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A9199" w14:textId="77777777" w:rsidR="00D63A4D" w:rsidRPr="00905015" w:rsidRDefault="00D63A4D" w:rsidP="00D63A4D">
      <w:pPr>
        <w:spacing w:after="0" w:line="240" w:lineRule="auto"/>
        <w:jc w:val="center"/>
        <w:rPr>
          <w:rFonts w:ascii="Times New Roman" w:eastAsia="Times New Roman" w:hAnsi="Times New Roman" w:cs="Times New Roman"/>
          <w:b/>
          <w:bCs/>
          <w:kern w:val="0"/>
          <w:sz w:val="48"/>
          <w:szCs w:val="48"/>
          <w:lang w:eastAsia="x-none"/>
          <w14:ligatures w14:val="none"/>
        </w:rPr>
      </w:pPr>
    </w:p>
    <w:p w14:paraId="74509709" w14:textId="77777777" w:rsidR="00D63A4D" w:rsidRPr="00905015" w:rsidRDefault="00D63A4D" w:rsidP="00D63A4D">
      <w:pPr>
        <w:spacing w:after="0" w:line="240" w:lineRule="auto"/>
        <w:jc w:val="center"/>
        <w:rPr>
          <w:rFonts w:ascii="Times New Roman" w:eastAsia="Times New Roman" w:hAnsi="Times New Roman" w:cs="Times New Roman"/>
          <w:b/>
          <w:bCs/>
          <w:kern w:val="0"/>
          <w:sz w:val="48"/>
          <w:szCs w:val="48"/>
          <w:lang w:eastAsia="x-none"/>
          <w14:ligatures w14:val="none"/>
        </w:rPr>
      </w:pPr>
    </w:p>
    <w:p w14:paraId="52BF293B" w14:textId="77777777" w:rsidR="00D63A4D" w:rsidRPr="00905015" w:rsidRDefault="00D63A4D" w:rsidP="00D63A4D">
      <w:pPr>
        <w:spacing w:after="0" w:line="240" w:lineRule="auto"/>
        <w:jc w:val="center"/>
        <w:rPr>
          <w:rFonts w:ascii="Times New Roman" w:eastAsia="Times New Roman" w:hAnsi="Times New Roman" w:cs="Times New Roman"/>
          <w:b/>
          <w:bCs/>
          <w:kern w:val="0"/>
          <w:sz w:val="48"/>
          <w:szCs w:val="48"/>
          <w:lang w:eastAsia="x-none"/>
          <w14:ligatures w14:val="none"/>
        </w:rPr>
      </w:pPr>
    </w:p>
    <w:p w14:paraId="0A9DAB1B" w14:textId="77777777" w:rsidR="00D63A4D" w:rsidRPr="00905015" w:rsidRDefault="00D63A4D" w:rsidP="00D63A4D">
      <w:pPr>
        <w:spacing w:after="0" w:line="240" w:lineRule="auto"/>
        <w:jc w:val="center"/>
        <w:rPr>
          <w:rFonts w:ascii="Times New Roman" w:eastAsia="Times New Roman" w:hAnsi="Times New Roman" w:cs="Times New Roman"/>
          <w:b/>
          <w:bCs/>
          <w:kern w:val="0"/>
          <w:sz w:val="48"/>
          <w:szCs w:val="48"/>
          <w:lang w:eastAsia="x-none"/>
          <w14:ligatures w14:val="none"/>
        </w:rPr>
      </w:pPr>
    </w:p>
    <w:p w14:paraId="6138F356" w14:textId="3485AEEB" w:rsidR="00D63A4D" w:rsidRPr="00905015" w:rsidRDefault="00D63A4D" w:rsidP="00D63A4D">
      <w:pPr>
        <w:spacing w:after="0" w:line="240" w:lineRule="auto"/>
        <w:jc w:val="center"/>
        <w:rPr>
          <w:rFonts w:ascii="Times New Roman" w:eastAsia="Times New Roman" w:hAnsi="Times New Roman" w:cs="Times New Roman"/>
          <w:b/>
          <w:bCs/>
          <w:kern w:val="0"/>
          <w:sz w:val="48"/>
          <w:szCs w:val="48"/>
          <w:lang w:eastAsia="x-none"/>
          <w14:ligatures w14:val="none"/>
        </w:rPr>
      </w:pPr>
      <w:r w:rsidRPr="00905015">
        <w:rPr>
          <w:rFonts w:ascii="Times New Roman" w:eastAsia="Times New Roman" w:hAnsi="Times New Roman" w:cs="Times New Roman"/>
          <w:b/>
          <w:bCs/>
          <w:kern w:val="0"/>
          <w:sz w:val="48"/>
          <w:szCs w:val="48"/>
          <w:lang w:eastAsia="x-none"/>
          <w14:ligatures w14:val="none"/>
        </w:rPr>
        <w:t xml:space="preserve">Проект технической документации на </w:t>
      </w:r>
      <w:r w:rsidRPr="00905015">
        <w:rPr>
          <w:rFonts w:ascii="Times New Roman" w:eastAsia="Times New Roman" w:hAnsi="Times New Roman" w:cs="Times New Roman"/>
          <w:b/>
          <w:bCs/>
          <w:kern w:val="0"/>
          <w:sz w:val="48"/>
          <w:szCs w:val="48"/>
          <w:lang w:eastAsia="ru-RU"/>
          <w14:ligatures w14:val="none"/>
        </w:rPr>
        <w:t>пестицид</w:t>
      </w:r>
      <w:r w:rsidRPr="00905015">
        <w:rPr>
          <w:rFonts w:ascii="Times New Roman" w:eastAsia="Times New Roman" w:hAnsi="Times New Roman" w:cs="Times New Roman"/>
          <w:b/>
          <w:bCs/>
          <w:kern w:val="0"/>
          <w:sz w:val="48"/>
          <w:szCs w:val="48"/>
          <w:lang w:eastAsia="x-none"/>
          <w14:ligatures w14:val="none"/>
        </w:rPr>
        <w:t xml:space="preserve"> </w:t>
      </w:r>
      <w:bookmarkStart w:id="0" w:name="_Hlk184822346"/>
      <w:r w:rsidRPr="00D63A4D">
        <w:rPr>
          <w:rFonts w:ascii="Times New Roman" w:eastAsia="Times New Roman" w:hAnsi="Times New Roman" w:cs="Times New Roman"/>
          <w:b/>
          <w:bCs/>
          <w:kern w:val="0"/>
          <w:sz w:val="48"/>
          <w:szCs w:val="48"/>
          <w:lang w:eastAsia="x-none"/>
          <w14:ligatures w14:val="none"/>
        </w:rPr>
        <w:t>Чисталан, КЭ (376 г/л 2,4-Д кислоты + 54 г/л дикамбы кислоты (2-этилгексиловые эфиры)</w:t>
      </w:r>
      <w:bookmarkEnd w:id="0"/>
    </w:p>
    <w:p w14:paraId="60DC086D" w14:textId="77777777" w:rsidR="00D63A4D" w:rsidRPr="00905015" w:rsidRDefault="00D63A4D" w:rsidP="00D63A4D">
      <w:pPr>
        <w:spacing w:after="0" w:line="240" w:lineRule="auto"/>
        <w:jc w:val="center"/>
        <w:rPr>
          <w:rFonts w:ascii="Times New Roman" w:eastAsia="Times New Roman" w:hAnsi="Times New Roman" w:cs="Times New Roman"/>
          <w:b/>
          <w:bCs/>
          <w:kern w:val="0"/>
          <w:sz w:val="40"/>
          <w:szCs w:val="40"/>
          <w:lang w:eastAsia="x-none"/>
          <w14:ligatures w14:val="none"/>
        </w:rPr>
      </w:pPr>
    </w:p>
    <w:p w14:paraId="743C23CC" w14:textId="77777777" w:rsidR="00D63A4D" w:rsidRPr="00905015" w:rsidRDefault="00D63A4D" w:rsidP="00D63A4D">
      <w:pPr>
        <w:spacing w:after="0" w:line="240" w:lineRule="auto"/>
        <w:jc w:val="center"/>
        <w:rPr>
          <w:rFonts w:ascii="Times New Roman" w:eastAsia="Times New Roman" w:hAnsi="Times New Roman" w:cs="Times New Roman"/>
          <w:b/>
          <w:bCs/>
          <w:kern w:val="0"/>
          <w:sz w:val="40"/>
          <w:szCs w:val="40"/>
          <w:lang w:eastAsia="x-none"/>
          <w14:ligatures w14:val="none"/>
        </w:rPr>
      </w:pPr>
    </w:p>
    <w:p w14:paraId="42364005" w14:textId="77777777" w:rsidR="00D63A4D" w:rsidRPr="00905015" w:rsidRDefault="00D63A4D" w:rsidP="00D63A4D">
      <w:pPr>
        <w:spacing w:after="0" w:line="240" w:lineRule="auto"/>
        <w:jc w:val="center"/>
        <w:rPr>
          <w:rFonts w:ascii="Times New Roman" w:eastAsia="Times New Roman" w:hAnsi="Times New Roman" w:cs="Times New Roman"/>
          <w:b/>
          <w:bCs/>
          <w:kern w:val="0"/>
          <w:sz w:val="40"/>
          <w:szCs w:val="40"/>
          <w:lang w:eastAsia="x-none"/>
          <w14:ligatures w14:val="none"/>
        </w:rPr>
      </w:pPr>
    </w:p>
    <w:p w14:paraId="3642E3D9" w14:textId="77777777" w:rsidR="00D63A4D" w:rsidRPr="00905015" w:rsidRDefault="00D63A4D" w:rsidP="00D63A4D">
      <w:pPr>
        <w:spacing w:after="0" w:line="240" w:lineRule="auto"/>
        <w:jc w:val="center"/>
        <w:rPr>
          <w:rFonts w:ascii="Times New Roman" w:eastAsia="Times New Roman" w:hAnsi="Times New Roman" w:cs="Times New Roman"/>
          <w:b/>
          <w:bCs/>
          <w:kern w:val="0"/>
          <w:sz w:val="40"/>
          <w:szCs w:val="40"/>
          <w:lang w:eastAsia="ru-RU"/>
          <w14:ligatures w14:val="none"/>
        </w:rPr>
      </w:pPr>
      <w:r w:rsidRPr="00905015">
        <w:rPr>
          <w:rFonts w:ascii="Times New Roman" w:eastAsia="Times New Roman" w:hAnsi="Times New Roman" w:cs="Times New Roman"/>
          <w:b/>
          <w:bCs/>
          <w:kern w:val="0"/>
          <w:sz w:val="40"/>
          <w:szCs w:val="40"/>
          <w:lang w:eastAsia="ru-RU"/>
          <w14:ligatures w14:val="none"/>
        </w:rPr>
        <w:t>Предварительная оценка воздействия на окружающую среду</w:t>
      </w:r>
    </w:p>
    <w:p w14:paraId="3F2BC21D" w14:textId="77777777" w:rsidR="00D63A4D" w:rsidRPr="00905015" w:rsidRDefault="00D63A4D" w:rsidP="00D63A4D">
      <w:pPr>
        <w:spacing w:after="0" w:line="240" w:lineRule="auto"/>
        <w:rPr>
          <w:rFonts w:ascii="Times New Roman" w:eastAsia="Times New Roman" w:hAnsi="Times New Roman" w:cs="Times New Roman"/>
          <w:b/>
          <w:bCs/>
          <w:kern w:val="0"/>
          <w:sz w:val="28"/>
          <w:szCs w:val="20"/>
          <w:lang w:eastAsia="ru-RU"/>
          <w14:ligatures w14:val="none"/>
        </w:rPr>
      </w:pPr>
    </w:p>
    <w:p w14:paraId="0CC2BAEA" w14:textId="77777777" w:rsidR="00D63A4D" w:rsidRPr="00905015" w:rsidRDefault="00D63A4D" w:rsidP="00D63A4D">
      <w:pPr>
        <w:spacing w:after="0" w:line="240" w:lineRule="auto"/>
        <w:jc w:val="center"/>
        <w:rPr>
          <w:rFonts w:ascii="Times New Roman" w:eastAsia="Times New Roman" w:hAnsi="Times New Roman" w:cs="Times New Roman"/>
          <w:b/>
          <w:bCs/>
          <w:kern w:val="0"/>
          <w:sz w:val="40"/>
          <w:szCs w:val="40"/>
          <w:lang w:eastAsia="x-none"/>
          <w14:ligatures w14:val="none"/>
        </w:rPr>
      </w:pPr>
    </w:p>
    <w:p w14:paraId="25895776"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20ED030A"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3F9A60D0"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2080DEA9"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0AEABDBC"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6A7D7B95"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6AFAFC5C"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39B05194"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3C3673DB"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10077147"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089166AC" w14:textId="77777777" w:rsidR="00D63A4D" w:rsidRPr="00905015" w:rsidRDefault="00D63A4D" w:rsidP="00D63A4D">
      <w:pPr>
        <w:spacing w:after="0" w:line="240" w:lineRule="auto"/>
        <w:rPr>
          <w:rFonts w:ascii="Times New Roman" w:eastAsia="Times New Roman" w:hAnsi="Times New Roman" w:cs="Times New Roman"/>
          <w:kern w:val="0"/>
          <w:sz w:val="28"/>
          <w:szCs w:val="28"/>
          <w:lang w:eastAsia="ru-RU"/>
          <w14:ligatures w14:val="none"/>
        </w:rPr>
      </w:pPr>
    </w:p>
    <w:p w14:paraId="4D1C7899" w14:textId="77777777" w:rsidR="00D63A4D" w:rsidRPr="00905015" w:rsidRDefault="00D63A4D" w:rsidP="00D63A4D">
      <w:pPr>
        <w:spacing w:after="0" w:line="240" w:lineRule="auto"/>
        <w:rPr>
          <w:rFonts w:ascii="Times New Roman" w:eastAsia="Times New Roman" w:hAnsi="Times New Roman" w:cs="Times New Roman"/>
          <w:kern w:val="0"/>
          <w:sz w:val="28"/>
          <w:szCs w:val="18"/>
          <w:lang w:eastAsia="ru-RU"/>
          <w14:ligatures w14:val="none"/>
        </w:rPr>
      </w:pPr>
    </w:p>
    <w:p w14:paraId="584B748D" w14:textId="77777777" w:rsidR="00D63A4D" w:rsidRPr="00905015" w:rsidRDefault="00D63A4D" w:rsidP="00D63A4D">
      <w:pPr>
        <w:spacing w:after="0" w:line="240" w:lineRule="auto"/>
        <w:rPr>
          <w:rFonts w:ascii="Times New Roman" w:eastAsia="Times New Roman" w:hAnsi="Times New Roman" w:cs="Times New Roman"/>
          <w:kern w:val="0"/>
          <w:sz w:val="32"/>
          <w:szCs w:val="20"/>
          <w:highlight w:val="yellow"/>
          <w:lang w:eastAsia="ru-RU"/>
          <w14:ligatures w14:val="none"/>
        </w:rPr>
      </w:pPr>
    </w:p>
    <w:p w14:paraId="61C31F6F" w14:textId="77777777" w:rsidR="00D63A4D" w:rsidRPr="00905015" w:rsidRDefault="00D63A4D" w:rsidP="00D63A4D">
      <w:pPr>
        <w:spacing w:after="0" w:line="240" w:lineRule="auto"/>
        <w:rPr>
          <w:rFonts w:ascii="Times New Roman" w:eastAsia="Times New Roman" w:hAnsi="Times New Roman" w:cs="Times New Roman"/>
          <w:kern w:val="0"/>
          <w:sz w:val="20"/>
          <w:szCs w:val="20"/>
          <w:highlight w:val="yellow"/>
          <w:lang w:eastAsia="ru-RU"/>
          <w14:ligatures w14:val="none"/>
        </w:rPr>
      </w:pPr>
    </w:p>
    <w:p w14:paraId="1599D9D7" w14:textId="77777777" w:rsidR="00D63A4D" w:rsidRPr="00905015" w:rsidRDefault="00D63A4D" w:rsidP="00D63A4D">
      <w:pPr>
        <w:spacing w:after="0" w:line="240" w:lineRule="auto"/>
        <w:rPr>
          <w:rFonts w:ascii="Times New Roman" w:eastAsia="Times New Roman" w:hAnsi="Times New Roman" w:cs="Times New Roman"/>
          <w:kern w:val="0"/>
          <w:sz w:val="20"/>
          <w:szCs w:val="20"/>
          <w:highlight w:val="yellow"/>
          <w:lang w:eastAsia="ru-RU"/>
          <w14:ligatures w14:val="none"/>
        </w:rPr>
      </w:pPr>
    </w:p>
    <w:p w14:paraId="4A46D1E4" w14:textId="77777777" w:rsidR="00D63A4D" w:rsidRPr="00905015" w:rsidRDefault="00D63A4D" w:rsidP="00D63A4D">
      <w:pPr>
        <w:spacing w:after="0" w:line="240" w:lineRule="auto"/>
        <w:rPr>
          <w:rFonts w:ascii="Times New Roman" w:eastAsia="Times New Roman" w:hAnsi="Times New Roman" w:cs="Times New Roman"/>
          <w:kern w:val="0"/>
          <w:sz w:val="20"/>
          <w:szCs w:val="20"/>
          <w:highlight w:val="yellow"/>
          <w:lang w:eastAsia="ru-RU"/>
          <w14:ligatures w14:val="none"/>
        </w:rPr>
      </w:pPr>
    </w:p>
    <w:p w14:paraId="19EEE7EE" w14:textId="77777777" w:rsidR="00D63A4D" w:rsidRPr="00905015" w:rsidRDefault="00D63A4D" w:rsidP="00D63A4D">
      <w:pPr>
        <w:spacing w:after="0" w:line="240" w:lineRule="auto"/>
        <w:rPr>
          <w:rFonts w:ascii="Times New Roman" w:eastAsia="Times New Roman" w:hAnsi="Times New Roman" w:cs="Times New Roman"/>
          <w:kern w:val="0"/>
          <w:sz w:val="20"/>
          <w:szCs w:val="20"/>
          <w:highlight w:val="yellow"/>
          <w:lang w:eastAsia="ru-RU"/>
          <w14:ligatures w14:val="none"/>
        </w:rPr>
      </w:pPr>
    </w:p>
    <w:p w14:paraId="7D444F9A" w14:textId="77777777" w:rsidR="00D63A4D" w:rsidRPr="00905015" w:rsidRDefault="00D63A4D" w:rsidP="00D63A4D">
      <w:pPr>
        <w:spacing w:after="0" w:line="240" w:lineRule="auto"/>
        <w:rPr>
          <w:rFonts w:ascii="Times New Roman" w:eastAsia="Times New Roman" w:hAnsi="Times New Roman" w:cs="Times New Roman"/>
          <w:kern w:val="0"/>
          <w:sz w:val="20"/>
          <w:szCs w:val="20"/>
          <w:highlight w:val="yellow"/>
          <w:lang w:eastAsia="ru-RU"/>
          <w14:ligatures w14:val="none"/>
        </w:rPr>
      </w:pPr>
    </w:p>
    <w:p w14:paraId="40AEC55A" w14:textId="7BBEC9C0" w:rsidR="00D63A4D" w:rsidRDefault="00C34E9A" w:rsidP="00D63A4D">
      <w:pPr>
        <w:spacing w:after="0" w:line="240" w:lineRule="auto"/>
        <w:jc w:val="center"/>
        <w:rPr>
          <w:rFonts w:ascii="Times New Roman" w:eastAsia="Times New Roman" w:hAnsi="Times New Roman" w:cs="Times New Roman"/>
          <w:kern w:val="0"/>
          <w:sz w:val="32"/>
          <w:szCs w:val="20"/>
          <w:lang w:eastAsia="ru-RU"/>
          <w14:ligatures w14:val="none"/>
        </w:rPr>
      </w:pPr>
      <w:r>
        <w:rPr>
          <w:rFonts w:ascii="Times New Roman" w:eastAsia="Times New Roman" w:hAnsi="Times New Roman" w:cs="Times New Roman"/>
          <w:kern w:val="0"/>
          <w:sz w:val="28"/>
          <w:szCs w:val="28"/>
          <w:lang w:eastAsia="ru-RU"/>
          <w14:ligatures w14:val="none"/>
        </w:rPr>
        <w:t>2025</w:t>
      </w:r>
      <w:r w:rsidR="00D63A4D" w:rsidRPr="00905015">
        <w:rPr>
          <w:rFonts w:ascii="Times New Roman" w:eastAsia="Times New Roman" w:hAnsi="Times New Roman" w:cs="Times New Roman"/>
          <w:kern w:val="0"/>
          <w:sz w:val="28"/>
          <w:szCs w:val="28"/>
          <w:lang w:eastAsia="ru-RU"/>
          <w14:ligatures w14:val="none"/>
        </w:rPr>
        <w:t xml:space="preserve"> г</w:t>
      </w:r>
      <w:r w:rsidR="00D63A4D" w:rsidRPr="00905015">
        <w:rPr>
          <w:rFonts w:ascii="Times New Roman" w:eastAsia="Times New Roman" w:hAnsi="Times New Roman" w:cs="Times New Roman"/>
          <w:kern w:val="0"/>
          <w:sz w:val="32"/>
          <w:szCs w:val="20"/>
          <w:lang w:eastAsia="ru-RU"/>
          <w14:ligatures w14:val="none"/>
        </w:rPr>
        <w:t>.</w:t>
      </w:r>
    </w:p>
    <w:p w14:paraId="0BD5D1A9" w14:textId="77777777" w:rsidR="00D63A4D" w:rsidRPr="00905015" w:rsidRDefault="00D63A4D" w:rsidP="00D63A4D">
      <w:pPr>
        <w:spacing w:after="0" w:line="240" w:lineRule="auto"/>
        <w:jc w:val="center"/>
        <w:rPr>
          <w:rFonts w:ascii="Times New Roman" w:eastAsia="Times New Roman" w:hAnsi="Times New Roman" w:cs="Times New Roman"/>
          <w:kern w:val="0"/>
          <w:sz w:val="32"/>
          <w:szCs w:val="20"/>
          <w:lang w:eastAsia="ru-RU"/>
          <w14:ligatures w14:val="none"/>
        </w:rPr>
      </w:pPr>
    </w:p>
    <w:p w14:paraId="24D8EA35" w14:textId="77777777" w:rsidR="00D63A4D" w:rsidRPr="00905015" w:rsidRDefault="00D63A4D" w:rsidP="00D63A4D">
      <w:pPr>
        <w:keepNext/>
        <w:keepLines/>
        <w:spacing w:before="480" w:after="0" w:line="240" w:lineRule="auto"/>
        <w:jc w:val="center"/>
        <w:outlineLvl w:val="0"/>
        <w:rPr>
          <w:rFonts w:ascii="Times New Roman" w:eastAsia="Times New Roman" w:hAnsi="Times New Roman" w:cs="Times New Roman"/>
          <w:b/>
          <w:bCs/>
          <w:kern w:val="0"/>
          <w:sz w:val="28"/>
          <w:szCs w:val="28"/>
          <w:lang w:eastAsia="ru-RU"/>
          <w14:ligatures w14:val="none"/>
        </w:rPr>
      </w:pPr>
      <w:bookmarkStart w:id="1" w:name="_Toc88058480"/>
      <w:bookmarkStart w:id="2" w:name="_Toc89175744"/>
      <w:bookmarkStart w:id="3" w:name="_Toc89261497"/>
      <w:bookmarkStart w:id="4" w:name="_Toc89781480"/>
      <w:bookmarkStart w:id="5" w:name="_Toc89867940"/>
      <w:bookmarkStart w:id="6" w:name="_Toc94012115"/>
      <w:bookmarkStart w:id="7" w:name="_Toc98316355"/>
      <w:bookmarkStart w:id="8" w:name="_Toc100072079"/>
      <w:bookmarkStart w:id="9" w:name="_Toc109750135"/>
      <w:bookmarkStart w:id="10" w:name="_Toc117523598"/>
      <w:bookmarkStart w:id="11" w:name="_Toc119486194"/>
      <w:bookmarkStart w:id="12" w:name="_Toc119659706"/>
      <w:bookmarkStart w:id="13" w:name="_Toc119679632"/>
      <w:bookmarkStart w:id="14" w:name="_Toc135160822"/>
      <w:bookmarkStart w:id="15" w:name="_Toc135216944"/>
      <w:bookmarkStart w:id="16" w:name="_Toc135227608"/>
      <w:bookmarkStart w:id="17" w:name="_Toc135233865"/>
      <w:bookmarkStart w:id="18" w:name="_Toc138770658"/>
      <w:bookmarkStart w:id="19" w:name="_Toc139033089"/>
      <w:bookmarkStart w:id="20" w:name="_Toc148538431"/>
      <w:bookmarkStart w:id="21" w:name="_Toc148538459"/>
      <w:bookmarkStart w:id="22" w:name="_Toc149918185"/>
      <w:bookmarkStart w:id="23" w:name="_Toc151654092"/>
      <w:bookmarkStart w:id="24" w:name="_Toc155948699"/>
      <w:bookmarkStart w:id="25" w:name="_Toc156313902"/>
      <w:bookmarkStart w:id="26" w:name="_Toc158125170"/>
      <w:bookmarkStart w:id="27" w:name="_Toc162983189"/>
      <w:bookmarkStart w:id="28" w:name="_Toc163652874"/>
      <w:bookmarkStart w:id="29" w:name="_Toc166779345"/>
      <w:bookmarkStart w:id="30" w:name="_Toc166784392"/>
      <w:bookmarkStart w:id="31" w:name="_Toc169192988"/>
      <w:bookmarkStart w:id="32" w:name="_Toc169273840"/>
      <w:bookmarkStart w:id="33" w:name="_Toc169539571"/>
      <w:bookmarkStart w:id="34" w:name="_Toc176429213"/>
      <w:bookmarkStart w:id="35" w:name="_Toc176433245"/>
      <w:bookmarkStart w:id="36" w:name="_Toc176440303"/>
      <w:bookmarkStart w:id="37" w:name="_Toc177058287"/>
      <w:bookmarkStart w:id="38" w:name="_Toc179289220"/>
      <w:bookmarkStart w:id="39" w:name="_Toc181269728"/>
      <w:bookmarkStart w:id="40" w:name="_Toc182497834"/>
      <w:bookmarkStart w:id="41" w:name="_Toc182996891"/>
      <w:bookmarkStart w:id="42" w:name="_Toc184984932"/>
      <w:r w:rsidRPr="00905015">
        <w:rPr>
          <w:rFonts w:ascii="Times New Roman" w:eastAsia="Times New Roman" w:hAnsi="Times New Roman" w:cs="Times New Roman"/>
          <w:b/>
          <w:bCs/>
          <w:kern w:val="0"/>
          <w:sz w:val="28"/>
          <w:szCs w:val="28"/>
          <w:lang w:eastAsia="ru-RU"/>
          <w14:ligatures w14:val="none"/>
        </w:rPr>
        <w:lastRenderedPageBreak/>
        <w:t>АННОТАЦИЯ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09DB45E" w14:textId="77777777" w:rsidR="00D63A4D" w:rsidRPr="00905015" w:rsidRDefault="00D63A4D" w:rsidP="00D63A4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p w14:paraId="2D1D4E12" w14:textId="77777777" w:rsidR="00D63A4D" w:rsidRPr="00905015" w:rsidRDefault="00D63A4D" w:rsidP="00D63A4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905015">
        <w:rPr>
          <w:rFonts w:ascii="Times New Roman" w:eastAsia="Times New Roman" w:hAnsi="Times New Roman" w:cs="Times New Roman"/>
          <w:kern w:val="0"/>
          <w:sz w:val="28"/>
          <w:szCs w:val="28"/>
          <w:lang w:eastAsia="ru-RU"/>
          <w14:ligatures w14:val="none"/>
        </w:rPr>
        <w:t>В соответствии со статьей 10 Федерального закона от 19.07.1997 г.               № 109-ФЗ «О безопасном обращении с пестицидами и агрохимикатами» (</w:t>
      </w:r>
      <w:r w:rsidRPr="00905015">
        <w:rPr>
          <w:rFonts w:ascii="Times New Roman" w:eastAsia="Times New Roman" w:hAnsi="Times New Roman" w:cs="Times New Roman"/>
          <w:kern w:val="0"/>
          <w:sz w:val="28"/>
          <w:szCs w:val="28"/>
          <w:lang w:eastAsia="ru-RU" w:bidi="ru-RU"/>
          <w14:ligatures w14:val="none"/>
        </w:rPr>
        <w:t>редакция от 08.08.2024</w:t>
      </w:r>
      <w:r w:rsidRPr="00905015">
        <w:rPr>
          <w:rFonts w:ascii="Times New Roman" w:eastAsia="Times New Roman" w:hAnsi="Times New Roman" w:cs="Times New Roman"/>
          <w:kern w:val="0"/>
          <w:sz w:val="28"/>
          <w:szCs w:val="28"/>
          <w:lang w:eastAsia="ru-RU"/>
          <w14:ligatures w14:val="none"/>
        </w:rPr>
        <w:t>) пестициды подлежат государственной экологической экспертизе.</w:t>
      </w:r>
    </w:p>
    <w:p w14:paraId="5848CCCC" w14:textId="691B040D" w:rsidR="00D63A4D" w:rsidRPr="00905015" w:rsidRDefault="00D63A4D" w:rsidP="00D63A4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905015">
        <w:rPr>
          <w:rFonts w:ascii="Times New Roman" w:eastAsia="Times New Roman" w:hAnsi="Times New Roman" w:cs="Times New Roman"/>
          <w:b/>
          <w:bCs/>
          <w:kern w:val="0"/>
          <w:sz w:val="28"/>
          <w:szCs w:val="28"/>
          <w:lang w:eastAsia="ru-RU"/>
          <w14:ligatures w14:val="none"/>
        </w:rPr>
        <w:t xml:space="preserve">Регистрантом </w:t>
      </w:r>
      <w:r w:rsidRPr="00905015">
        <w:rPr>
          <w:rFonts w:ascii="Times New Roman" w:eastAsia="Times New Roman" w:hAnsi="Times New Roman" w:cs="Times New Roman"/>
          <w:kern w:val="0"/>
          <w:sz w:val="28"/>
          <w:szCs w:val="28"/>
          <w:lang w:eastAsia="ru-RU"/>
          <w14:ligatures w14:val="none"/>
        </w:rPr>
        <w:t xml:space="preserve">препарата является </w:t>
      </w:r>
      <w:r w:rsidRPr="00905015">
        <w:rPr>
          <w:rFonts w:ascii="Times New Roman" w:eastAsia="Times New Roman" w:hAnsi="Times New Roman" w:cs="Times New Roman"/>
          <w:kern w:val="0"/>
          <w:sz w:val="28"/>
          <w:szCs w:val="28"/>
          <w:lang w:eastAsia="ru-RU" w:bidi="ru-RU"/>
          <w14:ligatures w14:val="none"/>
        </w:rPr>
        <w:t>ООО «АХК-АГРО»</w:t>
      </w:r>
      <w:r w:rsidR="00C74083" w:rsidRPr="00C74083">
        <w:rPr>
          <w:rFonts w:ascii="Times New Roman" w:eastAsia="Times New Roman" w:hAnsi="Times New Roman" w:cs="Times New Roman"/>
          <w:kern w:val="0"/>
          <w:sz w:val="28"/>
          <w:szCs w:val="28"/>
          <w:highlight w:val="red"/>
          <w:lang w:eastAsia="ru-RU" w:bidi="ru-RU"/>
          <w14:ligatures w14:val="none"/>
        </w:rPr>
        <w:t>.</w:t>
      </w:r>
    </w:p>
    <w:p w14:paraId="7BE59A27" w14:textId="77777777" w:rsidR="00D63A4D" w:rsidRPr="00905015" w:rsidRDefault="00D63A4D" w:rsidP="00D63A4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905015">
        <w:rPr>
          <w:rFonts w:ascii="Times New Roman" w:eastAsia="Times New Roman" w:hAnsi="Times New Roman" w:cs="Times New Roman"/>
          <w:kern w:val="0"/>
          <w:sz w:val="28"/>
          <w:szCs w:val="28"/>
          <w:lang w:eastAsia="ru-RU"/>
          <w14:ligatures w14:val="none"/>
        </w:rPr>
        <w:t>Экологически и экономически обоснованные решения регистранта при регламентированном применении препарата гарантируют:</w:t>
      </w:r>
    </w:p>
    <w:p w14:paraId="3257C786" w14:textId="77777777" w:rsidR="00D63A4D" w:rsidRPr="00905015" w:rsidRDefault="00D63A4D" w:rsidP="00D63A4D">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kern w:val="0"/>
          <w:sz w:val="28"/>
          <w:szCs w:val="28"/>
          <w:lang w:eastAsia="ru-RU"/>
          <w14:ligatures w14:val="none"/>
        </w:rPr>
      </w:pPr>
      <w:r w:rsidRPr="00905015">
        <w:rPr>
          <w:rFonts w:ascii="Times New Roman" w:eastAsia="Times New Roman" w:hAnsi="Times New Roman" w:cs="Times New Roman"/>
          <w:kern w:val="0"/>
          <w:sz w:val="28"/>
          <w:szCs w:val="28"/>
          <w:lang w:eastAsia="ru-RU"/>
          <w14:ligatures w14:val="none"/>
        </w:rPr>
        <w:t>обеспечение экологической безопасности при обращении с пестицидами;</w:t>
      </w:r>
    </w:p>
    <w:p w14:paraId="6C8E352C" w14:textId="77777777" w:rsidR="00D63A4D" w:rsidRPr="00905015" w:rsidRDefault="00D63A4D" w:rsidP="00D63A4D">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kern w:val="0"/>
          <w:sz w:val="28"/>
          <w:szCs w:val="28"/>
          <w:lang w:eastAsia="ru-RU"/>
          <w14:ligatures w14:val="none"/>
        </w:rPr>
      </w:pPr>
      <w:r w:rsidRPr="00905015">
        <w:rPr>
          <w:rFonts w:ascii="Times New Roman" w:eastAsia="Times New Roman" w:hAnsi="Times New Roman" w:cs="Times New Roman"/>
          <w:kern w:val="0"/>
          <w:sz w:val="28"/>
          <w:szCs w:val="28"/>
          <w:lang w:eastAsia="ru-RU"/>
          <w14:ligatures w14:val="none"/>
        </w:rPr>
        <w:t>минимальный ущерб окружающей среде и населению при устойчивом социально-экономическом развитии;</w:t>
      </w:r>
    </w:p>
    <w:p w14:paraId="269ABC7E" w14:textId="77777777" w:rsidR="00D63A4D" w:rsidRPr="00905015" w:rsidRDefault="00D63A4D" w:rsidP="00D63A4D">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kern w:val="0"/>
          <w:sz w:val="28"/>
          <w:szCs w:val="28"/>
          <w:lang w:eastAsia="ru-RU"/>
          <w14:ligatures w14:val="none"/>
        </w:rPr>
      </w:pPr>
      <w:r w:rsidRPr="00905015">
        <w:rPr>
          <w:rFonts w:ascii="Times New Roman" w:eastAsia="Times New Roman" w:hAnsi="Times New Roman" w:cs="Times New Roman"/>
          <w:kern w:val="0"/>
          <w:sz w:val="28"/>
          <w:szCs w:val="28"/>
          <w:lang w:eastAsia="ru-RU"/>
          <w14:ligatures w14:val="none"/>
        </w:rPr>
        <w:t>благоприятные экологические условия для проживания населения;</w:t>
      </w:r>
    </w:p>
    <w:p w14:paraId="193DE9A5" w14:textId="77777777" w:rsidR="00D63A4D" w:rsidRPr="00905015" w:rsidRDefault="00D63A4D" w:rsidP="00D63A4D">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kern w:val="0"/>
          <w:sz w:val="28"/>
          <w:szCs w:val="28"/>
          <w:lang w:eastAsia="ru-RU"/>
          <w14:ligatures w14:val="none"/>
        </w:rPr>
      </w:pPr>
      <w:r w:rsidRPr="00905015">
        <w:rPr>
          <w:rFonts w:ascii="Times New Roman" w:eastAsia="Times New Roman" w:hAnsi="Times New Roman" w:cs="Times New Roman"/>
          <w:kern w:val="0"/>
          <w:sz w:val="28"/>
          <w:szCs w:val="28"/>
          <w:lang w:eastAsia="ru-RU"/>
          <w14:ligatures w14:val="none"/>
        </w:rPr>
        <w:t>максимально возможное снижение потенциальной опасности пестицидов для окружающей среды.</w:t>
      </w:r>
    </w:p>
    <w:p w14:paraId="441D2B19" w14:textId="4B09C747" w:rsidR="006E6473" w:rsidRDefault="00D63A4D"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905015">
        <w:rPr>
          <w:rFonts w:ascii="Times New Roman" w:eastAsia="Times New Roman" w:hAnsi="Times New Roman" w:cs="Times New Roman"/>
          <w:kern w:val="0"/>
          <w:sz w:val="28"/>
          <w:szCs w:val="28"/>
          <w:lang w:eastAsia="ru-RU"/>
          <w14:ligatures w14:val="none"/>
        </w:rPr>
        <w:tab/>
        <w:t>В материалах отражены основные виды воздействия препарата на окружающую среду на основе исследований, проведенных производителем препарата, ФБУН «ФНЦГ им. Ф.Ф. Эрисмана» Роспотребнадзора от 0</w:t>
      </w:r>
      <w:r w:rsidRPr="00141963">
        <w:rPr>
          <w:rFonts w:ascii="Times New Roman" w:eastAsia="Times New Roman" w:hAnsi="Times New Roman" w:cs="Times New Roman"/>
          <w:kern w:val="0"/>
          <w:sz w:val="28"/>
          <w:szCs w:val="28"/>
          <w:lang w:eastAsia="ru-RU"/>
          <w14:ligatures w14:val="none"/>
        </w:rPr>
        <w:t>8</w:t>
      </w:r>
      <w:r w:rsidRPr="00905015">
        <w:rPr>
          <w:rFonts w:ascii="Times New Roman" w:eastAsia="Times New Roman" w:hAnsi="Times New Roman" w:cs="Times New Roman"/>
          <w:kern w:val="0"/>
          <w:sz w:val="28"/>
          <w:szCs w:val="28"/>
          <w:lang w:eastAsia="ru-RU"/>
          <w14:ligatures w14:val="none"/>
        </w:rPr>
        <w:t>.0</w:t>
      </w:r>
      <w:r w:rsidRPr="00141963">
        <w:rPr>
          <w:rFonts w:ascii="Times New Roman" w:eastAsia="Times New Roman" w:hAnsi="Times New Roman" w:cs="Times New Roman"/>
          <w:kern w:val="0"/>
          <w:sz w:val="28"/>
          <w:szCs w:val="28"/>
          <w:lang w:eastAsia="ru-RU"/>
          <w14:ligatures w14:val="none"/>
        </w:rPr>
        <w:t>7</w:t>
      </w:r>
      <w:r w:rsidRPr="00905015">
        <w:rPr>
          <w:rFonts w:ascii="Times New Roman" w:eastAsia="Times New Roman" w:hAnsi="Times New Roman" w:cs="Times New Roman"/>
          <w:kern w:val="0"/>
          <w:sz w:val="28"/>
          <w:szCs w:val="28"/>
          <w:lang w:eastAsia="ru-RU"/>
          <w14:ligatures w14:val="none"/>
        </w:rPr>
        <w:t>.2024 г., факультета почвоведения МГУ имени М.В. Ломоносова от 1</w:t>
      </w:r>
      <w:r w:rsidR="00AB5CC6">
        <w:rPr>
          <w:rFonts w:ascii="Times New Roman" w:eastAsia="Times New Roman" w:hAnsi="Times New Roman" w:cs="Times New Roman"/>
          <w:kern w:val="0"/>
          <w:sz w:val="28"/>
          <w:szCs w:val="28"/>
          <w:lang w:eastAsia="ru-RU"/>
          <w14:ligatures w14:val="none"/>
        </w:rPr>
        <w:t>3</w:t>
      </w:r>
      <w:r w:rsidRPr="00905015">
        <w:rPr>
          <w:rFonts w:ascii="Times New Roman" w:eastAsia="Times New Roman" w:hAnsi="Times New Roman" w:cs="Times New Roman"/>
          <w:kern w:val="0"/>
          <w:sz w:val="28"/>
          <w:szCs w:val="28"/>
          <w:lang w:eastAsia="ru-RU"/>
          <w14:ligatures w14:val="none"/>
        </w:rPr>
        <w:t>.</w:t>
      </w:r>
      <w:r w:rsidRPr="00141963">
        <w:rPr>
          <w:rFonts w:ascii="Times New Roman" w:eastAsia="Times New Roman" w:hAnsi="Times New Roman" w:cs="Times New Roman"/>
          <w:kern w:val="0"/>
          <w:sz w:val="28"/>
          <w:szCs w:val="28"/>
          <w:lang w:eastAsia="ru-RU"/>
          <w14:ligatures w14:val="none"/>
        </w:rPr>
        <w:t>11</w:t>
      </w:r>
      <w:r w:rsidRPr="00905015">
        <w:rPr>
          <w:rFonts w:ascii="Times New Roman" w:eastAsia="Times New Roman" w:hAnsi="Times New Roman" w:cs="Times New Roman"/>
          <w:kern w:val="0"/>
          <w:sz w:val="28"/>
          <w:szCs w:val="28"/>
          <w:lang w:eastAsia="ru-RU"/>
          <w14:ligatures w14:val="none"/>
        </w:rPr>
        <w:t xml:space="preserve">.2024 г., </w:t>
      </w:r>
      <w:r w:rsidRPr="00905015">
        <w:rPr>
          <w:rFonts w:ascii="Times New Roman" w:eastAsia="Calibri" w:hAnsi="Times New Roman" w:cs="Times New Roman"/>
          <w:kern w:val="0"/>
          <w:sz w:val="28"/>
          <w:szCs w:val="28"/>
          <w14:ligatures w14:val="none"/>
        </w:rPr>
        <w:t>ФГБОУ ВО РГАУ - МСХА имени К.А. Тимирязева от 2</w:t>
      </w:r>
      <w:r w:rsidRPr="00141963">
        <w:rPr>
          <w:rFonts w:ascii="Times New Roman" w:eastAsia="Calibri" w:hAnsi="Times New Roman" w:cs="Times New Roman"/>
          <w:kern w:val="0"/>
          <w:sz w:val="28"/>
          <w:szCs w:val="28"/>
          <w14:ligatures w14:val="none"/>
        </w:rPr>
        <w:t>0</w:t>
      </w:r>
      <w:r w:rsidRPr="00905015">
        <w:rPr>
          <w:rFonts w:ascii="Times New Roman" w:eastAsia="Calibri" w:hAnsi="Times New Roman" w:cs="Times New Roman"/>
          <w:kern w:val="0"/>
          <w:sz w:val="28"/>
          <w:szCs w:val="28"/>
          <w14:ligatures w14:val="none"/>
        </w:rPr>
        <w:t>.</w:t>
      </w:r>
      <w:r w:rsidRPr="00141963">
        <w:rPr>
          <w:rFonts w:ascii="Times New Roman" w:eastAsia="Calibri" w:hAnsi="Times New Roman" w:cs="Times New Roman"/>
          <w:kern w:val="0"/>
          <w:sz w:val="28"/>
          <w:szCs w:val="28"/>
          <w14:ligatures w14:val="none"/>
        </w:rPr>
        <w:t>05</w:t>
      </w:r>
      <w:r w:rsidRPr="00905015">
        <w:rPr>
          <w:rFonts w:ascii="Times New Roman" w:eastAsia="Calibri" w:hAnsi="Times New Roman" w:cs="Times New Roman"/>
          <w:kern w:val="0"/>
          <w:sz w:val="28"/>
          <w:szCs w:val="28"/>
          <w14:ligatures w14:val="none"/>
        </w:rPr>
        <w:t>.202</w:t>
      </w:r>
      <w:r w:rsidRPr="00141963">
        <w:rPr>
          <w:rFonts w:ascii="Times New Roman" w:eastAsia="Calibri" w:hAnsi="Times New Roman" w:cs="Times New Roman"/>
          <w:kern w:val="0"/>
          <w:sz w:val="28"/>
          <w:szCs w:val="28"/>
          <w14:ligatures w14:val="none"/>
        </w:rPr>
        <w:t>4</w:t>
      </w:r>
      <w:r w:rsidRPr="00905015">
        <w:rPr>
          <w:rFonts w:ascii="Times New Roman" w:eastAsia="Calibri" w:hAnsi="Times New Roman" w:cs="Times New Roman"/>
          <w:kern w:val="0"/>
          <w:sz w:val="28"/>
          <w:szCs w:val="28"/>
          <w14:ligatures w14:val="none"/>
        </w:rPr>
        <w:t xml:space="preserve"> г</w:t>
      </w:r>
      <w:r w:rsidRPr="00905015">
        <w:rPr>
          <w:rFonts w:ascii="Times New Roman" w:eastAsia="Times New Roman" w:hAnsi="Times New Roman" w:cs="Times New Roman"/>
          <w:kern w:val="0"/>
          <w:sz w:val="28"/>
          <w:szCs w:val="28"/>
          <w:lang w:eastAsia="ru-RU"/>
          <w14:ligatures w14:val="none"/>
        </w:rPr>
        <w:t>.</w:t>
      </w:r>
    </w:p>
    <w:p w14:paraId="6522D3C9" w14:textId="0423BB70" w:rsidR="00AB5CC6" w:rsidRDefault="00AB5CC6">
      <w:pP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br w:type="page"/>
      </w:r>
    </w:p>
    <w:sdt>
      <w:sdtPr>
        <w:rPr>
          <w:rFonts w:asciiTheme="minorHAnsi" w:eastAsiaTheme="minorHAnsi" w:hAnsiTheme="minorHAnsi" w:cstheme="minorBidi"/>
          <w:color w:val="auto"/>
          <w:kern w:val="2"/>
          <w:sz w:val="22"/>
          <w:szCs w:val="22"/>
          <w:lang w:eastAsia="en-US"/>
          <w14:ligatures w14:val="standardContextual"/>
        </w:rPr>
        <w:id w:val="607775966"/>
        <w:docPartObj>
          <w:docPartGallery w:val="Table of Contents"/>
          <w:docPartUnique/>
        </w:docPartObj>
      </w:sdtPr>
      <w:sdtEndPr>
        <w:rPr>
          <w:b/>
          <w:bCs/>
        </w:rPr>
      </w:sdtEndPr>
      <w:sdtContent>
        <w:p w14:paraId="2F30E810" w14:textId="3B370440" w:rsidR="00452A25" w:rsidRPr="00452A25" w:rsidRDefault="00452A25" w:rsidP="00452A25">
          <w:pPr>
            <w:pStyle w:val="afa"/>
            <w:spacing w:before="0" w:line="360" w:lineRule="auto"/>
            <w:jc w:val="center"/>
            <w:rPr>
              <w:rFonts w:ascii="Times New Roman" w:hAnsi="Times New Roman" w:cs="Times New Roman"/>
              <w:b/>
              <w:bCs/>
              <w:color w:val="auto"/>
              <w:sz w:val="28"/>
              <w:szCs w:val="28"/>
            </w:rPr>
          </w:pPr>
          <w:r w:rsidRPr="00452A25">
            <w:rPr>
              <w:rFonts w:ascii="Times New Roman" w:hAnsi="Times New Roman" w:cs="Times New Roman"/>
              <w:b/>
              <w:bCs/>
              <w:color w:val="auto"/>
              <w:sz w:val="28"/>
              <w:szCs w:val="28"/>
            </w:rPr>
            <w:t>Оглавление</w:t>
          </w:r>
        </w:p>
        <w:p w14:paraId="4F694AAF" w14:textId="0AC22D3F" w:rsidR="00BA4F95" w:rsidRPr="00BA4F95" w:rsidRDefault="00452A2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r w:rsidRPr="00452A25">
            <w:rPr>
              <w:rFonts w:ascii="Times New Roman" w:hAnsi="Times New Roman" w:cs="Times New Roman"/>
              <w:sz w:val="28"/>
              <w:szCs w:val="28"/>
            </w:rPr>
            <w:fldChar w:fldCharType="begin"/>
          </w:r>
          <w:r w:rsidRPr="00452A25">
            <w:rPr>
              <w:rFonts w:ascii="Times New Roman" w:hAnsi="Times New Roman" w:cs="Times New Roman"/>
              <w:sz w:val="28"/>
              <w:szCs w:val="28"/>
            </w:rPr>
            <w:instrText xml:space="preserve"> TOC \o "1-4" \h \z \u </w:instrText>
          </w:r>
          <w:r w:rsidRPr="00452A25">
            <w:rPr>
              <w:rFonts w:ascii="Times New Roman" w:hAnsi="Times New Roman" w:cs="Times New Roman"/>
              <w:sz w:val="28"/>
              <w:szCs w:val="28"/>
            </w:rPr>
            <w:fldChar w:fldCharType="separate"/>
          </w:r>
          <w:hyperlink w:anchor="_Toc184984932" w:history="1">
            <w:r w:rsidR="00BA4F95" w:rsidRPr="00BA4F95">
              <w:rPr>
                <w:rStyle w:val="ac"/>
                <w:rFonts w:ascii="Times New Roman" w:eastAsia="Times New Roman" w:hAnsi="Times New Roman" w:cs="Times New Roman"/>
                <w:noProof/>
                <w:kern w:val="0"/>
                <w:sz w:val="28"/>
                <w:szCs w:val="28"/>
                <w:lang w:eastAsia="ru-RU"/>
                <w14:ligatures w14:val="none"/>
              </w:rPr>
              <w:t>АННОТАЦИЯ</w:t>
            </w:r>
            <w:r w:rsidR="00BA4F95" w:rsidRPr="00BA4F95">
              <w:rPr>
                <w:rFonts w:ascii="Times New Roman" w:hAnsi="Times New Roman" w:cs="Times New Roman"/>
                <w:noProof/>
                <w:webHidden/>
                <w:sz w:val="28"/>
                <w:szCs w:val="28"/>
              </w:rPr>
              <w:tab/>
            </w:r>
            <w:r w:rsidR="00BA4F95" w:rsidRPr="00BA4F95">
              <w:rPr>
                <w:rFonts w:ascii="Times New Roman" w:hAnsi="Times New Roman" w:cs="Times New Roman"/>
                <w:noProof/>
                <w:webHidden/>
                <w:sz w:val="28"/>
                <w:szCs w:val="28"/>
              </w:rPr>
              <w:fldChar w:fldCharType="begin"/>
            </w:r>
            <w:r w:rsidR="00BA4F95" w:rsidRPr="00BA4F95">
              <w:rPr>
                <w:rFonts w:ascii="Times New Roman" w:hAnsi="Times New Roman" w:cs="Times New Roman"/>
                <w:noProof/>
                <w:webHidden/>
                <w:sz w:val="28"/>
                <w:szCs w:val="28"/>
              </w:rPr>
              <w:instrText xml:space="preserve"> PAGEREF _Toc184984932 \h </w:instrText>
            </w:r>
            <w:r w:rsidR="00BA4F95" w:rsidRPr="00BA4F95">
              <w:rPr>
                <w:rFonts w:ascii="Times New Roman" w:hAnsi="Times New Roman" w:cs="Times New Roman"/>
                <w:noProof/>
                <w:webHidden/>
                <w:sz w:val="28"/>
                <w:szCs w:val="28"/>
              </w:rPr>
            </w:r>
            <w:r w:rsidR="00BA4F95"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2</w:t>
            </w:r>
            <w:r w:rsidR="00BA4F95" w:rsidRPr="00BA4F95">
              <w:rPr>
                <w:rFonts w:ascii="Times New Roman" w:hAnsi="Times New Roman" w:cs="Times New Roman"/>
                <w:noProof/>
                <w:webHidden/>
                <w:sz w:val="28"/>
                <w:szCs w:val="28"/>
              </w:rPr>
              <w:fldChar w:fldCharType="end"/>
            </w:r>
          </w:hyperlink>
        </w:p>
        <w:p w14:paraId="1562F6C4" w14:textId="1F202872"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33" w:history="1">
            <w:r w:rsidRPr="00BA4F95">
              <w:rPr>
                <w:rStyle w:val="ac"/>
                <w:rFonts w:ascii="Times New Roman" w:eastAsia="Times New Roman" w:hAnsi="Times New Roman" w:cs="Times New Roman"/>
                <w:noProof/>
                <w:kern w:val="0"/>
                <w:sz w:val="28"/>
                <w:szCs w:val="28"/>
                <w:lang w:eastAsia="ru-RU"/>
                <w14:ligatures w14:val="none"/>
              </w:rPr>
              <w:t>1. ОБЩИЕ ПОЛОЖЕНИЯ</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_Toc184984933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6</w:t>
            </w:r>
            <w:r w:rsidRPr="00BA4F95">
              <w:rPr>
                <w:rFonts w:ascii="Times New Roman" w:hAnsi="Times New Roman" w:cs="Times New Roman"/>
                <w:noProof/>
                <w:webHidden/>
                <w:sz w:val="28"/>
                <w:szCs w:val="28"/>
              </w:rPr>
              <w:fldChar w:fldCharType="end"/>
            </w:r>
          </w:hyperlink>
        </w:p>
        <w:p w14:paraId="10A172DB" w14:textId="6AB3BBBE"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34" w:history="1">
            <w:r w:rsidRPr="00BA4F95">
              <w:rPr>
                <w:rStyle w:val="ac"/>
                <w:rFonts w:ascii="Times New Roman" w:eastAsia="Times New Roman" w:hAnsi="Times New Roman" w:cs="Times New Roman"/>
                <w:noProof/>
                <w:sz w:val="28"/>
                <w:szCs w:val="28"/>
                <w:lang w:eastAsia="ru-RU"/>
              </w:rPr>
              <w:t>2. ОПИСАНИЕ ОКРУЖАЮЩЕЙ СРЕДЫ, КОТОРАЯ МОЖЕТ БЫТЬ ЗАТРОНУТА НАМЕЧАЕМОЙ ХОЗЯЙСТВЕННОЙ И ИНОЙ ДЕЯТЕЛЬНОСТЬЮ В РЕЗУЛЬТАТЕ ЕЕ РЕАЛИЗАЦИИ</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_Toc184984934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9</w:t>
            </w:r>
            <w:r w:rsidRPr="00BA4F95">
              <w:rPr>
                <w:rFonts w:ascii="Times New Roman" w:hAnsi="Times New Roman" w:cs="Times New Roman"/>
                <w:noProof/>
                <w:webHidden/>
                <w:sz w:val="28"/>
                <w:szCs w:val="28"/>
              </w:rPr>
              <w:fldChar w:fldCharType="end"/>
            </w:r>
          </w:hyperlink>
        </w:p>
        <w:p w14:paraId="1CBFF123" w14:textId="1B5B0C80"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35" w:history="1">
            <w:r w:rsidRPr="00BA4F95">
              <w:rPr>
                <w:rStyle w:val="ac"/>
                <w:rFonts w:ascii="Times New Roman" w:eastAsia="Times New Roman" w:hAnsi="Times New Roman" w:cs="Times New Roman"/>
                <w:noProof/>
                <w:sz w:val="28"/>
                <w:szCs w:val="28"/>
                <w:lang w:eastAsia="ru-RU"/>
              </w:rPr>
              <w:t>2.1. Объекты, на которых намечено применение пестицида</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_Toc184984935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9</w:t>
            </w:r>
            <w:r w:rsidRPr="00BA4F95">
              <w:rPr>
                <w:rFonts w:ascii="Times New Roman" w:hAnsi="Times New Roman" w:cs="Times New Roman"/>
                <w:noProof/>
                <w:webHidden/>
                <w:sz w:val="28"/>
                <w:szCs w:val="28"/>
              </w:rPr>
              <w:fldChar w:fldCharType="end"/>
            </w:r>
          </w:hyperlink>
        </w:p>
        <w:p w14:paraId="0A927A53" w14:textId="57AACFCF"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36" w:history="1">
            <w:r w:rsidRPr="00BA4F95">
              <w:rPr>
                <w:rStyle w:val="ac"/>
                <w:rFonts w:ascii="Times New Roman" w:eastAsia="Times New Roman" w:hAnsi="Times New Roman" w:cs="Times New Roman"/>
                <w:noProof/>
                <w:sz w:val="28"/>
                <w:szCs w:val="28"/>
                <w:lang w:eastAsia="ru-RU"/>
              </w:rPr>
              <w:t>2.2. </w:t>
            </w:r>
            <w:r w:rsidRPr="00BA4F95">
              <w:rPr>
                <w:rStyle w:val="ac"/>
                <w:rFonts w:ascii="Times New Roman" w:eastAsia="Times New Roman" w:hAnsi="Times New Roman" w:cs="Times New Roman"/>
                <w:iCs/>
                <w:noProof/>
                <w:sz w:val="28"/>
                <w:szCs w:val="28"/>
                <w:lang w:eastAsia="ru-RU"/>
              </w:rPr>
              <w:t>Сведения о природно-климатических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_Toc184984936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9</w:t>
            </w:r>
            <w:r w:rsidRPr="00BA4F95">
              <w:rPr>
                <w:rFonts w:ascii="Times New Roman" w:hAnsi="Times New Roman" w:cs="Times New Roman"/>
                <w:noProof/>
                <w:webHidden/>
                <w:sz w:val="28"/>
                <w:szCs w:val="28"/>
              </w:rPr>
              <w:fldChar w:fldCharType="end"/>
            </w:r>
          </w:hyperlink>
        </w:p>
        <w:p w14:paraId="306B74E1" w14:textId="616ED41E"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37" w:history="1">
            <w:r w:rsidRPr="00BA4F95">
              <w:rPr>
                <w:rStyle w:val="ac"/>
                <w:rFonts w:ascii="Times New Roman" w:eastAsia="Times New Roman" w:hAnsi="Times New Roman" w:cs="Times New Roman"/>
                <w:iCs/>
                <w:noProof/>
                <w:kern w:val="0"/>
                <w:sz w:val="28"/>
                <w:szCs w:val="28"/>
                <w:lang w:eastAsia="ru-RU"/>
                <w14:ligatures w14:val="none"/>
              </w:rPr>
              <w:t>2.3. Периоды и режимы воздействия пестицида на территории объектов применения</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_Toc184984937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16</w:t>
            </w:r>
            <w:r w:rsidRPr="00BA4F95">
              <w:rPr>
                <w:rFonts w:ascii="Times New Roman" w:hAnsi="Times New Roman" w:cs="Times New Roman"/>
                <w:noProof/>
                <w:webHidden/>
                <w:sz w:val="28"/>
                <w:szCs w:val="28"/>
              </w:rPr>
              <w:fldChar w:fldCharType="end"/>
            </w:r>
          </w:hyperlink>
        </w:p>
        <w:p w14:paraId="256FB475" w14:textId="0495533D"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38" w:history="1">
            <w:r w:rsidRPr="00BA4F95">
              <w:rPr>
                <w:rStyle w:val="ac"/>
                <w:rFonts w:ascii="Times New Roman" w:eastAsia="Times New Roman" w:hAnsi="Times New Roman" w:cs="Times New Roman"/>
                <w:noProof/>
                <w:kern w:val="0"/>
                <w:sz w:val="28"/>
                <w:szCs w:val="28"/>
                <w:lang w:eastAsia="ru-RU"/>
                <w14:ligatures w14:val="none"/>
              </w:rPr>
              <w:t>3. ПОЯСНИТЕЛЬНАЯ ЗАПИСКА ПО ОБОСНОВЫВАЮЩЕЙ ДОКУМЕНТАЦИИ</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_Toc184984938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18</w:t>
            </w:r>
            <w:r w:rsidRPr="00BA4F95">
              <w:rPr>
                <w:rFonts w:ascii="Times New Roman" w:hAnsi="Times New Roman" w:cs="Times New Roman"/>
                <w:noProof/>
                <w:webHidden/>
                <w:sz w:val="28"/>
                <w:szCs w:val="28"/>
              </w:rPr>
              <w:fldChar w:fldCharType="end"/>
            </w:r>
          </w:hyperlink>
        </w:p>
        <w:p w14:paraId="496AA261" w14:textId="737B10C8"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39" w:history="1">
            <w:r w:rsidRPr="00BA4F95">
              <w:rPr>
                <w:rStyle w:val="ac"/>
                <w:rFonts w:ascii="Times New Roman" w:eastAsia="Times New Roman" w:hAnsi="Times New Roman" w:cs="Times New Roman"/>
                <w:noProof/>
                <w:kern w:val="0"/>
                <w:sz w:val="28"/>
                <w:szCs w:val="28"/>
                <w:lang w:eastAsia="ru-RU"/>
                <w14:ligatures w14:val="none"/>
              </w:rPr>
              <w:t xml:space="preserve">3.1. Общие </w:t>
            </w:r>
            <w:r w:rsidRPr="00BA4F95">
              <w:rPr>
                <w:rStyle w:val="ac"/>
                <w:rFonts w:ascii="Times New Roman" w:eastAsia="Times New Roman" w:hAnsi="Times New Roman" w:cs="Times New Roman"/>
                <w:noProof/>
                <w:kern w:val="0"/>
                <w:sz w:val="28"/>
                <w:szCs w:val="28"/>
                <w:lang w:eastAsia="ar-SA"/>
                <w14:ligatures w14:val="none"/>
              </w:rPr>
              <w:t>сведения об объекте государственной экологической экспертизы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_Toc184984939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18</w:t>
            </w:r>
            <w:r w:rsidRPr="00BA4F95">
              <w:rPr>
                <w:rFonts w:ascii="Times New Roman" w:hAnsi="Times New Roman" w:cs="Times New Roman"/>
                <w:noProof/>
                <w:webHidden/>
                <w:sz w:val="28"/>
                <w:szCs w:val="28"/>
              </w:rPr>
              <w:fldChar w:fldCharType="end"/>
            </w:r>
          </w:hyperlink>
        </w:p>
        <w:p w14:paraId="1AE42DB8" w14:textId="505179F2"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0" w:history="1">
            <w:r w:rsidRPr="00BA4F95">
              <w:rPr>
                <w:rStyle w:val="ac"/>
                <w:rFonts w:ascii="Times New Roman" w:eastAsia="Times New Roman" w:hAnsi="Times New Roman" w:cs="Times New Roman"/>
                <w:noProof/>
                <w:kern w:val="0"/>
                <w:sz w:val="28"/>
                <w:szCs w:val="28"/>
                <w:lang w:eastAsia="ru-RU"/>
                <w14:ligatures w14:val="none"/>
              </w:rPr>
              <w:t>3.2. Сведения по оценке биологической эффективности, безопасности и свойствам пестицида</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_Toc184984940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19</w:t>
            </w:r>
            <w:r w:rsidRPr="00BA4F95">
              <w:rPr>
                <w:rFonts w:ascii="Times New Roman" w:hAnsi="Times New Roman" w:cs="Times New Roman"/>
                <w:noProof/>
                <w:webHidden/>
                <w:sz w:val="28"/>
                <w:szCs w:val="28"/>
              </w:rPr>
              <w:fldChar w:fldCharType="end"/>
            </w:r>
          </w:hyperlink>
        </w:p>
        <w:p w14:paraId="3EBAB473" w14:textId="43DE64D0"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1" w:history="1">
            <w:r w:rsidRPr="00BA4F95">
              <w:rPr>
                <w:rStyle w:val="ac"/>
                <w:rFonts w:ascii="Times New Roman" w:eastAsia="Times New Roman" w:hAnsi="Times New Roman" w:cs="Times New Roman"/>
                <w:noProof/>
                <w:kern w:val="0"/>
                <w:sz w:val="28"/>
                <w:szCs w:val="28"/>
                <w:lang w:eastAsia="ru-RU"/>
                <w14:ligatures w14:val="none"/>
              </w:rPr>
              <w:t>3.3. Физико-химические свойства действующих веществ</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_Toc184984941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25</w:t>
            </w:r>
            <w:r w:rsidRPr="00BA4F95">
              <w:rPr>
                <w:rFonts w:ascii="Times New Roman" w:hAnsi="Times New Roman" w:cs="Times New Roman"/>
                <w:noProof/>
                <w:webHidden/>
                <w:sz w:val="28"/>
                <w:szCs w:val="28"/>
              </w:rPr>
              <w:fldChar w:fldCharType="end"/>
            </w:r>
          </w:hyperlink>
        </w:p>
        <w:p w14:paraId="1BA979FE" w14:textId="15829609"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2" w:history="1">
            <w:r w:rsidRPr="00BA4F95">
              <w:rPr>
                <w:rStyle w:val="ac"/>
                <w:rFonts w:ascii="Times New Roman" w:eastAsia="Times New Roman" w:hAnsi="Times New Roman" w:cs="Times New Roman"/>
                <w:noProof/>
                <w:kern w:val="0"/>
                <w:sz w:val="28"/>
                <w:szCs w:val="28"/>
                <w:lang w:eastAsia="ru-RU"/>
                <w14:ligatures w14:val="none"/>
              </w:rPr>
              <w:t>3.4. Физико-химические свойства технического продукта</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_Toc184984942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31</w:t>
            </w:r>
            <w:r w:rsidRPr="00BA4F95">
              <w:rPr>
                <w:rFonts w:ascii="Times New Roman" w:hAnsi="Times New Roman" w:cs="Times New Roman"/>
                <w:noProof/>
                <w:webHidden/>
                <w:sz w:val="28"/>
                <w:szCs w:val="28"/>
              </w:rPr>
              <w:fldChar w:fldCharType="end"/>
            </w:r>
          </w:hyperlink>
        </w:p>
        <w:p w14:paraId="4FB9D36C" w14:textId="3E511087"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3" w:history="1">
            <w:r w:rsidRPr="00BA4F95">
              <w:rPr>
                <w:rStyle w:val="ac"/>
                <w:rFonts w:ascii="Times New Roman" w:eastAsia="Times New Roman" w:hAnsi="Times New Roman" w:cs="Times New Roman"/>
                <w:noProof/>
                <w:kern w:val="0"/>
                <w:sz w:val="28"/>
                <w:szCs w:val="28"/>
                <w:lang w:eastAsia="ru-RU"/>
                <w14:ligatures w14:val="none"/>
              </w:rPr>
              <w:t>3.5. Физико-химические свойства препаративной формы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_Toc184984943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33</w:t>
            </w:r>
            <w:r w:rsidRPr="00BA4F95">
              <w:rPr>
                <w:rFonts w:ascii="Times New Roman" w:hAnsi="Times New Roman" w:cs="Times New Roman"/>
                <w:noProof/>
                <w:webHidden/>
                <w:sz w:val="28"/>
                <w:szCs w:val="28"/>
              </w:rPr>
              <w:fldChar w:fldCharType="end"/>
            </w:r>
          </w:hyperlink>
        </w:p>
        <w:p w14:paraId="26F0C162" w14:textId="1763CF79"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4" w:history="1">
            <w:r w:rsidRPr="00BA4F95">
              <w:rPr>
                <w:rStyle w:val="ac"/>
                <w:rFonts w:ascii="Times New Roman" w:eastAsia="Times New Roman" w:hAnsi="Times New Roman" w:cs="Times New Roman"/>
                <w:caps/>
                <w:noProof/>
                <w:kern w:val="0"/>
                <w:sz w:val="28"/>
                <w:szCs w:val="28"/>
                <w:lang w:eastAsia="ru-RU"/>
                <w14:ligatures w14:val="none"/>
              </w:rPr>
              <w:t>4. ЦЕЛЬ И ПОТРЕБНОСТЬ РЕАЛИЗАЦИИ НАМЕЧАЕМОЙ ХОЗЯЙСТВЕННОЙ ДЕЯТЕЛЬНОСТИ</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_Toc184984944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35</w:t>
            </w:r>
            <w:r w:rsidRPr="00BA4F95">
              <w:rPr>
                <w:rFonts w:ascii="Times New Roman" w:hAnsi="Times New Roman" w:cs="Times New Roman"/>
                <w:noProof/>
                <w:webHidden/>
                <w:sz w:val="28"/>
                <w:szCs w:val="28"/>
              </w:rPr>
              <w:fldChar w:fldCharType="end"/>
            </w:r>
          </w:hyperlink>
        </w:p>
        <w:p w14:paraId="7D379CB2" w14:textId="07D473DA"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5" w:history="1">
            <w:r w:rsidRPr="00BA4F95">
              <w:rPr>
                <w:rStyle w:val="ac"/>
                <w:rFonts w:ascii="Times New Roman" w:eastAsia="Times New Roman" w:hAnsi="Times New Roman" w:cs="Times New Roman"/>
                <w:noProof/>
                <w:kern w:val="0"/>
                <w:sz w:val="28"/>
                <w:szCs w:val="28"/>
                <w:lang w:eastAsia="ru-RU"/>
                <w14:ligatures w14:val="none"/>
              </w:rPr>
              <w:t xml:space="preserve">5. ОПИСАНИЕ ВОЗМОЖНЫХ ВИДОВ ВОЗДЕЙСТВИЯ НА ОКРУЖАЮЩУЮ СРЕДУ ПРИ ПРИМЕНЕНИИ </w:t>
            </w:r>
            <w:r w:rsidRPr="00BA4F95">
              <w:rPr>
                <w:rStyle w:val="ac"/>
                <w:rFonts w:ascii="Times New Roman" w:eastAsia="Times New Roman" w:hAnsi="Times New Roman" w:cs="Times New Roman"/>
                <w:iCs/>
                <w:noProof/>
                <w:kern w:val="0"/>
                <w:sz w:val="28"/>
                <w:szCs w:val="28"/>
                <w:lang w:eastAsia="ru-RU" w:bidi="ru-RU"/>
                <w14:ligatures w14:val="none"/>
              </w:rPr>
              <w:t>Чисталан, КЭ</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_Toc184984945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104</w:t>
            </w:r>
            <w:r w:rsidRPr="00BA4F95">
              <w:rPr>
                <w:rFonts w:ascii="Times New Roman" w:hAnsi="Times New Roman" w:cs="Times New Roman"/>
                <w:noProof/>
                <w:webHidden/>
                <w:sz w:val="28"/>
                <w:szCs w:val="28"/>
              </w:rPr>
              <w:fldChar w:fldCharType="end"/>
            </w:r>
          </w:hyperlink>
        </w:p>
        <w:p w14:paraId="59835F89" w14:textId="0392BA6B"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6" w:history="1">
            <w:r w:rsidRPr="00BA4F95">
              <w:rPr>
                <w:rStyle w:val="ac"/>
                <w:rFonts w:ascii="Times New Roman" w:eastAsia="Times New Roman" w:hAnsi="Times New Roman" w:cs="Times New Roman"/>
                <w:iCs/>
                <w:noProof/>
                <w:kern w:val="0"/>
                <w:sz w:val="28"/>
                <w:szCs w:val="28"/>
                <w:lang w:eastAsia="ru-RU"/>
                <w14:ligatures w14:val="none"/>
              </w:rPr>
              <w:t>5.1. Оценка воздействия на атмосферный воздух</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_Toc184984946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104</w:t>
            </w:r>
            <w:r w:rsidRPr="00BA4F95">
              <w:rPr>
                <w:rFonts w:ascii="Times New Roman" w:hAnsi="Times New Roman" w:cs="Times New Roman"/>
                <w:noProof/>
                <w:webHidden/>
                <w:sz w:val="28"/>
                <w:szCs w:val="28"/>
              </w:rPr>
              <w:fldChar w:fldCharType="end"/>
            </w:r>
          </w:hyperlink>
        </w:p>
        <w:p w14:paraId="1FF4E2D0" w14:textId="1E7D0F14"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7" w:history="1">
            <w:r w:rsidRPr="00BA4F95">
              <w:rPr>
                <w:rStyle w:val="ac"/>
                <w:rFonts w:ascii="Times New Roman" w:eastAsia="Times New Roman" w:hAnsi="Times New Roman" w:cs="Times New Roman"/>
                <w:iCs/>
                <w:noProof/>
                <w:kern w:val="0"/>
                <w:sz w:val="28"/>
                <w:szCs w:val="28"/>
                <w:lang w:eastAsia="ru-RU"/>
                <w14:ligatures w14:val="none"/>
              </w:rPr>
              <w:t>5.2. Оценка воздействия на поверхностные водные объекты. Водопотребление и водоотведение</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_Toc184984947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104</w:t>
            </w:r>
            <w:r w:rsidRPr="00BA4F95">
              <w:rPr>
                <w:rFonts w:ascii="Times New Roman" w:hAnsi="Times New Roman" w:cs="Times New Roman"/>
                <w:noProof/>
                <w:webHidden/>
                <w:sz w:val="28"/>
                <w:szCs w:val="28"/>
              </w:rPr>
              <w:fldChar w:fldCharType="end"/>
            </w:r>
          </w:hyperlink>
        </w:p>
        <w:p w14:paraId="10AE0973" w14:textId="3A83F093"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8" w:history="1">
            <w:r w:rsidRPr="00BA4F95">
              <w:rPr>
                <w:rStyle w:val="ac"/>
                <w:rFonts w:ascii="Times New Roman" w:eastAsia="Aptos" w:hAnsi="Times New Roman" w:cs="Times New Roman"/>
                <w:iCs/>
                <w:noProof/>
                <w:kern w:val="0"/>
                <w:sz w:val="28"/>
                <w:szCs w:val="28"/>
                <w:lang w:eastAsia="ru-RU"/>
                <w14:ligatures w14:val="none"/>
              </w:rPr>
              <w:t xml:space="preserve">5.3. </w:t>
            </w:r>
            <w:r w:rsidRPr="00BA4F95">
              <w:rPr>
                <w:rStyle w:val="ac"/>
                <w:rFonts w:ascii="Times New Roman" w:eastAsia="Aptos" w:hAnsi="Times New Roman" w:cs="Times New Roman"/>
                <w:noProof/>
                <w:kern w:val="0"/>
                <w:sz w:val="28"/>
                <w:szCs w:val="28"/>
                <w:lang w:eastAsia="ru-RU"/>
                <w14:ligatures w14:val="none"/>
              </w:rPr>
              <w:t>Оценка воздействия на геологическую среду и подземные воды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_Toc184984948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105</w:t>
            </w:r>
            <w:r w:rsidRPr="00BA4F95">
              <w:rPr>
                <w:rFonts w:ascii="Times New Roman" w:hAnsi="Times New Roman" w:cs="Times New Roman"/>
                <w:noProof/>
                <w:webHidden/>
                <w:sz w:val="28"/>
                <w:szCs w:val="28"/>
              </w:rPr>
              <w:fldChar w:fldCharType="end"/>
            </w:r>
          </w:hyperlink>
        </w:p>
        <w:p w14:paraId="7FAD49FB" w14:textId="0C7F59C1"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49" w:history="1">
            <w:r w:rsidRPr="00BA4F95">
              <w:rPr>
                <w:rStyle w:val="ac"/>
                <w:rFonts w:ascii="Times New Roman" w:eastAsia="Times New Roman" w:hAnsi="Times New Roman" w:cs="Times New Roman"/>
                <w:iCs/>
                <w:noProof/>
                <w:kern w:val="0"/>
                <w:sz w:val="28"/>
                <w:szCs w:val="28"/>
                <w:lang w:eastAsia="ru-RU"/>
                <w14:ligatures w14:val="none"/>
              </w:rPr>
              <w:t xml:space="preserve">5.4. </w:t>
            </w:r>
            <w:r w:rsidRPr="00BA4F95">
              <w:rPr>
                <w:rStyle w:val="ac"/>
                <w:rFonts w:ascii="Times New Roman" w:eastAsia="Aptos" w:hAnsi="Times New Roman" w:cs="Times New Roman"/>
                <w:noProof/>
                <w:kern w:val="0"/>
                <w:sz w:val="28"/>
                <w:szCs w:val="28"/>
                <w:lang w:eastAsia="ru-RU"/>
                <w14:ligatures w14:val="none"/>
              </w:rPr>
              <w:t>Оценка воздействия на почвенный покров и земельные ресурсы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_Toc184984949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105</w:t>
            </w:r>
            <w:r w:rsidRPr="00BA4F95">
              <w:rPr>
                <w:rFonts w:ascii="Times New Roman" w:hAnsi="Times New Roman" w:cs="Times New Roman"/>
                <w:noProof/>
                <w:webHidden/>
                <w:sz w:val="28"/>
                <w:szCs w:val="28"/>
              </w:rPr>
              <w:fldChar w:fldCharType="end"/>
            </w:r>
          </w:hyperlink>
        </w:p>
        <w:p w14:paraId="35FC0DC8" w14:textId="6112A799"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0" w:history="1">
            <w:r w:rsidRPr="00BA4F95">
              <w:rPr>
                <w:rStyle w:val="ac"/>
                <w:rFonts w:ascii="Times New Roman" w:eastAsia="Times New Roman" w:hAnsi="Times New Roman" w:cs="Times New Roman"/>
                <w:noProof/>
                <w:kern w:val="0"/>
                <w:sz w:val="28"/>
                <w:szCs w:val="28"/>
                <w:lang w:eastAsia="ru-RU"/>
                <w14:ligatures w14:val="none"/>
              </w:rPr>
              <w:t>5.5. Оценка воздействия на растительный и животный мир</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_Toc184984950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106</w:t>
            </w:r>
            <w:r w:rsidRPr="00BA4F95">
              <w:rPr>
                <w:rFonts w:ascii="Times New Roman" w:hAnsi="Times New Roman" w:cs="Times New Roman"/>
                <w:noProof/>
                <w:webHidden/>
                <w:sz w:val="28"/>
                <w:szCs w:val="28"/>
              </w:rPr>
              <w:fldChar w:fldCharType="end"/>
            </w:r>
          </w:hyperlink>
        </w:p>
        <w:p w14:paraId="21A98534" w14:textId="5D8D9FC8" w:rsidR="00BA4F95" w:rsidRPr="00BA4F95" w:rsidRDefault="00BA4F95" w:rsidP="00BA4F95">
          <w:pPr>
            <w:pStyle w:val="3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1" w:history="1">
            <w:r w:rsidRPr="00BA4F95">
              <w:rPr>
                <w:rStyle w:val="ac"/>
                <w:rFonts w:ascii="Times New Roman" w:eastAsia="Times New Roman" w:hAnsi="Times New Roman" w:cs="Times New Roman"/>
                <w:noProof/>
                <w:kern w:val="0"/>
                <w:sz w:val="28"/>
                <w:szCs w:val="28"/>
                <w:lang w:eastAsia="ru-RU"/>
                <w14:ligatures w14:val="none"/>
              </w:rPr>
              <w:t>5.5.1. Воздействие на животный мир</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_Toc184984951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106</w:t>
            </w:r>
            <w:r w:rsidRPr="00BA4F95">
              <w:rPr>
                <w:rFonts w:ascii="Times New Roman" w:hAnsi="Times New Roman" w:cs="Times New Roman"/>
                <w:noProof/>
                <w:webHidden/>
                <w:sz w:val="28"/>
                <w:szCs w:val="28"/>
              </w:rPr>
              <w:fldChar w:fldCharType="end"/>
            </w:r>
          </w:hyperlink>
        </w:p>
        <w:p w14:paraId="7F67E3AB" w14:textId="7CBEC925" w:rsidR="00BA4F95" w:rsidRPr="00BA4F95" w:rsidRDefault="00BA4F95" w:rsidP="00BA4F95">
          <w:pPr>
            <w:pStyle w:val="4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2" w:history="1">
            <w:r w:rsidRPr="00BA4F95">
              <w:rPr>
                <w:rStyle w:val="ac"/>
                <w:rFonts w:ascii="Times New Roman" w:eastAsia="Times New Roman" w:hAnsi="Times New Roman" w:cs="Times New Roman"/>
                <w:noProof/>
                <w:kern w:val="0"/>
                <w:sz w:val="28"/>
                <w:szCs w:val="28"/>
                <w:lang w:eastAsia="ru-RU"/>
                <w14:ligatures w14:val="none"/>
              </w:rPr>
              <w:t>5.5.1.1. Наземные позвоночные</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_Toc184984952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106</w:t>
            </w:r>
            <w:r w:rsidRPr="00BA4F95">
              <w:rPr>
                <w:rFonts w:ascii="Times New Roman" w:hAnsi="Times New Roman" w:cs="Times New Roman"/>
                <w:noProof/>
                <w:webHidden/>
                <w:sz w:val="28"/>
                <w:szCs w:val="28"/>
              </w:rPr>
              <w:fldChar w:fldCharType="end"/>
            </w:r>
          </w:hyperlink>
        </w:p>
        <w:p w14:paraId="4F9617C6" w14:textId="7333AD04" w:rsidR="00BA4F95" w:rsidRPr="00BA4F95" w:rsidRDefault="00BA4F95" w:rsidP="00BA4F95">
          <w:pPr>
            <w:pStyle w:val="4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3" w:history="1">
            <w:r w:rsidRPr="00BA4F95">
              <w:rPr>
                <w:rStyle w:val="ac"/>
                <w:rFonts w:ascii="Times New Roman" w:eastAsia="Times New Roman" w:hAnsi="Times New Roman" w:cs="Times New Roman"/>
                <w:noProof/>
                <w:kern w:val="0"/>
                <w:sz w:val="28"/>
                <w:szCs w:val="28"/>
                <w:lang w:eastAsia="ru-RU"/>
                <w14:ligatures w14:val="none"/>
              </w:rPr>
              <w:t>5.5.1.2. Водные организмы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_Toc184984953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107</w:t>
            </w:r>
            <w:r w:rsidRPr="00BA4F95">
              <w:rPr>
                <w:rFonts w:ascii="Times New Roman" w:hAnsi="Times New Roman" w:cs="Times New Roman"/>
                <w:noProof/>
                <w:webHidden/>
                <w:sz w:val="28"/>
                <w:szCs w:val="28"/>
              </w:rPr>
              <w:fldChar w:fldCharType="end"/>
            </w:r>
          </w:hyperlink>
        </w:p>
        <w:p w14:paraId="4C1ADC1F" w14:textId="1E97658C" w:rsidR="00BA4F95" w:rsidRPr="00BA4F95" w:rsidRDefault="00BA4F95" w:rsidP="00BA4F95">
          <w:pPr>
            <w:pStyle w:val="4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4" w:history="1">
            <w:r w:rsidRPr="00BA4F95">
              <w:rPr>
                <w:rStyle w:val="ac"/>
                <w:rFonts w:ascii="Times New Roman" w:eastAsia="Times New Roman" w:hAnsi="Times New Roman" w:cs="Times New Roman"/>
                <w:noProof/>
                <w:kern w:val="0"/>
                <w:sz w:val="28"/>
                <w:szCs w:val="28"/>
                <w:lang w:eastAsia="ru-RU"/>
                <w14:ligatures w14:val="none"/>
              </w:rPr>
              <w:t>5.5.1.3. Медоносные пчелы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_Toc184984954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108</w:t>
            </w:r>
            <w:r w:rsidRPr="00BA4F95">
              <w:rPr>
                <w:rFonts w:ascii="Times New Roman" w:hAnsi="Times New Roman" w:cs="Times New Roman"/>
                <w:noProof/>
                <w:webHidden/>
                <w:sz w:val="28"/>
                <w:szCs w:val="28"/>
              </w:rPr>
              <w:fldChar w:fldCharType="end"/>
            </w:r>
          </w:hyperlink>
        </w:p>
        <w:p w14:paraId="3D7B7F42" w14:textId="1B45DBAB" w:rsidR="00BA4F95" w:rsidRPr="00BA4F95" w:rsidRDefault="00BA4F95" w:rsidP="00BA4F95">
          <w:pPr>
            <w:pStyle w:val="4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5" w:history="1">
            <w:r w:rsidRPr="00BA4F95">
              <w:rPr>
                <w:rStyle w:val="ac"/>
                <w:rFonts w:ascii="Times New Roman" w:eastAsia="Times New Roman" w:hAnsi="Times New Roman" w:cs="Times New Roman"/>
                <w:noProof/>
                <w:kern w:val="0"/>
                <w:sz w:val="28"/>
                <w:szCs w:val="28"/>
                <w:lang w:eastAsia="ru-RU"/>
                <w14:ligatures w14:val="none"/>
              </w:rPr>
              <w:t>5.5.1.4. Дождевые черви и почвенные микроорганизмы</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_Toc184984955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109</w:t>
            </w:r>
            <w:r w:rsidRPr="00BA4F95">
              <w:rPr>
                <w:rFonts w:ascii="Times New Roman" w:hAnsi="Times New Roman" w:cs="Times New Roman"/>
                <w:noProof/>
                <w:webHidden/>
                <w:sz w:val="28"/>
                <w:szCs w:val="28"/>
              </w:rPr>
              <w:fldChar w:fldCharType="end"/>
            </w:r>
          </w:hyperlink>
        </w:p>
        <w:p w14:paraId="45CDD354" w14:textId="0A823267"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6" w:history="1">
            <w:r w:rsidRPr="00BA4F95">
              <w:rPr>
                <w:rStyle w:val="ac"/>
                <w:rFonts w:ascii="Times New Roman" w:eastAsia="Times New Roman" w:hAnsi="Times New Roman" w:cs="Times New Roman"/>
                <w:iCs/>
                <w:noProof/>
                <w:kern w:val="0"/>
                <w:sz w:val="28"/>
                <w:szCs w:val="28"/>
                <w:lang w:eastAsia="ru-RU"/>
                <w14:ligatures w14:val="none"/>
              </w:rPr>
              <w:t xml:space="preserve">5.6. </w:t>
            </w:r>
            <w:r w:rsidRPr="00BA4F95">
              <w:rPr>
                <w:rStyle w:val="ac"/>
                <w:rFonts w:ascii="Times New Roman" w:eastAsia="Aptos" w:hAnsi="Times New Roman" w:cs="Times New Roman"/>
                <w:noProof/>
                <w:kern w:val="0"/>
                <w:sz w:val="28"/>
                <w:szCs w:val="28"/>
                <w:lang w:eastAsia="ru-RU"/>
                <w14:ligatures w14:val="none"/>
              </w:rPr>
              <w:t>Оценка воздействия на особо охраняемые природные территории (ООПТ) и другие районы высокой экологической значимости</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_Toc184984956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110</w:t>
            </w:r>
            <w:r w:rsidRPr="00BA4F95">
              <w:rPr>
                <w:rFonts w:ascii="Times New Roman" w:hAnsi="Times New Roman" w:cs="Times New Roman"/>
                <w:noProof/>
                <w:webHidden/>
                <w:sz w:val="28"/>
                <w:szCs w:val="28"/>
              </w:rPr>
              <w:fldChar w:fldCharType="end"/>
            </w:r>
          </w:hyperlink>
        </w:p>
        <w:p w14:paraId="04311AE1" w14:textId="5048CB56"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7" w:history="1">
            <w:r w:rsidRPr="00BA4F95">
              <w:rPr>
                <w:rStyle w:val="ac"/>
                <w:rFonts w:ascii="Times New Roman" w:eastAsia="Times New Roman" w:hAnsi="Times New Roman" w:cs="Times New Roman"/>
                <w:noProof/>
                <w:kern w:val="0"/>
                <w:sz w:val="28"/>
                <w:szCs w:val="28"/>
                <w:lang w:eastAsia="ru-RU"/>
                <w14:ligatures w14:val="none"/>
              </w:rPr>
              <w:t>6. СВЕДЕНИЯ О МЕРОПРИЯТИЯХ ПО ПРЕДОТВРАЩЕНИЮ И (ИЛИ) УМЕНЬШЕНИЮ ВОЗМОЖНОГО НЕГАТИВНОГО ВОЗДЕЙСТВИЯ НАМЕЧАЕМОЙ ХОЗЯЙСТВЕННОЙ И ИНОЙ ДЕЯТЕЛЬНОСТИ ОКРУЖАЮЩУЮ СРЕДУ И ИХ ЭФФЕКТИВНОСТИ, СВЕДЕНИЯ О КОМПЕНСАЦИОННЫХ МЕРОПРИЯТИЯХ</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_Toc184984957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112</w:t>
            </w:r>
            <w:r w:rsidRPr="00BA4F95">
              <w:rPr>
                <w:rFonts w:ascii="Times New Roman" w:hAnsi="Times New Roman" w:cs="Times New Roman"/>
                <w:noProof/>
                <w:webHidden/>
                <w:sz w:val="28"/>
                <w:szCs w:val="28"/>
              </w:rPr>
              <w:fldChar w:fldCharType="end"/>
            </w:r>
          </w:hyperlink>
        </w:p>
        <w:p w14:paraId="6AE0E9A6" w14:textId="0027F2B2"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8" w:history="1">
            <w:r w:rsidRPr="00BA4F95">
              <w:rPr>
                <w:rStyle w:val="ac"/>
                <w:rFonts w:ascii="Times New Roman" w:hAnsi="Times New Roman" w:cs="Times New Roman"/>
                <w:noProof/>
                <w:kern w:val="0"/>
                <w:sz w:val="28"/>
                <w:szCs w:val="28"/>
                <w:lang w:eastAsia="ru-RU"/>
                <w14:ligatures w14:val="none"/>
              </w:rPr>
              <w:t>6.1. Мероприятия по охране атмосферного воздуха</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_Toc184984958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112</w:t>
            </w:r>
            <w:r w:rsidRPr="00BA4F95">
              <w:rPr>
                <w:rFonts w:ascii="Times New Roman" w:hAnsi="Times New Roman" w:cs="Times New Roman"/>
                <w:noProof/>
                <w:webHidden/>
                <w:sz w:val="28"/>
                <w:szCs w:val="28"/>
              </w:rPr>
              <w:fldChar w:fldCharType="end"/>
            </w:r>
          </w:hyperlink>
        </w:p>
        <w:p w14:paraId="5170832F" w14:textId="7A56C7E1"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59" w:history="1">
            <w:r w:rsidRPr="00BA4F95">
              <w:rPr>
                <w:rStyle w:val="ac"/>
                <w:rFonts w:ascii="Times New Roman" w:hAnsi="Times New Roman" w:cs="Times New Roman"/>
                <w:noProof/>
                <w:kern w:val="0"/>
                <w:sz w:val="28"/>
                <w:szCs w:val="28"/>
                <w:lang w:eastAsia="ru-RU"/>
                <w14:ligatures w14:val="none"/>
              </w:rPr>
              <w:t>6.2. Мероприятия по охране водных ресурсов</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_Toc184984959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112</w:t>
            </w:r>
            <w:r w:rsidRPr="00BA4F95">
              <w:rPr>
                <w:rFonts w:ascii="Times New Roman" w:hAnsi="Times New Roman" w:cs="Times New Roman"/>
                <w:noProof/>
                <w:webHidden/>
                <w:sz w:val="28"/>
                <w:szCs w:val="28"/>
              </w:rPr>
              <w:fldChar w:fldCharType="end"/>
            </w:r>
          </w:hyperlink>
        </w:p>
        <w:p w14:paraId="646581E8" w14:textId="01FB55E1"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60" w:history="1">
            <w:r w:rsidRPr="00BA4F95">
              <w:rPr>
                <w:rStyle w:val="ac"/>
                <w:rFonts w:ascii="Times New Roman" w:hAnsi="Times New Roman" w:cs="Times New Roman"/>
                <w:noProof/>
                <w:kern w:val="0"/>
                <w:sz w:val="28"/>
                <w:szCs w:val="28"/>
                <w:lang w:eastAsia="ru-RU"/>
                <w14:ligatures w14:val="none"/>
              </w:rPr>
              <w:t>6.3. Мероприятия по охране геологической среды и подземных вод</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_Toc184984960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113</w:t>
            </w:r>
            <w:r w:rsidRPr="00BA4F95">
              <w:rPr>
                <w:rFonts w:ascii="Times New Roman" w:hAnsi="Times New Roman" w:cs="Times New Roman"/>
                <w:noProof/>
                <w:webHidden/>
                <w:sz w:val="28"/>
                <w:szCs w:val="28"/>
              </w:rPr>
              <w:fldChar w:fldCharType="end"/>
            </w:r>
          </w:hyperlink>
        </w:p>
        <w:p w14:paraId="25358756" w14:textId="65F06B65"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61" w:history="1">
            <w:r w:rsidRPr="00BA4F95">
              <w:rPr>
                <w:rStyle w:val="ac"/>
                <w:rFonts w:ascii="Times New Roman" w:eastAsia="Times New Roman" w:hAnsi="Times New Roman" w:cs="Times New Roman"/>
                <w:iCs/>
                <w:noProof/>
                <w:kern w:val="0"/>
                <w:sz w:val="28"/>
                <w:szCs w:val="28"/>
                <w:lang w:eastAsia="ru-RU"/>
                <w14:ligatures w14:val="none"/>
              </w:rPr>
              <w:t xml:space="preserve">6.4. </w:t>
            </w:r>
            <w:r w:rsidRPr="00BA4F95">
              <w:rPr>
                <w:rStyle w:val="ac"/>
                <w:rFonts w:ascii="Times New Roman" w:eastAsia="Aptos" w:hAnsi="Times New Roman" w:cs="Times New Roman"/>
                <w:noProof/>
                <w:kern w:val="0"/>
                <w:sz w:val="28"/>
                <w:szCs w:val="28"/>
                <w:lang w:eastAsia="ru-RU"/>
                <w14:ligatures w14:val="none"/>
              </w:rPr>
              <w:t>Мероприятия по охране почвенного покрова и земельных ресурсов</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_Toc184984961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113</w:t>
            </w:r>
            <w:r w:rsidRPr="00BA4F95">
              <w:rPr>
                <w:rFonts w:ascii="Times New Roman" w:hAnsi="Times New Roman" w:cs="Times New Roman"/>
                <w:noProof/>
                <w:webHidden/>
                <w:sz w:val="28"/>
                <w:szCs w:val="28"/>
              </w:rPr>
              <w:fldChar w:fldCharType="end"/>
            </w:r>
          </w:hyperlink>
        </w:p>
        <w:p w14:paraId="1195B0DB" w14:textId="7B9BC960"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62" w:history="1">
            <w:r w:rsidRPr="00BA4F95">
              <w:rPr>
                <w:rStyle w:val="ac"/>
                <w:rFonts w:ascii="Times New Roman" w:hAnsi="Times New Roman" w:cs="Times New Roman"/>
                <w:noProof/>
                <w:kern w:val="0"/>
                <w:sz w:val="28"/>
                <w:szCs w:val="28"/>
                <w:lang w:eastAsia="ru-RU"/>
                <w14:ligatures w14:val="none"/>
              </w:rPr>
              <w:t>6.5. Мероприятия по охране особо охраняемых природных территорий (ООПТ), растительного и животного мира</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_Toc184984962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114</w:t>
            </w:r>
            <w:r w:rsidRPr="00BA4F95">
              <w:rPr>
                <w:rFonts w:ascii="Times New Roman" w:hAnsi="Times New Roman" w:cs="Times New Roman"/>
                <w:noProof/>
                <w:webHidden/>
                <w:sz w:val="28"/>
                <w:szCs w:val="28"/>
              </w:rPr>
              <w:fldChar w:fldCharType="end"/>
            </w:r>
          </w:hyperlink>
        </w:p>
        <w:p w14:paraId="36AE8765" w14:textId="095F9BFD" w:rsidR="00BA4F95" w:rsidRPr="00BA4F95" w:rsidRDefault="00BA4F95" w:rsidP="00BA4F95">
          <w:pPr>
            <w:pStyle w:val="23"/>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63" w:history="1">
            <w:r w:rsidRPr="00BA4F95">
              <w:rPr>
                <w:rStyle w:val="ac"/>
                <w:rFonts w:ascii="Times New Roman" w:hAnsi="Times New Roman" w:cs="Times New Roman"/>
                <w:noProof/>
                <w:kern w:val="0"/>
                <w:sz w:val="28"/>
                <w:szCs w:val="28"/>
                <w:lang w:eastAsia="ru-RU"/>
                <w14:ligatures w14:val="none"/>
              </w:rPr>
              <w:t>6.6. Мероприятия по минимизации воздействия на окружающую среду при обращении с отходами производства и потребления</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_Toc184984963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116</w:t>
            </w:r>
            <w:r w:rsidRPr="00BA4F95">
              <w:rPr>
                <w:rFonts w:ascii="Times New Roman" w:hAnsi="Times New Roman" w:cs="Times New Roman"/>
                <w:noProof/>
                <w:webHidden/>
                <w:sz w:val="28"/>
                <w:szCs w:val="28"/>
              </w:rPr>
              <w:fldChar w:fldCharType="end"/>
            </w:r>
          </w:hyperlink>
        </w:p>
        <w:p w14:paraId="608CEC41" w14:textId="16DEFD0B"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64" w:history="1">
            <w:r w:rsidRPr="00BA4F95">
              <w:rPr>
                <w:rStyle w:val="ac"/>
                <w:rFonts w:ascii="Times New Roman" w:eastAsia="Times New Roman" w:hAnsi="Times New Roman" w:cs="Times New Roman"/>
                <w:noProof/>
                <w:kern w:val="0"/>
                <w:sz w:val="28"/>
                <w:szCs w:val="28"/>
                <w:lang w:eastAsia="ru-RU"/>
                <w14:ligatures w14:val="none"/>
              </w:rPr>
              <w:t>7. ВЫЯВЛЕННЫЕ ПРИ ПРОВЕДЕНИИ ОЦЕНКИ НЕОПРЕДЕЛЕННОСТИ В ОПРЕДЕЛЕНИИ ВОЗДЕЙСТВИЙ НАМЕЧАЕМОЙ ХОЗЯЙСТВЕННОЙ ДЕЯТЕЛЬНОСТИ НА ОКРУЖАЮЩУЮ СРЕДУ</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_Toc184984964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119</w:t>
            </w:r>
            <w:r w:rsidRPr="00BA4F95">
              <w:rPr>
                <w:rFonts w:ascii="Times New Roman" w:hAnsi="Times New Roman" w:cs="Times New Roman"/>
                <w:noProof/>
                <w:webHidden/>
                <w:sz w:val="28"/>
                <w:szCs w:val="28"/>
              </w:rPr>
              <w:fldChar w:fldCharType="end"/>
            </w:r>
          </w:hyperlink>
        </w:p>
        <w:p w14:paraId="19506D28" w14:textId="6C572BDF"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65" w:history="1">
            <w:r w:rsidRPr="00BA4F95">
              <w:rPr>
                <w:rStyle w:val="ac"/>
                <w:rFonts w:ascii="Times New Roman" w:eastAsia="Times New Roman" w:hAnsi="Times New Roman" w:cs="Times New Roman"/>
                <w:noProof/>
                <w:kern w:val="0"/>
                <w:sz w:val="28"/>
                <w:szCs w:val="28"/>
                <w:lang w:eastAsia="ru-RU"/>
                <w14:ligatures w14:val="none"/>
              </w:rPr>
              <w:t>8. РЕЗЮМЕ НЕТЕХНИЧЕСКОГО ХАРАКТЕРА</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_Toc184984965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120</w:t>
            </w:r>
            <w:r w:rsidRPr="00BA4F95">
              <w:rPr>
                <w:rFonts w:ascii="Times New Roman" w:hAnsi="Times New Roman" w:cs="Times New Roman"/>
                <w:noProof/>
                <w:webHidden/>
                <w:sz w:val="28"/>
                <w:szCs w:val="28"/>
              </w:rPr>
              <w:fldChar w:fldCharType="end"/>
            </w:r>
          </w:hyperlink>
        </w:p>
        <w:p w14:paraId="3D784E74" w14:textId="5EBBD509" w:rsidR="00BA4F95" w:rsidRPr="00BA4F95" w:rsidRDefault="00BA4F95" w:rsidP="00BA4F95">
          <w:pPr>
            <w:pStyle w:val="11"/>
            <w:tabs>
              <w:tab w:val="right" w:leader="dot" w:pos="9345"/>
            </w:tabs>
            <w:spacing w:line="360" w:lineRule="auto"/>
            <w:jc w:val="both"/>
            <w:rPr>
              <w:rFonts w:ascii="Times New Roman" w:eastAsiaTheme="minorEastAsia" w:hAnsi="Times New Roman" w:cs="Times New Roman"/>
              <w:noProof/>
              <w:sz w:val="32"/>
              <w:szCs w:val="32"/>
              <w:lang w:eastAsia="ru-RU"/>
            </w:rPr>
          </w:pPr>
          <w:hyperlink w:anchor="_Toc184984966" w:history="1">
            <w:r w:rsidRPr="00BA4F95">
              <w:rPr>
                <w:rStyle w:val="ac"/>
                <w:rFonts w:ascii="Times New Roman" w:eastAsia="Times New Roman" w:hAnsi="Times New Roman" w:cs="Times New Roman"/>
                <w:noProof/>
                <w:kern w:val="0"/>
                <w:sz w:val="28"/>
                <w:szCs w:val="28"/>
                <w:lang w:eastAsia="ru-RU"/>
                <w14:ligatures w14:val="none"/>
              </w:rPr>
              <w:t>9. ПЕРЕЧЕНЬ ДОКУМЕНТОВ ПО НОРМАТИВНО-МЕТОДИЧЕСКОМУ ОБЕСПЕЧЕНИЮ И ИСПОЛЬЗУЕМАЯ ЛИТЕРАТУРА</w:t>
            </w:r>
            <w:r w:rsidRPr="00BA4F95">
              <w:rPr>
                <w:rFonts w:ascii="Times New Roman" w:hAnsi="Times New Roman" w:cs="Times New Roman"/>
                <w:noProof/>
                <w:webHidden/>
                <w:sz w:val="28"/>
                <w:szCs w:val="28"/>
              </w:rPr>
              <w:tab/>
            </w:r>
            <w:r w:rsidRPr="00BA4F95">
              <w:rPr>
                <w:rFonts w:ascii="Times New Roman" w:hAnsi="Times New Roman" w:cs="Times New Roman"/>
                <w:noProof/>
                <w:webHidden/>
                <w:sz w:val="28"/>
                <w:szCs w:val="28"/>
              </w:rPr>
              <w:fldChar w:fldCharType="begin"/>
            </w:r>
            <w:r w:rsidRPr="00BA4F95">
              <w:rPr>
                <w:rFonts w:ascii="Times New Roman" w:hAnsi="Times New Roman" w:cs="Times New Roman"/>
                <w:noProof/>
                <w:webHidden/>
                <w:sz w:val="28"/>
                <w:szCs w:val="28"/>
              </w:rPr>
              <w:instrText xml:space="preserve"> PAGEREF _Toc184984966 \h </w:instrText>
            </w:r>
            <w:r w:rsidRPr="00BA4F95">
              <w:rPr>
                <w:rFonts w:ascii="Times New Roman" w:hAnsi="Times New Roman" w:cs="Times New Roman"/>
                <w:noProof/>
                <w:webHidden/>
                <w:sz w:val="28"/>
                <w:szCs w:val="28"/>
              </w:rPr>
            </w:r>
            <w:r w:rsidRPr="00BA4F95">
              <w:rPr>
                <w:rFonts w:ascii="Times New Roman" w:hAnsi="Times New Roman" w:cs="Times New Roman"/>
                <w:noProof/>
                <w:webHidden/>
                <w:sz w:val="28"/>
                <w:szCs w:val="28"/>
              </w:rPr>
              <w:fldChar w:fldCharType="separate"/>
            </w:r>
            <w:r w:rsidR="006E423F">
              <w:rPr>
                <w:rFonts w:ascii="Times New Roman" w:hAnsi="Times New Roman" w:cs="Times New Roman"/>
                <w:noProof/>
                <w:webHidden/>
                <w:sz w:val="28"/>
                <w:szCs w:val="28"/>
              </w:rPr>
              <w:t>124</w:t>
            </w:r>
            <w:r w:rsidRPr="00BA4F95">
              <w:rPr>
                <w:rFonts w:ascii="Times New Roman" w:hAnsi="Times New Roman" w:cs="Times New Roman"/>
                <w:noProof/>
                <w:webHidden/>
                <w:sz w:val="28"/>
                <w:szCs w:val="28"/>
              </w:rPr>
              <w:fldChar w:fldCharType="end"/>
            </w:r>
          </w:hyperlink>
        </w:p>
        <w:p w14:paraId="0A7D8468" w14:textId="4B669773" w:rsidR="00AB5CC6" w:rsidRPr="008A5D0A" w:rsidRDefault="00452A25" w:rsidP="008A5D0A">
          <w:pPr>
            <w:spacing w:after="0" w:line="360" w:lineRule="auto"/>
            <w:jc w:val="both"/>
          </w:pPr>
          <w:r w:rsidRPr="00452A25">
            <w:rPr>
              <w:rFonts w:ascii="Times New Roman" w:hAnsi="Times New Roman" w:cs="Times New Roman"/>
              <w:sz w:val="28"/>
              <w:szCs w:val="28"/>
            </w:rPr>
            <w:fldChar w:fldCharType="end"/>
          </w:r>
        </w:p>
      </w:sdtContent>
    </w:sdt>
    <w:p w14:paraId="7CD8F11A" w14:textId="29A67CEA" w:rsidR="007A31B9" w:rsidRPr="007A31B9" w:rsidRDefault="007A31B9" w:rsidP="007A31B9">
      <w:pPr>
        <w:rPr>
          <w:rFonts w:ascii="Times New Roman" w:eastAsia="Times New Roman" w:hAnsi="Times New Roman" w:cs="Times New Roman"/>
          <w:kern w:val="0"/>
          <w:sz w:val="28"/>
          <w:szCs w:val="28"/>
          <w:lang w:eastAsia="ru-RU" w:bidi="ru-RU"/>
          <w14:ligatures w14:val="none"/>
        </w:rPr>
      </w:pPr>
      <w:bookmarkStart w:id="43" w:name="_Toc138952552"/>
      <w:bookmarkStart w:id="44" w:name="_Toc142312901"/>
      <w:bookmarkStart w:id="45" w:name="_Toc146806463"/>
      <w:bookmarkStart w:id="46" w:name="_Toc146806507"/>
      <w:bookmarkStart w:id="47" w:name="_Toc147327236"/>
      <w:bookmarkStart w:id="48" w:name="_Toc147400493"/>
      <w:bookmarkStart w:id="49" w:name="_Toc147930815"/>
      <w:bookmarkStart w:id="50" w:name="_Toc147930843"/>
      <w:bookmarkStart w:id="51" w:name="_Toc152336444"/>
      <w:bookmarkStart w:id="52" w:name="_Toc152336472"/>
      <w:bookmarkStart w:id="53" w:name="_Toc153455306"/>
      <w:bookmarkStart w:id="54" w:name="_Toc161226479"/>
      <w:bookmarkStart w:id="55" w:name="_Toc161226507"/>
      <w:bookmarkStart w:id="56" w:name="_Toc162516270"/>
      <w:bookmarkStart w:id="57" w:name="_Toc165976680"/>
      <w:bookmarkStart w:id="58" w:name="_Toc180050196"/>
      <w:bookmarkStart w:id="59" w:name="_Toc182497835"/>
      <w:bookmarkStart w:id="60" w:name="_Toc182996892"/>
      <w:bookmarkStart w:id="61" w:name="_Toc184984933"/>
      <w:r>
        <w:rPr>
          <w:rFonts w:ascii="Times New Roman" w:eastAsia="Times New Roman" w:hAnsi="Times New Roman" w:cs="Times New Roman"/>
          <w:kern w:val="0"/>
          <w:sz w:val="28"/>
          <w:szCs w:val="28"/>
          <w:lang w:eastAsia="ru-RU" w:bidi="ru-RU"/>
          <w14:ligatures w14:val="none"/>
        </w:rPr>
        <w:br w:type="page"/>
      </w:r>
    </w:p>
    <w:p w14:paraId="6BB9F288" w14:textId="550E86BA" w:rsidR="00AB5CC6" w:rsidRPr="00797042" w:rsidRDefault="00AB5CC6" w:rsidP="00AB5CC6">
      <w:pPr>
        <w:keepNext/>
        <w:keepLines/>
        <w:spacing w:before="480" w:after="0" w:line="360" w:lineRule="auto"/>
        <w:jc w:val="center"/>
        <w:outlineLvl w:val="0"/>
        <w:rPr>
          <w:rFonts w:ascii="Times New Roman" w:eastAsia="Times New Roman" w:hAnsi="Times New Roman" w:cs="Times New Roman"/>
          <w:b/>
          <w:bCs/>
          <w:color w:val="000000"/>
          <w:kern w:val="0"/>
          <w:sz w:val="28"/>
          <w:szCs w:val="28"/>
          <w:lang w:eastAsia="ru-RU"/>
          <w14:ligatures w14:val="none"/>
        </w:rPr>
      </w:pPr>
      <w:r w:rsidRPr="00797042">
        <w:rPr>
          <w:rFonts w:ascii="Times New Roman" w:eastAsia="Times New Roman" w:hAnsi="Times New Roman" w:cs="Times New Roman"/>
          <w:b/>
          <w:bCs/>
          <w:color w:val="000000"/>
          <w:kern w:val="0"/>
          <w:sz w:val="28"/>
          <w:szCs w:val="28"/>
          <w:lang w:eastAsia="ru-RU"/>
          <w14:ligatures w14:val="none"/>
        </w:rPr>
        <w:lastRenderedPageBreak/>
        <w:t>1. ОБЩИЕ ПОЛОЖЕНИЯ</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79A3E45" w14:textId="77777777" w:rsidR="00AB5CC6" w:rsidRPr="00141963"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p w14:paraId="5353C870" w14:textId="77777777" w:rsidR="00AB5CC6" w:rsidRPr="00141963" w:rsidRDefault="00AB5CC6" w:rsidP="00AB5CC6">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141963">
        <w:rPr>
          <w:rFonts w:ascii="Times New Roman" w:eastAsia="Times New Roman" w:hAnsi="Times New Roman" w:cs="Times New Roman"/>
          <w:b/>
          <w:bCs/>
          <w:kern w:val="0"/>
          <w:sz w:val="28"/>
          <w:szCs w:val="28"/>
          <w:lang w:eastAsia="ru-RU" w:bidi="ru-RU"/>
          <w14:ligatures w14:val="none"/>
        </w:rPr>
        <w:t>1.</w:t>
      </w:r>
      <w:r w:rsidRPr="00141963">
        <w:rPr>
          <w:rFonts w:ascii="Times New Roman" w:eastAsia="Times New Roman" w:hAnsi="Times New Roman" w:cs="Times New Roman"/>
          <w:b/>
          <w:bCs/>
          <w:kern w:val="0"/>
          <w:sz w:val="28"/>
          <w:szCs w:val="28"/>
          <w:lang w:eastAsia="ru-RU"/>
          <w14:ligatures w14:val="none"/>
        </w:rPr>
        <w:t xml:space="preserve"> </w:t>
      </w:r>
      <w:r w:rsidRPr="00141963">
        <w:rPr>
          <w:rFonts w:ascii="Times New Roman" w:eastAsia="Times New Roman" w:hAnsi="Times New Roman" w:cs="Times New Roman"/>
          <w:b/>
          <w:bCs/>
          <w:kern w:val="0"/>
          <w:sz w:val="28"/>
          <w:szCs w:val="28"/>
          <w:lang w:eastAsia="ru-RU" w:bidi="ru-RU"/>
          <w14:ligatures w14:val="none"/>
        </w:rPr>
        <w:t xml:space="preserve">Заказчик государственной экологической экспертизы: </w:t>
      </w:r>
    </w:p>
    <w:p w14:paraId="503D55B1" w14:textId="77777777" w:rsidR="00AB5CC6" w:rsidRPr="00141963"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9234FC">
        <w:rPr>
          <w:rFonts w:ascii="Times New Roman" w:eastAsia="Times New Roman" w:hAnsi="Times New Roman" w:cs="Times New Roman"/>
          <w:kern w:val="0"/>
          <w:sz w:val="28"/>
          <w:szCs w:val="28"/>
          <w:lang w:eastAsia="ru-RU" w:bidi="ru-RU"/>
          <w14:ligatures w14:val="none"/>
        </w:rPr>
        <w:t>ООО «Природа».</w:t>
      </w:r>
    </w:p>
    <w:p w14:paraId="5C0D3B72"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141963">
        <w:rPr>
          <w:rFonts w:ascii="Times New Roman" w:eastAsia="Times New Roman" w:hAnsi="Times New Roman" w:cs="Times New Roman"/>
          <w:b/>
          <w:bCs/>
          <w:kern w:val="0"/>
          <w:sz w:val="28"/>
          <w:szCs w:val="28"/>
          <w:lang w:eastAsia="ru-RU" w:bidi="ru-RU"/>
          <w14:ligatures w14:val="none"/>
        </w:rPr>
        <w:t xml:space="preserve">Регистрант: </w:t>
      </w:r>
    </w:p>
    <w:p w14:paraId="02AE5D95"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41963">
        <w:rPr>
          <w:rFonts w:ascii="Times New Roman" w:eastAsia="Times New Roman" w:hAnsi="Times New Roman" w:cs="Times New Roman"/>
          <w:kern w:val="0"/>
          <w:sz w:val="28"/>
          <w:szCs w:val="28"/>
          <w:lang w:eastAsia="ru-RU" w:bidi="ru-RU"/>
          <w14:ligatures w14:val="none"/>
        </w:rPr>
        <w:t>ООО «АХК-АГРО»</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 xml:space="preserve">ОГРН 1030204614340, </w:t>
      </w:r>
    </w:p>
    <w:p w14:paraId="7648D672" w14:textId="3704996F" w:rsidR="00AB5CC6" w:rsidRPr="00141963"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Pr>
          <w:rFonts w:ascii="Times New Roman" w:eastAsia="Times New Roman" w:hAnsi="Times New Roman" w:cs="Times New Roman"/>
          <w:kern w:val="0"/>
          <w:sz w:val="28"/>
          <w:szCs w:val="28"/>
          <w:lang w:eastAsia="ru-RU" w:bidi="ru-RU"/>
          <w14:ligatures w14:val="none"/>
        </w:rPr>
        <w:t>А</w:t>
      </w:r>
      <w:r w:rsidRPr="00141963">
        <w:rPr>
          <w:rFonts w:ascii="Times New Roman" w:eastAsia="Times New Roman" w:hAnsi="Times New Roman" w:cs="Times New Roman"/>
          <w:kern w:val="0"/>
          <w:sz w:val="28"/>
          <w:szCs w:val="28"/>
          <w:lang w:eastAsia="ru-RU" w:bidi="ru-RU"/>
          <w14:ligatures w14:val="none"/>
        </w:rPr>
        <w:t>дрес юридического лица в пределах места нахождения:</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 xml:space="preserve">450001, Республика Башкортостан, г. Уфа, ул. Бабушкина, д. 25, офис 7. </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Телефон: 8(347) 295-97-42, факс: 8(347) 295-97-43.</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 xml:space="preserve">Адрес электронной почты: </w:t>
      </w:r>
      <w:hyperlink r:id="rId8" w:history="1">
        <w:r w:rsidRPr="006624B0">
          <w:rPr>
            <w:rStyle w:val="ac"/>
            <w:rFonts w:ascii="Times New Roman" w:eastAsia="Times New Roman" w:hAnsi="Times New Roman" w:cs="Times New Roman"/>
            <w:kern w:val="0"/>
            <w:sz w:val="28"/>
            <w:szCs w:val="28"/>
            <w:lang w:eastAsia="ru-RU" w:bidi="ru-RU"/>
            <w14:ligatures w14:val="none"/>
          </w:rPr>
          <w:t>axk@ufanet.ru</w:t>
        </w:r>
      </w:hyperlink>
      <w:r>
        <w:rPr>
          <w:rFonts w:ascii="Times New Roman" w:eastAsia="Times New Roman" w:hAnsi="Times New Roman" w:cs="Times New Roman"/>
          <w:kern w:val="0"/>
          <w:sz w:val="28"/>
          <w:szCs w:val="28"/>
          <w:lang w:eastAsia="ru-RU" w:bidi="ru-RU"/>
          <w14:ligatures w14:val="none"/>
        </w:rPr>
        <w:t xml:space="preserve">. </w:t>
      </w:r>
    </w:p>
    <w:p w14:paraId="6357D1E5" w14:textId="15EAD44A" w:rsidR="00AB5CC6" w:rsidRDefault="00AB5CC6" w:rsidP="00AB5CC6">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141963">
        <w:rPr>
          <w:rFonts w:ascii="Times New Roman" w:eastAsia="Times New Roman" w:hAnsi="Times New Roman" w:cs="Times New Roman"/>
          <w:b/>
          <w:bCs/>
          <w:kern w:val="0"/>
          <w:sz w:val="28"/>
          <w:szCs w:val="28"/>
          <w:lang w:eastAsia="ru-RU"/>
          <w14:ligatures w14:val="none"/>
        </w:rPr>
        <w:t>Изготовител</w:t>
      </w:r>
      <w:r>
        <w:rPr>
          <w:rFonts w:ascii="Times New Roman" w:eastAsia="Times New Roman" w:hAnsi="Times New Roman" w:cs="Times New Roman"/>
          <w:b/>
          <w:bCs/>
          <w:kern w:val="0"/>
          <w:sz w:val="28"/>
          <w:szCs w:val="28"/>
          <w:lang w:eastAsia="ru-RU"/>
          <w14:ligatures w14:val="none"/>
        </w:rPr>
        <w:t>ь</w:t>
      </w:r>
      <w:r w:rsidRPr="00141963">
        <w:rPr>
          <w:rFonts w:ascii="Times New Roman" w:eastAsia="Times New Roman" w:hAnsi="Times New Roman" w:cs="Times New Roman"/>
          <w:b/>
          <w:bCs/>
          <w:kern w:val="0"/>
          <w:sz w:val="28"/>
          <w:szCs w:val="28"/>
          <w:lang w:eastAsia="ru-RU"/>
          <w14:ligatures w14:val="none"/>
        </w:rPr>
        <w:t xml:space="preserve">: </w:t>
      </w:r>
    </w:p>
    <w:p w14:paraId="25BEA3AC"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7042">
        <w:rPr>
          <w:rFonts w:ascii="Times New Roman" w:eastAsia="Times New Roman" w:hAnsi="Times New Roman" w:cs="Times New Roman"/>
          <w:i/>
          <w:iCs/>
          <w:kern w:val="0"/>
          <w:sz w:val="28"/>
          <w:szCs w:val="28"/>
          <w:lang w:eastAsia="ru-RU"/>
          <w14:ligatures w14:val="none"/>
        </w:rPr>
        <w:t>Производитель действующего вещества 2</w:t>
      </w:r>
      <w:r>
        <w:rPr>
          <w:rFonts w:ascii="Times New Roman" w:eastAsia="Times New Roman" w:hAnsi="Times New Roman" w:cs="Times New Roman"/>
          <w:i/>
          <w:iCs/>
          <w:kern w:val="0"/>
          <w:sz w:val="28"/>
          <w:szCs w:val="28"/>
          <w:lang w:eastAsia="ru-RU"/>
          <w14:ligatures w14:val="none"/>
        </w:rPr>
        <w:t>,</w:t>
      </w:r>
      <w:r w:rsidRPr="00797042">
        <w:rPr>
          <w:rFonts w:ascii="Times New Roman" w:eastAsia="Times New Roman" w:hAnsi="Times New Roman" w:cs="Times New Roman"/>
          <w:i/>
          <w:iCs/>
          <w:kern w:val="0"/>
          <w:sz w:val="28"/>
          <w:szCs w:val="28"/>
          <w:lang w:eastAsia="ru-RU"/>
          <w14:ligatures w14:val="none"/>
        </w:rPr>
        <w:t>4-Д кислоты:</w:t>
      </w:r>
      <w:r w:rsidRPr="00797042">
        <w:rPr>
          <w:rFonts w:ascii="Times New Roman" w:eastAsia="Times New Roman" w:hAnsi="Times New Roman" w:cs="Times New Roman"/>
          <w:kern w:val="0"/>
          <w:sz w:val="28"/>
          <w:szCs w:val="28"/>
          <w:lang w:eastAsia="ru-RU"/>
          <w14:ligatures w14:val="none"/>
        </w:rPr>
        <w:t xml:space="preserve"> </w:t>
      </w:r>
    </w:p>
    <w:p w14:paraId="1D99B4B5" w14:textId="77777777" w:rsidR="00AB5CC6" w:rsidRPr="00797042"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Pr="00797042">
        <w:rPr>
          <w:rFonts w:ascii="Times New Roman" w:eastAsia="Times New Roman" w:hAnsi="Times New Roman" w:cs="Times New Roman"/>
          <w:kern w:val="0"/>
          <w:sz w:val="28"/>
          <w:szCs w:val="28"/>
          <w:lang w:eastAsia="ru-RU"/>
          <w14:ligatures w14:val="none"/>
        </w:rPr>
        <w:t xml:space="preserve">Цзянси </w:t>
      </w:r>
      <w:r w:rsidRPr="00A92178">
        <w:rPr>
          <w:rFonts w:ascii="Times New Roman" w:eastAsia="Times New Roman" w:hAnsi="Times New Roman" w:cs="Times New Roman"/>
          <w:kern w:val="0"/>
          <w:sz w:val="28"/>
          <w:szCs w:val="28"/>
          <w:lang w:eastAsia="ru-RU"/>
          <w14:ligatures w14:val="none"/>
        </w:rPr>
        <w:t>Тян</w:t>
      </w:r>
      <w:r>
        <w:rPr>
          <w:rFonts w:ascii="Times New Roman" w:eastAsia="Times New Roman" w:hAnsi="Times New Roman" w:cs="Times New Roman"/>
          <w:kern w:val="0"/>
          <w:sz w:val="28"/>
          <w:szCs w:val="28"/>
          <w:lang w:eastAsia="ru-RU"/>
          <w14:ligatures w14:val="none"/>
        </w:rPr>
        <w:t>ью</w:t>
      </w:r>
      <w:r w:rsidRPr="00A92178">
        <w:rPr>
          <w:rFonts w:ascii="Times New Roman" w:eastAsia="Times New Roman" w:hAnsi="Times New Roman" w:cs="Times New Roman"/>
          <w:kern w:val="0"/>
          <w:sz w:val="28"/>
          <w:szCs w:val="28"/>
          <w:lang w:eastAsia="ru-RU"/>
          <w14:ligatures w14:val="none"/>
        </w:rPr>
        <w:t>й</w:t>
      </w:r>
      <w:r w:rsidRPr="00797042">
        <w:rPr>
          <w:rFonts w:ascii="Times New Roman" w:eastAsia="Times New Roman" w:hAnsi="Times New Roman" w:cs="Times New Roman"/>
          <w:kern w:val="0"/>
          <w:sz w:val="28"/>
          <w:szCs w:val="28"/>
          <w:lang w:eastAsia="ru-RU"/>
          <w14:ligatures w14:val="none"/>
        </w:rPr>
        <w:t xml:space="preserve"> Кемикал Ко., Лтд., Яньхуа Роуд, Синань Солт, Кемикал Индастриал Парк, Синань Каунти, Цзянси Провинс, Китай, 331300</w:t>
      </w:r>
      <w:r>
        <w:rPr>
          <w:rFonts w:ascii="Times New Roman" w:eastAsia="Times New Roman" w:hAnsi="Times New Roman" w:cs="Times New Roman"/>
          <w:kern w:val="0"/>
          <w:sz w:val="28"/>
          <w:szCs w:val="28"/>
          <w:lang w:eastAsia="ru-RU"/>
          <w14:ligatures w14:val="none"/>
        </w:rPr>
        <w:t>.</w:t>
      </w:r>
    </w:p>
    <w:p w14:paraId="2CB65893"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BE371B">
        <w:rPr>
          <w:rFonts w:ascii="Times New Roman" w:eastAsia="Times New Roman" w:hAnsi="Times New Roman" w:cs="Times New Roman"/>
          <w:i/>
          <w:iCs/>
          <w:kern w:val="0"/>
          <w:sz w:val="28"/>
          <w:szCs w:val="28"/>
          <w:lang w:eastAsia="ru-RU"/>
          <w14:ligatures w14:val="none"/>
        </w:rPr>
        <w:t>Производитель действующего вещества дикамбы:</w:t>
      </w:r>
      <w:r w:rsidRPr="00BE371B">
        <w:rPr>
          <w:rFonts w:ascii="Times New Roman" w:eastAsia="Times New Roman" w:hAnsi="Times New Roman" w:cs="Times New Roman"/>
          <w:kern w:val="0"/>
          <w:sz w:val="28"/>
          <w:szCs w:val="28"/>
          <w:lang w:eastAsia="ru-RU"/>
          <w14:ligatures w14:val="none"/>
        </w:rPr>
        <w:t xml:space="preserve"> </w:t>
      </w:r>
    </w:p>
    <w:p w14:paraId="6A70CA8E"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Pr="00BE371B">
        <w:rPr>
          <w:rFonts w:ascii="Times New Roman" w:eastAsia="Times New Roman" w:hAnsi="Times New Roman" w:cs="Times New Roman"/>
          <w:kern w:val="0"/>
          <w:sz w:val="28"/>
          <w:szCs w:val="28"/>
          <w:lang w:eastAsia="ru-RU"/>
          <w14:ligatures w14:val="none"/>
        </w:rPr>
        <w:t>Тагрос Кемикалс Индия Пвт. Лимитед, «Тагрос Хаус», № 4 (Олд 10), Клаб Хаус Роуд, Анна Салай, Ченнай, 600002, Тамил Наду, Индия</w:t>
      </w:r>
      <w:r>
        <w:rPr>
          <w:rFonts w:ascii="Times New Roman" w:eastAsia="Times New Roman" w:hAnsi="Times New Roman" w:cs="Times New Roman"/>
          <w:kern w:val="0"/>
          <w:sz w:val="28"/>
          <w:szCs w:val="28"/>
          <w:lang w:eastAsia="ru-RU"/>
          <w14:ligatures w14:val="none"/>
        </w:rPr>
        <w:t>.</w:t>
      </w:r>
    </w:p>
    <w:p w14:paraId="04178A8C"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B90762">
        <w:rPr>
          <w:rFonts w:ascii="Times New Roman" w:eastAsia="Times New Roman" w:hAnsi="Times New Roman" w:cs="Times New Roman"/>
          <w:i/>
          <w:iCs/>
          <w:kern w:val="0"/>
          <w:sz w:val="28"/>
          <w:szCs w:val="28"/>
          <w:lang w:eastAsia="ru-RU"/>
          <w14:ligatures w14:val="none"/>
        </w:rPr>
        <w:t>На производственной площадке</w:t>
      </w:r>
      <w:r>
        <w:rPr>
          <w:rFonts w:ascii="Times New Roman" w:eastAsia="Times New Roman" w:hAnsi="Times New Roman" w:cs="Times New Roman"/>
          <w:kern w:val="0"/>
          <w:sz w:val="28"/>
          <w:szCs w:val="28"/>
          <w:lang w:eastAsia="ru-RU"/>
          <w14:ligatures w14:val="none"/>
        </w:rPr>
        <w:t>:</w:t>
      </w:r>
    </w:p>
    <w:p w14:paraId="162AD1FD"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Pr="00BE371B">
        <w:rPr>
          <w:rFonts w:ascii="Times New Roman" w:eastAsia="Times New Roman" w:hAnsi="Times New Roman" w:cs="Times New Roman"/>
          <w:kern w:val="0"/>
          <w:sz w:val="28"/>
          <w:szCs w:val="28"/>
          <w:lang w:eastAsia="ru-RU"/>
          <w14:ligatures w14:val="none"/>
        </w:rPr>
        <w:t>А4/1 &amp; 2, Сипкот Индастриал Комплекс, Пачаянкуппам, Куддалор - 607005, Тамилнаду, Индия</w:t>
      </w:r>
      <w:r>
        <w:rPr>
          <w:rFonts w:ascii="Times New Roman" w:eastAsia="Times New Roman" w:hAnsi="Times New Roman" w:cs="Times New Roman"/>
          <w:kern w:val="0"/>
          <w:sz w:val="28"/>
          <w:szCs w:val="28"/>
          <w:lang w:eastAsia="ru-RU"/>
          <w14:ligatures w14:val="none"/>
        </w:rPr>
        <w:t>.</w:t>
      </w:r>
    </w:p>
    <w:p w14:paraId="03C68213" w14:textId="77777777" w:rsidR="00AB5CC6" w:rsidRPr="00BE371B" w:rsidRDefault="00AB5CC6" w:rsidP="00AB5CC6">
      <w:pPr>
        <w:tabs>
          <w:tab w:val="num" w:pos="360"/>
        </w:tabs>
        <w:spacing w:after="0" w:line="360" w:lineRule="auto"/>
        <w:ind w:firstLine="567"/>
        <w:jc w:val="both"/>
        <w:rPr>
          <w:rFonts w:ascii="Times New Roman" w:eastAsia="Times New Roman" w:hAnsi="Times New Roman" w:cs="Times New Roman"/>
          <w:i/>
          <w:iCs/>
          <w:kern w:val="0"/>
          <w:sz w:val="28"/>
          <w:szCs w:val="28"/>
          <w:lang w:eastAsia="ru-RU"/>
          <w14:ligatures w14:val="none"/>
        </w:rPr>
      </w:pPr>
      <w:r w:rsidRPr="00BE371B">
        <w:rPr>
          <w:rFonts w:ascii="Times New Roman" w:eastAsia="Times New Roman" w:hAnsi="Times New Roman" w:cs="Times New Roman"/>
          <w:i/>
          <w:iCs/>
          <w:kern w:val="0"/>
          <w:sz w:val="28"/>
          <w:szCs w:val="28"/>
          <w:lang w:eastAsia="ru-RU"/>
          <w14:ligatures w14:val="none"/>
        </w:rPr>
        <w:t xml:space="preserve">Производитель препарата, 2-этилгексиловых эфиров 2.4-Д кислоты (2-ЭГЭ 2.4-Д кислоты) и дикамбы (2-ЭГЭ дикамбы): </w:t>
      </w:r>
    </w:p>
    <w:p w14:paraId="7178B7FD" w14:textId="77777777" w:rsidR="00AB5CC6" w:rsidRPr="00797042"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Pr="00BE371B">
        <w:rPr>
          <w:rFonts w:ascii="Times New Roman" w:eastAsia="Times New Roman" w:hAnsi="Times New Roman" w:cs="Times New Roman"/>
          <w:kern w:val="0"/>
          <w:sz w:val="28"/>
          <w:szCs w:val="28"/>
          <w:lang w:eastAsia="ru-RU"/>
          <w14:ligatures w14:val="none"/>
        </w:rPr>
        <w:t>ООО «АХК-АГРО», 4500</w:t>
      </w:r>
      <w:r w:rsidRPr="00BE371B">
        <w:t xml:space="preserve"> </w:t>
      </w:r>
      <w:r w:rsidRPr="00BE371B">
        <w:rPr>
          <w:rFonts w:ascii="Times New Roman" w:eastAsia="Times New Roman" w:hAnsi="Times New Roman" w:cs="Times New Roman"/>
          <w:kern w:val="0"/>
          <w:sz w:val="28"/>
          <w:szCs w:val="28"/>
          <w:lang w:eastAsia="ru-RU"/>
          <w14:ligatures w14:val="none"/>
        </w:rPr>
        <w:t>Республика Башкортостан, г. Уфа, ул. Бабушкина, д. 25, офис 7 на производственной площадке, расположенной по адресу: 450029, Республика Башкортостан, г. Уфа, ул. Ульяновых, д. 65.01,</w:t>
      </w:r>
    </w:p>
    <w:p w14:paraId="3F3761BE"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141963">
        <w:rPr>
          <w:rFonts w:ascii="Times New Roman" w:eastAsia="Times New Roman" w:hAnsi="Times New Roman" w:cs="Times New Roman"/>
          <w:b/>
          <w:bCs/>
          <w:kern w:val="0"/>
          <w:sz w:val="28"/>
          <w:szCs w:val="28"/>
          <w:lang w:eastAsia="ru-RU"/>
          <w14:ligatures w14:val="none"/>
        </w:rPr>
        <w:t>2. Заказчик материалов:</w:t>
      </w:r>
    </w:p>
    <w:p w14:paraId="4AAD812D"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41963">
        <w:rPr>
          <w:rFonts w:ascii="Times New Roman" w:eastAsia="Times New Roman" w:hAnsi="Times New Roman" w:cs="Times New Roman"/>
          <w:kern w:val="0"/>
          <w:sz w:val="28"/>
          <w:szCs w:val="28"/>
          <w:lang w:eastAsia="ru-RU" w:bidi="ru-RU"/>
          <w14:ligatures w14:val="none"/>
        </w:rPr>
        <w:t>ООО «АХК-АГРО»</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 xml:space="preserve">ОГРН 1030204614340, </w:t>
      </w:r>
    </w:p>
    <w:p w14:paraId="7D417C4D" w14:textId="09547769" w:rsidR="00AB5CC6" w:rsidRPr="00141963"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Pr>
          <w:rFonts w:ascii="Times New Roman" w:eastAsia="Times New Roman" w:hAnsi="Times New Roman" w:cs="Times New Roman"/>
          <w:kern w:val="0"/>
          <w:sz w:val="28"/>
          <w:szCs w:val="28"/>
          <w:lang w:eastAsia="ru-RU" w:bidi="ru-RU"/>
          <w14:ligatures w14:val="none"/>
        </w:rPr>
        <w:t>А</w:t>
      </w:r>
      <w:r w:rsidRPr="00141963">
        <w:rPr>
          <w:rFonts w:ascii="Times New Roman" w:eastAsia="Times New Roman" w:hAnsi="Times New Roman" w:cs="Times New Roman"/>
          <w:kern w:val="0"/>
          <w:sz w:val="28"/>
          <w:szCs w:val="28"/>
          <w:lang w:eastAsia="ru-RU" w:bidi="ru-RU"/>
          <w14:ligatures w14:val="none"/>
        </w:rPr>
        <w:t>дрес юридического лица в пределах места нахождения:</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 xml:space="preserve">450001, Республика Башкортостан, г. Уфа, ул. Бабушкина, д. 25, офис 7. </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 xml:space="preserve">Телефон: </w:t>
      </w:r>
      <w:r w:rsidRPr="00141963">
        <w:rPr>
          <w:rFonts w:ascii="Times New Roman" w:eastAsia="Times New Roman" w:hAnsi="Times New Roman" w:cs="Times New Roman"/>
          <w:kern w:val="0"/>
          <w:sz w:val="28"/>
          <w:szCs w:val="28"/>
          <w:lang w:eastAsia="ru-RU" w:bidi="ru-RU"/>
          <w14:ligatures w14:val="none"/>
        </w:rPr>
        <w:lastRenderedPageBreak/>
        <w:t>8(347) 295-97-42, факс: 8(347) 295-97-43.</w:t>
      </w:r>
      <w:r>
        <w:rPr>
          <w:rFonts w:ascii="Times New Roman" w:eastAsia="Times New Roman" w:hAnsi="Times New Roman" w:cs="Times New Roman"/>
          <w:kern w:val="0"/>
          <w:sz w:val="28"/>
          <w:szCs w:val="28"/>
          <w:lang w:eastAsia="ru-RU" w:bidi="ru-RU"/>
          <w14:ligatures w14:val="none"/>
        </w:rPr>
        <w:t xml:space="preserve"> </w:t>
      </w:r>
      <w:r w:rsidRPr="00141963">
        <w:rPr>
          <w:rFonts w:ascii="Times New Roman" w:eastAsia="Times New Roman" w:hAnsi="Times New Roman" w:cs="Times New Roman"/>
          <w:kern w:val="0"/>
          <w:sz w:val="28"/>
          <w:szCs w:val="28"/>
          <w:lang w:eastAsia="ru-RU" w:bidi="ru-RU"/>
          <w14:ligatures w14:val="none"/>
        </w:rPr>
        <w:t xml:space="preserve">Адрес электронной почты: </w:t>
      </w:r>
      <w:hyperlink r:id="rId9" w:history="1">
        <w:r w:rsidR="00A00A31" w:rsidRPr="006624B0">
          <w:rPr>
            <w:rStyle w:val="ac"/>
            <w:rFonts w:ascii="Times New Roman" w:eastAsia="Times New Roman" w:hAnsi="Times New Roman" w:cs="Times New Roman"/>
            <w:kern w:val="0"/>
            <w:sz w:val="28"/>
            <w:szCs w:val="28"/>
            <w:lang w:eastAsia="ru-RU" w:bidi="ru-RU"/>
            <w14:ligatures w14:val="none"/>
          </w:rPr>
          <w:t>axk@ufanet.ru</w:t>
        </w:r>
      </w:hyperlink>
      <w:r w:rsidR="00A00A31">
        <w:rPr>
          <w:rFonts w:ascii="Times New Roman" w:eastAsia="Times New Roman" w:hAnsi="Times New Roman" w:cs="Times New Roman"/>
          <w:kern w:val="0"/>
          <w:sz w:val="28"/>
          <w:szCs w:val="28"/>
          <w:lang w:eastAsia="ru-RU" w:bidi="ru-RU"/>
          <w14:ligatures w14:val="none"/>
        </w:rPr>
        <w:t xml:space="preserve">. </w:t>
      </w:r>
    </w:p>
    <w:p w14:paraId="544A97D3" w14:textId="77777777" w:rsidR="00AB5CC6" w:rsidRPr="00141963" w:rsidRDefault="00AB5CC6" w:rsidP="00AB5CC6">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141963">
        <w:rPr>
          <w:rFonts w:ascii="Times New Roman" w:eastAsia="Times New Roman" w:hAnsi="Times New Roman" w:cs="Times New Roman"/>
          <w:b/>
          <w:bCs/>
          <w:kern w:val="0"/>
          <w:sz w:val="28"/>
          <w:szCs w:val="28"/>
          <w:lang w:eastAsia="ru-RU" w:bidi="ru-RU"/>
          <w14:ligatures w14:val="none"/>
        </w:rPr>
        <w:t>3. Разработчик материалов:</w:t>
      </w:r>
    </w:p>
    <w:p w14:paraId="4CAF4B40"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9234FC">
        <w:rPr>
          <w:rFonts w:ascii="Times New Roman" w:eastAsia="Times New Roman" w:hAnsi="Times New Roman" w:cs="Times New Roman"/>
          <w:kern w:val="0"/>
          <w:sz w:val="28"/>
          <w:szCs w:val="28"/>
          <w:lang w:eastAsia="ru-RU"/>
          <w14:ligatures w14:val="none"/>
        </w:rPr>
        <w:t>ООО «Природа» 121471, г. Москва, ул. Гродненская, д. 10, помещ. 1/2.</w:t>
      </w:r>
      <w:r>
        <w:rPr>
          <w:rFonts w:ascii="Times New Roman" w:eastAsia="Times New Roman" w:hAnsi="Times New Roman" w:cs="Times New Roman"/>
          <w:kern w:val="0"/>
          <w:sz w:val="28"/>
          <w:szCs w:val="28"/>
          <w:lang w:eastAsia="ru-RU"/>
          <w14:ligatures w14:val="none"/>
        </w:rPr>
        <w:t xml:space="preserve"> </w:t>
      </w:r>
    </w:p>
    <w:p w14:paraId="7BE6A8AB" w14:textId="77777777" w:rsidR="00AB5CC6" w:rsidRDefault="00AB5CC6" w:rsidP="00AB5CC6">
      <w:pPr>
        <w:tabs>
          <w:tab w:val="num" w:pos="360"/>
        </w:tabs>
        <w:spacing w:after="0" w:line="360" w:lineRule="auto"/>
        <w:ind w:firstLine="567"/>
        <w:jc w:val="both"/>
        <w:rPr>
          <w:rFonts w:ascii="Times New Roman" w:eastAsia="Times New Roman" w:hAnsi="Times New Roman" w:cs="Times New Roman"/>
          <w:b/>
          <w:kern w:val="0"/>
          <w:sz w:val="28"/>
          <w:szCs w:val="28"/>
          <w:lang w:eastAsia="ru-RU"/>
          <w14:ligatures w14:val="none"/>
        </w:rPr>
      </w:pPr>
      <w:r w:rsidRPr="00141963">
        <w:rPr>
          <w:rFonts w:ascii="Times New Roman" w:eastAsia="Times New Roman" w:hAnsi="Times New Roman" w:cs="Times New Roman"/>
          <w:b/>
          <w:kern w:val="0"/>
          <w:sz w:val="28"/>
          <w:szCs w:val="28"/>
          <w:lang w:eastAsia="ru-RU"/>
          <w14:ligatures w14:val="none"/>
        </w:rPr>
        <w:t>4. Сведения об изменениях, внесенных в материалы, в случае если объектом государственной экологической экспертизы является объект, ранее получивший положительное заключение</w:t>
      </w:r>
    </w:p>
    <w:p w14:paraId="03B4024E" w14:textId="77777777" w:rsidR="00C873C8" w:rsidRPr="00C873C8" w:rsidRDefault="00C873C8" w:rsidP="00C873C8">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C873C8">
        <w:rPr>
          <w:rFonts w:ascii="Times New Roman" w:eastAsia="Times New Roman" w:hAnsi="Times New Roman" w:cs="Times New Roman"/>
          <w:kern w:val="0"/>
          <w:sz w:val="28"/>
          <w:szCs w:val="28"/>
          <w:lang w:eastAsia="ru-RU"/>
          <w14:ligatures w14:val="none"/>
        </w:rPr>
        <w:t xml:space="preserve">Препарат Чисталан, КЭ (376 + 54 г/л), д.в. 2.4-Д кислота + дикамба кислота (2-этилгексиловые эфиры), регистранты ГБУ РБ «НИТИГ АН РБ» и ООО «АХК-АГРО» (Россия), согласно «Государственному каталогу...» (М., 2024 г) имеет государственную регистрацию (до 28.07.2025 г.) в качестве гербицида против однолетних двудольных, в том числе устойчивых к 2.4-Д и 2М-4Х, и некоторых многолетних двудольных сорных растений при однократном наземном применении на следующих культурах: </w:t>
      </w:r>
      <w:r w:rsidRPr="00C873C8">
        <w:rPr>
          <w:rFonts w:ascii="Times New Roman" w:eastAsia="Times New Roman" w:hAnsi="Times New Roman" w:cs="Times New Roman"/>
          <w:i/>
          <w:iCs/>
          <w:kern w:val="0"/>
          <w:sz w:val="28"/>
          <w:szCs w:val="28"/>
          <w:lang w:eastAsia="ru-RU"/>
          <w14:ligatures w14:val="none"/>
        </w:rPr>
        <w:t>пшеница яровая и озимая, ячмень яровой и озимый, рожь яровая и озимая -</w:t>
      </w:r>
      <w:r w:rsidRPr="00C873C8">
        <w:rPr>
          <w:rFonts w:ascii="Times New Roman" w:eastAsia="Times New Roman" w:hAnsi="Times New Roman" w:cs="Times New Roman"/>
          <w:kern w:val="0"/>
          <w:sz w:val="28"/>
          <w:szCs w:val="28"/>
          <w:lang w:eastAsia="ru-RU"/>
          <w14:ligatures w14:val="none"/>
        </w:rPr>
        <w:t xml:space="preserve"> опрыскивание посевов в фазе кущения культуры до выхода в трубку (озимые обрабатывают весной) с нормой расхода 0.67-0.9 л/га; </w:t>
      </w:r>
      <w:r w:rsidRPr="00C873C8">
        <w:rPr>
          <w:rFonts w:ascii="Times New Roman" w:eastAsia="Times New Roman" w:hAnsi="Times New Roman" w:cs="Times New Roman"/>
          <w:i/>
          <w:iCs/>
          <w:kern w:val="0"/>
          <w:sz w:val="28"/>
          <w:szCs w:val="28"/>
          <w:lang w:eastAsia="ru-RU"/>
          <w14:ligatures w14:val="none"/>
        </w:rPr>
        <w:t>овес -</w:t>
      </w:r>
      <w:r w:rsidRPr="00C873C8">
        <w:rPr>
          <w:rFonts w:ascii="Times New Roman" w:eastAsia="Times New Roman" w:hAnsi="Times New Roman" w:cs="Times New Roman"/>
          <w:kern w:val="0"/>
          <w:sz w:val="28"/>
          <w:szCs w:val="28"/>
          <w:lang w:eastAsia="ru-RU"/>
          <w14:ligatures w14:val="none"/>
        </w:rPr>
        <w:t xml:space="preserve"> опрыскивание посевов в фазе кущения культуры до выхода в трубку с нормой расхода 0.67-0.8 л/га; </w:t>
      </w:r>
      <w:r w:rsidRPr="00C873C8">
        <w:rPr>
          <w:rFonts w:ascii="Times New Roman" w:eastAsia="Times New Roman" w:hAnsi="Times New Roman" w:cs="Times New Roman"/>
          <w:i/>
          <w:iCs/>
          <w:kern w:val="0"/>
          <w:sz w:val="28"/>
          <w:szCs w:val="28"/>
          <w:lang w:eastAsia="ru-RU"/>
          <w14:ligatures w14:val="none"/>
        </w:rPr>
        <w:t>кукуруза</w:t>
      </w:r>
      <w:r w:rsidRPr="00C873C8">
        <w:rPr>
          <w:rFonts w:ascii="Times New Roman" w:eastAsia="Times New Roman" w:hAnsi="Times New Roman" w:cs="Times New Roman"/>
          <w:kern w:val="0"/>
          <w:sz w:val="28"/>
          <w:szCs w:val="28"/>
          <w:lang w:eastAsia="ru-RU"/>
          <w14:ligatures w14:val="none"/>
        </w:rPr>
        <w:t xml:space="preserve"> - опрыскивание посевов в фазе 3-5 листьев культуры с нормой расхода 0.67-0.9 л/га. Расход рабочей жидкости </w:t>
      </w:r>
      <w:proofErr w:type="gramStart"/>
      <w:r w:rsidRPr="00C873C8">
        <w:rPr>
          <w:rFonts w:ascii="Times New Roman" w:eastAsia="Times New Roman" w:hAnsi="Times New Roman" w:cs="Times New Roman"/>
          <w:kern w:val="0"/>
          <w:sz w:val="28"/>
          <w:szCs w:val="28"/>
          <w:lang w:eastAsia="ru-RU"/>
          <w14:ligatures w14:val="none"/>
        </w:rPr>
        <w:t>100-200</w:t>
      </w:r>
      <w:proofErr w:type="gramEnd"/>
      <w:r w:rsidRPr="00C873C8">
        <w:rPr>
          <w:rFonts w:ascii="Times New Roman" w:eastAsia="Times New Roman" w:hAnsi="Times New Roman" w:cs="Times New Roman"/>
          <w:kern w:val="0"/>
          <w:sz w:val="28"/>
          <w:szCs w:val="28"/>
          <w:lang w:eastAsia="ru-RU"/>
          <w14:ligatures w14:val="none"/>
        </w:rPr>
        <w:t xml:space="preserve"> л/га.</w:t>
      </w:r>
    </w:p>
    <w:p w14:paraId="2BC92C33" w14:textId="3D60714B" w:rsidR="00C873C8" w:rsidRPr="00C873C8" w:rsidRDefault="00C873C8" w:rsidP="00C873C8">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C873C8">
        <w:rPr>
          <w:rFonts w:ascii="Times New Roman" w:eastAsia="Times New Roman" w:hAnsi="Times New Roman" w:cs="Times New Roman"/>
          <w:kern w:val="0"/>
          <w:sz w:val="28"/>
          <w:szCs w:val="28"/>
          <w:lang w:eastAsia="ru-RU"/>
          <w14:ligatures w14:val="none"/>
        </w:rPr>
        <w:t>ГБУ РБ «НИТИГ АН РБ» (Республика Башкортостан) представило письмо (за № 18 от 01 июля 2020 г.), согласно которому ООО «АХК-АГРО» имеет равные права на владение следующей научно-технической документацией: мониторинговые исследования уровня загрязнения 2.4-Д кислотой почвы, подземных и поверхностных водоисточников при применении 2.4-Д содержащих препаратов с нормой расхода 1.6 л/га за 2 сезона в трех почвенно-климатических зонах России (договор № 484/10 от 14.07.2010</w:t>
      </w:r>
      <w:r w:rsidR="00B603EE">
        <w:rPr>
          <w:rFonts w:ascii="Times New Roman" w:eastAsia="Times New Roman" w:hAnsi="Times New Roman" w:cs="Times New Roman"/>
          <w:kern w:val="0"/>
          <w:sz w:val="28"/>
          <w:szCs w:val="28"/>
          <w:lang w:eastAsia="ru-RU"/>
          <w14:ligatures w14:val="none"/>
        </w:rPr>
        <w:t xml:space="preserve"> </w:t>
      </w:r>
      <w:r w:rsidRPr="00C873C8">
        <w:rPr>
          <w:rFonts w:ascii="Times New Roman" w:eastAsia="Times New Roman" w:hAnsi="Times New Roman" w:cs="Times New Roman"/>
          <w:kern w:val="0"/>
          <w:sz w:val="28"/>
          <w:szCs w:val="28"/>
          <w:lang w:eastAsia="ru-RU"/>
          <w14:ligatures w14:val="none"/>
        </w:rPr>
        <w:t xml:space="preserve">г.); проведение скрининговых исследований технического продукта 2.4-Д кислоты с целью обоснования ПДК в атмосферном воздухе населенных мест (договор № 122/11 от 14.03.2011 г.). ООО «АХК-АГРО» </w:t>
      </w:r>
      <w:r w:rsidRPr="00C873C8">
        <w:rPr>
          <w:rFonts w:ascii="Times New Roman" w:eastAsia="Times New Roman" w:hAnsi="Times New Roman" w:cs="Times New Roman"/>
          <w:kern w:val="0"/>
          <w:sz w:val="28"/>
          <w:szCs w:val="28"/>
          <w:lang w:eastAsia="ru-RU"/>
          <w14:ligatures w14:val="none"/>
        </w:rPr>
        <w:lastRenderedPageBreak/>
        <w:t>имеет право использовать данные по вышеуказанным отчетам по своему усмотрению, предоставлять ссылки на отчеты без согласования с ГБУ РБ «НИТИГ АН РБ».</w:t>
      </w:r>
    </w:p>
    <w:p w14:paraId="5FB16D67" w14:textId="77777777" w:rsidR="00C873C8" w:rsidRPr="00C873C8" w:rsidRDefault="00C873C8" w:rsidP="00C873C8">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C873C8">
        <w:rPr>
          <w:rFonts w:ascii="Times New Roman" w:eastAsia="Times New Roman" w:hAnsi="Times New Roman" w:cs="Times New Roman"/>
          <w:kern w:val="0"/>
          <w:sz w:val="28"/>
          <w:szCs w:val="28"/>
          <w:lang w:eastAsia="ru-RU"/>
          <w14:ligatures w14:val="none"/>
        </w:rPr>
        <w:t>ГБУ РБ «НИТИГ АН РБ» (Республика Башкортостан) также предоставлено письмо (от 09.12.2021 г. за № 246), в котором подтверждает, что не будет участвовать в перерегистрации препарата Чисталан, КЭ (376+54 г/л) после окончания срока действия Свидетельства о государственной регистрации указанного пестицида.</w:t>
      </w:r>
    </w:p>
    <w:p w14:paraId="34BEF032" w14:textId="77777777" w:rsidR="00C873C8" w:rsidRPr="00C873C8" w:rsidRDefault="00C873C8" w:rsidP="00C873C8">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C873C8">
        <w:rPr>
          <w:rFonts w:ascii="Times New Roman" w:eastAsia="Times New Roman" w:hAnsi="Times New Roman" w:cs="Times New Roman"/>
          <w:kern w:val="0"/>
          <w:sz w:val="28"/>
          <w:szCs w:val="28"/>
          <w:lang w:eastAsia="ru-RU"/>
          <w14:ligatures w14:val="none"/>
        </w:rPr>
        <w:t>В настоящее время препарат Чисталан, КЭ (376+54 г/л), регистранта ООО «АХК-АГРО» (Россия), представлен для перерегистрации.</w:t>
      </w:r>
    </w:p>
    <w:p w14:paraId="0B6A50AF" w14:textId="52E6A3F7" w:rsidR="0032100D" w:rsidRDefault="0032100D">
      <w:pP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br w:type="page"/>
      </w:r>
    </w:p>
    <w:p w14:paraId="03E7677D" w14:textId="77777777" w:rsidR="0032100D" w:rsidRPr="00797042" w:rsidRDefault="0032100D" w:rsidP="0032100D">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62" w:name="_Toc180050197"/>
      <w:bookmarkStart w:id="63" w:name="_Toc182497836"/>
      <w:bookmarkStart w:id="64" w:name="_Toc182996893"/>
      <w:bookmarkStart w:id="65" w:name="_Toc184984934"/>
      <w:bookmarkStart w:id="66" w:name="_Toc176526229"/>
      <w:bookmarkStart w:id="67" w:name="_Toc180050198"/>
      <w:r w:rsidRPr="00797042">
        <w:rPr>
          <w:rFonts w:ascii="Times New Roman" w:eastAsia="Times New Roman" w:hAnsi="Times New Roman" w:cs="Times New Roman"/>
          <w:b/>
          <w:bCs/>
          <w:sz w:val="28"/>
          <w:szCs w:val="28"/>
          <w:lang w:eastAsia="ru-RU"/>
        </w:rPr>
        <w:lastRenderedPageBreak/>
        <w:t>2. ОПИСАНИЕ ОКРУЖАЮЩЕЙ СРЕДЫ, КОТОРАЯ МОЖЕТ БЫТЬ ЗАТРОНУТА НАМЕЧАЕМОЙ ХОЗЯЙСТВЕННОЙ И ИНОЙ ДЕЯТЕЛЬНОСТЬЮ В РЕЗУЛЬТАТЕ ЕЕ РЕАЛИЗАЦИИ</w:t>
      </w:r>
      <w:bookmarkEnd w:id="62"/>
      <w:bookmarkEnd w:id="63"/>
      <w:bookmarkEnd w:id="64"/>
      <w:bookmarkEnd w:id="65"/>
    </w:p>
    <w:p w14:paraId="5F79E679" w14:textId="77777777" w:rsidR="0032100D" w:rsidRPr="00797042" w:rsidRDefault="0032100D" w:rsidP="0032100D">
      <w:pPr>
        <w:keepNext/>
        <w:keepLines/>
        <w:spacing w:before="200" w:after="0" w:line="360" w:lineRule="auto"/>
        <w:ind w:firstLine="567"/>
        <w:jc w:val="both"/>
        <w:outlineLvl w:val="1"/>
        <w:rPr>
          <w:rFonts w:ascii="Times New Roman" w:eastAsia="Times New Roman" w:hAnsi="Times New Roman" w:cs="Times New Roman"/>
          <w:b/>
          <w:sz w:val="28"/>
          <w:szCs w:val="28"/>
          <w:lang w:eastAsia="ru-RU"/>
        </w:rPr>
      </w:pPr>
      <w:bookmarkStart w:id="68" w:name="_Toc182497837"/>
      <w:bookmarkStart w:id="69" w:name="_Toc182996894"/>
      <w:bookmarkStart w:id="70" w:name="_Toc184984935"/>
      <w:bookmarkEnd w:id="66"/>
      <w:bookmarkEnd w:id="67"/>
      <w:r w:rsidRPr="00797042">
        <w:rPr>
          <w:rFonts w:ascii="Times New Roman" w:eastAsia="Times New Roman" w:hAnsi="Times New Roman" w:cs="Times New Roman"/>
          <w:b/>
          <w:sz w:val="28"/>
          <w:szCs w:val="28"/>
          <w:lang w:eastAsia="ru-RU"/>
        </w:rPr>
        <w:t>2.1. Объекты, на которых намечено применение пестицида</w:t>
      </w:r>
      <w:bookmarkEnd w:id="68"/>
      <w:bookmarkEnd w:id="69"/>
      <w:bookmarkEnd w:id="70"/>
      <w:r w:rsidRPr="00797042">
        <w:rPr>
          <w:rFonts w:ascii="Times New Roman" w:eastAsia="Times New Roman" w:hAnsi="Times New Roman" w:cs="Times New Roman"/>
          <w:b/>
          <w:sz w:val="28"/>
          <w:szCs w:val="28"/>
          <w:lang w:eastAsia="ru-RU"/>
        </w:rPr>
        <w:t xml:space="preserve"> </w:t>
      </w:r>
    </w:p>
    <w:p w14:paraId="628B9568"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7042">
        <w:rPr>
          <w:rFonts w:ascii="Times New Roman" w:eastAsia="Times New Roman" w:hAnsi="Times New Roman" w:cs="Times New Roman"/>
          <w:kern w:val="0"/>
          <w:sz w:val="28"/>
          <w:szCs w:val="28"/>
          <w:lang w:eastAsia="ru-RU"/>
          <w14:ligatures w14:val="none"/>
        </w:rPr>
        <w:t>Пестицид не оказывает воздействия на геоморфологию, геологическое строение территории, геокриологические условия, в связи с этим данную характеристику приводить нецелесообразно.</w:t>
      </w:r>
    </w:p>
    <w:p w14:paraId="1FEFB4BD"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p w14:paraId="49F57719" w14:textId="77777777" w:rsidR="0032100D" w:rsidRPr="00797042" w:rsidRDefault="0032100D" w:rsidP="0032100D">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71" w:name="_Toc176526230"/>
      <w:bookmarkStart w:id="72" w:name="_Toc180050199"/>
      <w:bookmarkStart w:id="73" w:name="_Toc182497838"/>
      <w:bookmarkStart w:id="74" w:name="_Toc182996895"/>
      <w:bookmarkStart w:id="75" w:name="_Toc184984936"/>
      <w:r w:rsidRPr="00797042">
        <w:rPr>
          <w:rFonts w:ascii="Times New Roman" w:eastAsia="Times New Roman" w:hAnsi="Times New Roman" w:cs="Times New Roman"/>
          <w:b/>
          <w:bCs/>
          <w:sz w:val="28"/>
          <w:szCs w:val="28"/>
          <w:lang w:eastAsia="ru-RU"/>
        </w:rPr>
        <w:t>2.2. </w:t>
      </w:r>
      <w:bookmarkEnd w:id="71"/>
      <w:r w:rsidRPr="00797042">
        <w:rPr>
          <w:rFonts w:ascii="Times New Roman" w:eastAsia="Times New Roman" w:hAnsi="Times New Roman" w:cs="Times New Roman"/>
          <w:b/>
          <w:bCs/>
          <w:iCs/>
          <w:sz w:val="28"/>
          <w:szCs w:val="28"/>
          <w:lang w:eastAsia="ru-RU"/>
        </w:rPr>
        <w:t>Сведения о природно-климатических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w:t>
      </w:r>
      <w:bookmarkEnd w:id="72"/>
      <w:bookmarkEnd w:id="73"/>
      <w:bookmarkEnd w:id="74"/>
      <w:bookmarkEnd w:id="75"/>
    </w:p>
    <w:p w14:paraId="68E6DC03"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Пестицид рекомендуется к регистрации на всей территории Российской Федерации.</w:t>
      </w:r>
    </w:p>
    <w:p w14:paraId="7B934870"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Приведе</w:t>
      </w:r>
      <w:r>
        <w:rPr>
          <w:rFonts w:ascii="Times New Roman" w:eastAsia="Times New Roman" w:hAnsi="Times New Roman" w:cs="Times New Roman"/>
          <w:kern w:val="0"/>
          <w:sz w:val="28"/>
          <w:szCs w:val="28"/>
          <w:lang w:eastAsia="ru-RU" w:bidi="ru-RU"/>
          <w14:ligatures w14:val="none"/>
        </w:rPr>
        <w:t>но</w:t>
      </w:r>
      <w:r w:rsidRPr="00797042">
        <w:rPr>
          <w:rFonts w:ascii="Times New Roman" w:eastAsia="Times New Roman" w:hAnsi="Times New Roman" w:cs="Times New Roman"/>
          <w:kern w:val="0"/>
          <w:sz w:val="28"/>
          <w:szCs w:val="28"/>
          <w:lang w:eastAsia="ru-RU" w:bidi="ru-RU"/>
          <w14:ligatures w14:val="none"/>
        </w:rPr>
        <w:t xml:space="preserve"> описание окружающей среды, на которую может оказать влияние применение пестицида, на примере природных зон России, в которых наиболее вероятно и целесообразно его применение.</w:t>
      </w:r>
    </w:p>
    <w:p w14:paraId="5C4ED95C"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iCs/>
          <w:kern w:val="0"/>
          <w:sz w:val="28"/>
          <w:szCs w:val="28"/>
          <w:lang w:eastAsia="ru-RU" w:bidi="ru-RU"/>
          <w14:ligatures w14:val="none"/>
        </w:rPr>
      </w:pPr>
      <w:r w:rsidRPr="00797042">
        <w:rPr>
          <w:rFonts w:ascii="Times New Roman" w:eastAsia="Times New Roman" w:hAnsi="Times New Roman" w:cs="Times New Roman"/>
          <w:b/>
          <w:bCs/>
          <w:i/>
          <w:iCs/>
          <w:kern w:val="0"/>
          <w:sz w:val="28"/>
          <w:szCs w:val="28"/>
          <w:lang w:eastAsia="ru-RU" w:bidi="ru-RU"/>
          <w14:ligatures w14:val="none"/>
        </w:rPr>
        <w:t>Тайга</w:t>
      </w:r>
      <w:r w:rsidRPr="00797042">
        <w:rPr>
          <w:rFonts w:ascii="Times New Roman" w:eastAsia="Times New Roman" w:hAnsi="Times New Roman" w:cs="Times New Roman"/>
          <w:kern w:val="0"/>
          <w:sz w:val="28"/>
          <w:szCs w:val="28"/>
          <w:lang w:eastAsia="ru-RU" w:bidi="ru-RU"/>
          <w14:ligatures w14:val="none"/>
        </w:rPr>
        <w:t xml:space="preserve"> </w:t>
      </w:r>
    </w:p>
    <w:p w14:paraId="57F5952F"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 xml:space="preserve">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w:t>
      </w:r>
    </w:p>
    <w:p w14:paraId="03690219"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6E821A46"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В тайге местами избыточное увлажнение за счет вечной мерзлоты. Здесь много болот и озер. В зоне достаточное количество равнинных, полноводных рек. Питание рек преимущественно снеговое.</w:t>
      </w:r>
    </w:p>
    <w:p w14:paraId="1036DB2E"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w:t>
      </w:r>
      <w:r w:rsidRPr="00797042">
        <w:rPr>
          <w:rFonts w:ascii="Times New Roman" w:eastAsia="Times New Roman" w:hAnsi="Times New Roman" w:cs="Times New Roman"/>
          <w:kern w:val="0"/>
          <w:sz w:val="28"/>
          <w:szCs w:val="28"/>
          <w:lang w:eastAsia="ru-RU" w:bidi="ru-RU"/>
          <w14:ligatures w14:val="none"/>
        </w:rPr>
        <w:lastRenderedPageBreak/>
        <w:t xml:space="preserve">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По мере продвижения на юг заболоченность в целом снижается. Повсеместно абсолютно доминируют верховые и переходные болота. </w:t>
      </w:r>
    </w:p>
    <w:p w14:paraId="23832EFB"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b/>
          <w:bCs/>
          <w:i/>
          <w:iCs/>
          <w:kern w:val="0"/>
          <w:sz w:val="28"/>
          <w:szCs w:val="28"/>
          <w:lang w:eastAsia="ru-RU" w:bidi="ru-RU"/>
          <w14:ligatures w14:val="none"/>
        </w:rPr>
        <w:t>Зона смешанных и широколиственных лесов</w:t>
      </w:r>
      <w:r w:rsidRPr="00797042">
        <w:rPr>
          <w:rFonts w:ascii="Times New Roman" w:eastAsia="Times New Roman" w:hAnsi="Times New Roman" w:cs="Times New Roman"/>
          <w:kern w:val="0"/>
          <w:sz w:val="28"/>
          <w:szCs w:val="28"/>
          <w:lang w:eastAsia="ru-RU" w:bidi="ru-RU"/>
          <w14:ligatures w14:val="none"/>
        </w:rPr>
        <w:t xml:space="preserve"> </w:t>
      </w:r>
    </w:p>
    <w:p w14:paraId="7AAE20A8"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7042">
        <w:rPr>
          <w:rFonts w:ascii="Times New Roman" w:eastAsia="Times New Roman" w:hAnsi="Times New Roman" w:cs="Times New Roman"/>
          <w:kern w:val="0"/>
          <w:sz w:val="28"/>
          <w:szCs w:val="28"/>
          <w:lang w:eastAsia="ru-RU"/>
          <w14:ligatures w14:val="none"/>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w:t>
      </w:r>
    </w:p>
    <w:p w14:paraId="0527C632"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7042">
        <w:rPr>
          <w:rFonts w:ascii="Times New Roman" w:eastAsia="Times New Roman" w:hAnsi="Times New Roman" w:cs="Times New Roman"/>
          <w:kern w:val="0"/>
          <w:sz w:val="28"/>
          <w:szCs w:val="28"/>
          <w:lang w:eastAsia="ru-RU"/>
          <w14:ligatures w14:val="none"/>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w:t>
      </w:r>
    </w:p>
    <w:p w14:paraId="61EB14B3"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7042">
        <w:rPr>
          <w:rFonts w:ascii="Times New Roman" w:eastAsia="Times New Roman" w:hAnsi="Times New Roman" w:cs="Times New Roman"/>
          <w:kern w:val="0"/>
          <w:sz w:val="28"/>
          <w:szCs w:val="28"/>
          <w:lang w:eastAsia="ru-RU"/>
          <w14:ligatures w14:val="none"/>
        </w:rPr>
        <w:t>В условиях положительного баланса влаги поверхностный сток в широколиственных лесах большой (</w:t>
      </w:r>
      <w:proofErr w:type="gramStart"/>
      <w:r w:rsidRPr="00797042">
        <w:rPr>
          <w:rFonts w:ascii="Times New Roman" w:eastAsia="Times New Roman" w:hAnsi="Times New Roman" w:cs="Times New Roman"/>
          <w:kern w:val="0"/>
          <w:sz w:val="28"/>
          <w:szCs w:val="28"/>
          <w:lang w:eastAsia="ru-RU"/>
          <w14:ligatures w14:val="none"/>
        </w:rPr>
        <w:t>350-150</w:t>
      </w:r>
      <w:proofErr w:type="gramEnd"/>
      <w:r w:rsidRPr="00797042">
        <w:rPr>
          <w:rFonts w:ascii="Times New Roman" w:eastAsia="Times New Roman" w:hAnsi="Times New Roman" w:cs="Times New Roman"/>
          <w:kern w:val="0"/>
          <w:sz w:val="28"/>
          <w:szCs w:val="28"/>
          <w:lang w:eastAsia="ru-RU"/>
          <w14:ligatures w14:val="none"/>
        </w:rPr>
        <w:t xml:space="preserve"> мм), речная сеть развита хорошо, а сами реки отличаются многоводностью. </w:t>
      </w:r>
    </w:p>
    <w:p w14:paraId="1285FB22"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b/>
          <w:bCs/>
          <w:i/>
          <w:iCs/>
          <w:kern w:val="0"/>
          <w:sz w:val="28"/>
          <w:szCs w:val="28"/>
          <w:lang w:eastAsia="ru-RU" w:bidi="ru-RU"/>
          <w14:ligatures w14:val="none"/>
        </w:rPr>
      </w:pPr>
      <w:r w:rsidRPr="00797042">
        <w:rPr>
          <w:rFonts w:ascii="Times New Roman" w:eastAsia="Times New Roman" w:hAnsi="Times New Roman" w:cs="Times New Roman"/>
          <w:b/>
          <w:bCs/>
          <w:i/>
          <w:iCs/>
          <w:kern w:val="0"/>
          <w:sz w:val="28"/>
          <w:szCs w:val="28"/>
          <w:lang w:eastAsia="ru-RU" w:bidi="ru-RU"/>
          <w14:ligatures w14:val="none"/>
        </w:rPr>
        <w:t>Почвы тайги, смешанных и широколиственных лесов</w:t>
      </w:r>
    </w:p>
    <w:p w14:paraId="3900149A"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53233C33"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797042">
        <w:rPr>
          <w:rFonts w:ascii="Times New Roman" w:eastAsia="Times New Roman" w:hAnsi="Times New Roman" w:cs="Times New Roman"/>
          <w:i/>
          <w:iCs/>
          <w:kern w:val="0"/>
          <w:sz w:val="28"/>
          <w:szCs w:val="28"/>
          <w:lang w:eastAsia="ru-RU" w:bidi="ru-RU"/>
          <w14:ligatures w14:val="none"/>
        </w:rPr>
        <w:t>Факторы и условия, при которых формируются таежно-лесные почвы:</w:t>
      </w:r>
    </w:p>
    <w:p w14:paraId="09C94BB8"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 xml:space="preserve">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w:t>
      </w:r>
      <w:r w:rsidRPr="00797042">
        <w:rPr>
          <w:rFonts w:ascii="Times New Roman" w:eastAsia="Times New Roman" w:hAnsi="Times New Roman" w:cs="Times New Roman"/>
          <w:kern w:val="0"/>
          <w:sz w:val="28"/>
          <w:szCs w:val="28"/>
          <w:lang w:eastAsia="ru-RU" w:bidi="ru-RU"/>
          <w14:ligatures w14:val="none"/>
        </w:rPr>
        <w:lastRenderedPageBreak/>
        <w:t>характерно длительное и глубокое промерзание. Поэтому вегетационный период растений короткий.</w:t>
      </w:r>
    </w:p>
    <w:p w14:paraId="0A6A877F"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 xml:space="preserve">За год в таежно-лесной зоне выпадает </w:t>
      </w:r>
      <w:proofErr w:type="gramStart"/>
      <w:r w:rsidRPr="00797042">
        <w:rPr>
          <w:rFonts w:ascii="Times New Roman" w:eastAsia="Times New Roman" w:hAnsi="Times New Roman" w:cs="Times New Roman"/>
          <w:kern w:val="0"/>
          <w:sz w:val="28"/>
          <w:szCs w:val="28"/>
          <w:lang w:eastAsia="ru-RU" w:bidi="ru-RU"/>
          <w14:ligatures w14:val="none"/>
        </w:rPr>
        <w:t>300-800</w:t>
      </w:r>
      <w:proofErr w:type="gramEnd"/>
      <w:r w:rsidRPr="00797042">
        <w:rPr>
          <w:rFonts w:ascii="Times New Roman" w:eastAsia="Times New Roman" w:hAnsi="Times New Roman" w:cs="Times New Roman"/>
          <w:kern w:val="0"/>
          <w:sz w:val="28"/>
          <w:szCs w:val="28"/>
          <w:lang w:eastAsia="ru-RU" w:bidi="ru-RU"/>
          <w14:ligatures w14:val="none"/>
        </w:rPr>
        <w:t xml:space="preserve"> мм осадков. Вода не успевает испаряться, поэтому увлажнение здесь избыточное. В низинах, где влага застаивается, происходит заболачивание.</w:t>
      </w:r>
    </w:p>
    <w:p w14:paraId="33DCC8B6"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797042">
        <w:rPr>
          <w:rFonts w:ascii="Times New Roman" w:eastAsia="Times New Roman" w:hAnsi="Times New Roman" w:cs="Times New Roman"/>
          <w:i/>
          <w:iCs/>
          <w:kern w:val="0"/>
          <w:sz w:val="28"/>
          <w:szCs w:val="28"/>
          <w:lang w:eastAsia="ru-RU" w:bidi="ru-RU"/>
          <w14:ligatures w14:val="none"/>
        </w:rPr>
        <w:t>Среди особенностей почв таежно-лесной зоны можно назвать:</w:t>
      </w:r>
    </w:p>
    <w:p w14:paraId="380CC316" w14:textId="77777777" w:rsidR="0032100D" w:rsidRPr="00797042" w:rsidRDefault="0032100D" w:rsidP="0032100D">
      <w:pPr>
        <w:numPr>
          <w:ilvl w:val="0"/>
          <w:numId w:val="2"/>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Малое содержание полезных элементов (в особенности кальция и азота)</w:t>
      </w:r>
    </w:p>
    <w:p w14:paraId="5CA4FC15" w14:textId="77777777" w:rsidR="0032100D" w:rsidRPr="00797042" w:rsidRDefault="0032100D" w:rsidP="0032100D">
      <w:pPr>
        <w:numPr>
          <w:ilvl w:val="0"/>
          <w:numId w:val="2"/>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Слабо- или среднемощный слой гумуса</w:t>
      </w:r>
    </w:p>
    <w:p w14:paraId="40678A58" w14:textId="77777777" w:rsidR="0032100D" w:rsidRPr="00797042" w:rsidRDefault="0032100D" w:rsidP="0032100D">
      <w:pPr>
        <w:numPr>
          <w:ilvl w:val="0"/>
          <w:numId w:val="2"/>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Промерзание</w:t>
      </w:r>
    </w:p>
    <w:p w14:paraId="5F332E34" w14:textId="77777777" w:rsidR="0032100D" w:rsidRPr="00797042" w:rsidRDefault="0032100D" w:rsidP="0032100D">
      <w:pPr>
        <w:numPr>
          <w:ilvl w:val="0"/>
          <w:numId w:val="2"/>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Заболоченность</w:t>
      </w:r>
    </w:p>
    <w:p w14:paraId="498071BB" w14:textId="77777777" w:rsidR="0032100D" w:rsidRPr="00797042" w:rsidRDefault="0032100D" w:rsidP="0032100D">
      <w:pPr>
        <w:numPr>
          <w:ilvl w:val="0"/>
          <w:numId w:val="2"/>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Обычно кислую реакцию</w:t>
      </w:r>
    </w:p>
    <w:p w14:paraId="5F9801E7" w14:textId="77777777" w:rsidR="0032100D" w:rsidRPr="00797042" w:rsidRDefault="0032100D" w:rsidP="0032100D">
      <w:pPr>
        <w:numPr>
          <w:ilvl w:val="0"/>
          <w:numId w:val="2"/>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Наличие сразу нескольких почвообразовательных процессов (подзолистого, дернового, торфообразовательного, глеевого)</w:t>
      </w:r>
    </w:p>
    <w:p w14:paraId="658DD521"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0D364781"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797042">
        <w:rPr>
          <w:rFonts w:ascii="Times New Roman" w:eastAsia="Times New Roman" w:hAnsi="Times New Roman" w:cs="Times New Roman"/>
          <w:i/>
          <w:iCs/>
          <w:kern w:val="0"/>
          <w:sz w:val="28"/>
          <w:szCs w:val="28"/>
          <w:lang w:eastAsia="ru-RU" w:bidi="ru-RU"/>
          <w14:ligatures w14:val="none"/>
        </w:rPr>
        <w:t>Таежно-лесная природная зона представлена следующими почвенными покровами:</w:t>
      </w:r>
    </w:p>
    <w:p w14:paraId="7661E4A5"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Подзолистыми</w:t>
      </w:r>
    </w:p>
    <w:p w14:paraId="248D8468"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Дерновыми</w:t>
      </w:r>
    </w:p>
    <w:p w14:paraId="641D4400"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Болотными</w:t>
      </w:r>
    </w:p>
    <w:p w14:paraId="51C69302"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Дерново-подзолистыми</w:t>
      </w:r>
    </w:p>
    <w:p w14:paraId="4A0299DB"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Подзолисто-глеевыми (глееподзолистыми)</w:t>
      </w:r>
    </w:p>
    <w:p w14:paraId="60D53023"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Болотно-торфяными</w:t>
      </w:r>
    </w:p>
    <w:p w14:paraId="6DA496CA"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Болотными торфяно-глеевыми</w:t>
      </w:r>
    </w:p>
    <w:p w14:paraId="5E39A8AF"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lastRenderedPageBreak/>
        <w:t>Дерново-глеевыми</w:t>
      </w:r>
    </w:p>
    <w:p w14:paraId="65093197"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Дерново-карбонатными</w:t>
      </w:r>
    </w:p>
    <w:p w14:paraId="2CC05CE7"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Болотно-подзолистыми</w:t>
      </w:r>
    </w:p>
    <w:p w14:paraId="6AB8C4BC"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Мерзлотно-таежными</w:t>
      </w:r>
    </w:p>
    <w:p w14:paraId="4D6050B0"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Мерзлыми подзолистыми</w:t>
      </w:r>
    </w:p>
    <w:p w14:paraId="03045B77"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59358A71"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В основном почвы тайги и лесов сейчас используют в качестве:</w:t>
      </w:r>
    </w:p>
    <w:p w14:paraId="760D0351"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Охотничьих угодий</w:t>
      </w:r>
    </w:p>
    <w:p w14:paraId="6C452B57"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Пастбищ и кормовых угодий для оленей</w:t>
      </w:r>
    </w:p>
    <w:p w14:paraId="349C9E9E"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Сенокосов</w:t>
      </w:r>
    </w:p>
    <w:p w14:paraId="777DF088"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Пашен для выращивания некоторых сельскохозяйственных культур (зерновых, овощных, пропашных, а также однолетних и многолетних трав)</w:t>
      </w:r>
    </w:p>
    <w:p w14:paraId="35818925"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45770E1B"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03650E75"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bCs/>
          <w:i/>
          <w:kern w:val="0"/>
          <w:sz w:val="28"/>
          <w:szCs w:val="28"/>
          <w:lang w:eastAsia="ru-RU" w:bidi="ru-RU"/>
          <w14:ligatures w14:val="none"/>
        </w:rPr>
      </w:pPr>
      <w:r w:rsidRPr="00797042">
        <w:rPr>
          <w:rFonts w:ascii="Times New Roman" w:eastAsia="Times New Roman" w:hAnsi="Times New Roman" w:cs="Times New Roman"/>
          <w:bCs/>
          <w:i/>
          <w:kern w:val="0"/>
          <w:sz w:val="28"/>
          <w:szCs w:val="28"/>
          <w:lang w:eastAsia="ru-RU" w:bidi="ru-RU"/>
          <w14:ligatures w14:val="none"/>
        </w:rPr>
        <w:t>Зона дерново-подзолистых почв</w:t>
      </w:r>
    </w:p>
    <w:p w14:paraId="56E86084"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797042">
        <w:rPr>
          <w:rFonts w:ascii="Times New Roman" w:eastAsia="Times New Roman" w:hAnsi="Times New Roman" w:cs="Times New Roman"/>
          <w:bCs/>
          <w:kern w:val="0"/>
          <w:sz w:val="28"/>
          <w:szCs w:val="28"/>
          <w:lang w:eastAsia="ru-RU" w:bidi="ru-RU"/>
          <w14:ligatures w14:val="none"/>
        </w:rPr>
        <w:t xml:space="preserve">Климат зоны распространения дерново-подзолистых почв умеренно влажный. В год выпадает </w:t>
      </w:r>
      <w:proofErr w:type="gramStart"/>
      <w:r w:rsidRPr="00797042">
        <w:rPr>
          <w:rFonts w:ascii="Times New Roman" w:eastAsia="Times New Roman" w:hAnsi="Times New Roman" w:cs="Times New Roman"/>
          <w:bCs/>
          <w:kern w:val="0"/>
          <w:sz w:val="28"/>
          <w:szCs w:val="28"/>
          <w:lang w:eastAsia="ru-RU" w:bidi="ru-RU"/>
          <w14:ligatures w14:val="none"/>
        </w:rPr>
        <w:t>350-700</w:t>
      </w:r>
      <w:proofErr w:type="gramEnd"/>
      <w:r w:rsidRPr="00797042">
        <w:rPr>
          <w:rFonts w:ascii="Times New Roman" w:eastAsia="Times New Roman" w:hAnsi="Times New Roman" w:cs="Times New Roman"/>
          <w:bCs/>
          <w:kern w:val="0"/>
          <w:sz w:val="28"/>
          <w:szCs w:val="28"/>
          <w:lang w:eastAsia="ru-RU" w:bidi="ru-RU"/>
          <w14:ligatures w14:val="none"/>
        </w:rPr>
        <w:t xml:space="preserve"> мм осадков. Максимум выпадения осадков приходится на вторую половину лета (июль-август), минимум – на зиму. Продолжительность периодов с </w:t>
      </w:r>
      <w:proofErr w:type="gramStart"/>
      <w:r w:rsidRPr="00797042">
        <w:rPr>
          <w:rFonts w:ascii="Times New Roman" w:eastAsia="Times New Roman" w:hAnsi="Times New Roman" w:cs="Times New Roman"/>
          <w:bCs/>
          <w:kern w:val="0"/>
          <w:sz w:val="28"/>
          <w:szCs w:val="28"/>
          <w:lang w:eastAsia="ru-RU" w:bidi="ru-RU"/>
          <w14:ligatures w14:val="none"/>
        </w:rPr>
        <w:t>температурой &gt;</w:t>
      </w:r>
      <w:proofErr w:type="gramEnd"/>
      <w:r w:rsidRPr="00797042">
        <w:rPr>
          <w:rFonts w:ascii="Times New Roman" w:eastAsia="Times New Roman" w:hAnsi="Times New Roman" w:cs="Times New Roman"/>
          <w:bCs/>
          <w:kern w:val="0"/>
          <w:sz w:val="28"/>
          <w:szCs w:val="28"/>
          <w:lang w:eastAsia="ru-RU" w:bidi="ru-RU"/>
          <w14:ligatures w14:val="none"/>
        </w:rPr>
        <w:t xml:space="preserve"> 10 °C 40-155 дней. Сумма </w:t>
      </w:r>
      <w:r w:rsidRPr="00797042">
        <w:rPr>
          <w:rFonts w:ascii="Times New Roman" w:eastAsia="Times New Roman" w:hAnsi="Times New Roman" w:cs="Times New Roman"/>
          <w:bCs/>
          <w:kern w:val="0"/>
          <w:sz w:val="28"/>
          <w:szCs w:val="28"/>
          <w:lang w:eastAsia="ru-RU" w:bidi="ru-RU"/>
          <w14:ligatures w14:val="none"/>
        </w:rPr>
        <w:lastRenderedPageBreak/>
        <w:t>активных температур колеблется от 1600 до 2450 °С на западе и от 1400 до 1750 °С на востоке. Средняя температура июля около +17…+20 °С, января -2...-5 °С (до -20...-25 °С на востоке). Коэффициент увлажнения (</w:t>
      </w:r>
      <w:proofErr w:type="gramStart"/>
      <w:r w:rsidRPr="00797042">
        <w:rPr>
          <w:rFonts w:ascii="Times New Roman" w:eastAsia="Times New Roman" w:hAnsi="Times New Roman" w:cs="Times New Roman"/>
          <w:bCs/>
          <w:kern w:val="0"/>
          <w:sz w:val="28"/>
          <w:szCs w:val="28"/>
          <w:lang w:eastAsia="ru-RU" w:bidi="ru-RU"/>
          <w14:ligatures w14:val="none"/>
        </w:rPr>
        <w:t>КУ &gt;</w:t>
      </w:r>
      <w:proofErr w:type="gramEnd"/>
      <w:r w:rsidRPr="00797042">
        <w:rPr>
          <w:rFonts w:ascii="Times New Roman" w:eastAsia="Times New Roman" w:hAnsi="Times New Roman" w:cs="Times New Roman"/>
          <w:bCs/>
          <w:kern w:val="0"/>
          <w:sz w:val="28"/>
          <w:szCs w:val="28"/>
          <w:lang w:eastAsia="ru-RU" w:bidi="ru-RU"/>
          <w14:ligatures w14:val="none"/>
        </w:rPr>
        <w:t xml:space="preserve"> 1). Тип водного режима промывной, </w:t>
      </w:r>
      <w:proofErr w:type="gramStart"/>
      <w:r w:rsidRPr="00797042">
        <w:rPr>
          <w:rFonts w:ascii="Times New Roman" w:eastAsia="Times New Roman" w:hAnsi="Times New Roman" w:cs="Times New Roman"/>
          <w:bCs/>
          <w:kern w:val="0"/>
          <w:sz w:val="28"/>
          <w:szCs w:val="28"/>
          <w:lang w:eastAsia="ru-RU" w:bidi="ru-RU"/>
          <w14:ligatures w14:val="none"/>
        </w:rPr>
        <w:t>т.е.</w:t>
      </w:r>
      <w:proofErr w:type="gramEnd"/>
      <w:r w:rsidRPr="00797042">
        <w:rPr>
          <w:rFonts w:ascii="Times New Roman" w:eastAsia="Times New Roman" w:hAnsi="Times New Roman" w:cs="Times New Roman"/>
          <w:bCs/>
          <w:kern w:val="0"/>
          <w:sz w:val="28"/>
          <w:szCs w:val="28"/>
          <w:lang w:eastAsia="ru-RU" w:bidi="ru-RU"/>
          <w14:ligatures w14:val="none"/>
        </w:rPr>
        <w:t xml:space="preserve"> происходит ежегодное промачивание почвенного профиля до грунтовых вод. По содержанию гумуса в горизонте различают слабогумусные (</w:t>
      </w:r>
      <w:proofErr w:type="gramStart"/>
      <w:r w:rsidRPr="00797042">
        <w:rPr>
          <w:rFonts w:ascii="Times New Roman" w:eastAsia="Times New Roman" w:hAnsi="Times New Roman" w:cs="Times New Roman"/>
          <w:bCs/>
          <w:kern w:val="0"/>
          <w:sz w:val="28"/>
          <w:szCs w:val="28"/>
          <w:lang w:eastAsia="ru-RU" w:bidi="ru-RU"/>
          <w14:ligatures w14:val="none"/>
        </w:rPr>
        <w:t>1-2</w:t>
      </w:r>
      <w:proofErr w:type="gramEnd"/>
      <w:r w:rsidRPr="00797042">
        <w:rPr>
          <w:rFonts w:ascii="Times New Roman" w:eastAsia="Times New Roman" w:hAnsi="Times New Roman" w:cs="Times New Roman"/>
          <w:bCs/>
          <w:kern w:val="0"/>
          <w:sz w:val="28"/>
          <w:szCs w:val="28"/>
          <w:lang w:eastAsia="ru-RU" w:bidi="ru-RU"/>
          <w14:ligatures w14:val="none"/>
        </w:rPr>
        <w:t xml:space="preserve"> %), среднегумусные (2-4 %) и сильногумусные (&gt;4 %) почвы. Для европейской части этой зоны большое влияние на климат оказывают циклоны, периодически приходящие с запада, со стороны Атлантического океана (появление прохладных, облачных и дождливых дней летом и оттепелей со снегопадами зимой). В восточных частях зоны погода более устойчива и климат приобретает континентальный характер.</w:t>
      </w:r>
    </w:p>
    <w:p w14:paraId="2BCB82C5"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b/>
          <w:bCs/>
          <w:i/>
          <w:iCs/>
          <w:kern w:val="0"/>
          <w:sz w:val="28"/>
          <w:szCs w:val="28"/>
          <w:lang w:eastAsia="ru-RU" w:bidi="ru-RU"/>
          <w14:ligatures w14:val="none"/>
        </w:rPr>
        <w:t>Лесостепная и степная зоны</w:t>
      </w:r>
      <w:r w:rsidRPr="00797042">
        <w:rPr>
          <w:rFonts w:ascii="Times New Roman" w:eastAsia="Times New Roman" w:hAnsi="Times New Roman" w:cs="Times New Roman"/>
          <w:kern w:val="0"/>
          <w:sz w:val="28"/>
          <w:szCs w:val="28"/>
          <w:lang w:eastAsia="ru-RU" w:bidi="ru-RU"/>
          <w14:ligatures w14:val="none"/>
        </w:rPr>
        <w:t xml:space="preserve">. </w:t>
      </w:r>
    </w:p>
    <w:p w14:paraId="396478BD"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7042">
        <w:rPr>
          <w:rFonts w:ascii="Times New Roman" w:eastAsia="Times New Roman" w:hAnsi="Times New Roman" w:cs="Times New Roman"/>
          <w:kern w:val="0"/>
          <w:sz w:val="28"/>
          <w:szCs w:val="28"/>
          <w:lang w:eastAsia="ru-RU"/>
          <w14:ligatures w14:val="none"/>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5E78B4D6"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7042">
        <w:rPr>
          <w:rFonts w:ascii="Times New Roman" w:eastAsia="Times New Roman" w:hAnsi="Times New Roman" w:cs="Times New Roman"/>
          <w:kern w:val="0"/>
          <w:sz w:val="28"/>
          <w:szCs w:val="28"/>
          <w:lang w:eastAsia="ru-RU"/>
          <w14:ligatures w14:val="none"/>
        </w:rPr>
        <w:t>Характерной чертой этой территории являются степные блюдца – впадины округлой формы.</w:t>
      </w:r>
    </w:p>
    <w:p w14:paraId="57BE6F33"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b/>
          <w:bCs/>
          <w:i/>
          <w:iCs/>
          <w:kern w:val="0"/>
          <w:sz w:val="28"/>
          <w:szCs w:val="28"/>
          <w:lang w:eastAsia="ru-RU" w:bidi="ru-RU"/>
          <w14:ligatures w14:val="none"/>
        </w:rPr>
      </w:pPr>
      <w:r w:rsidRPr="00797042">
        <w:rPr>
          <w:rFonts w:ascii="Times New Roman" w:eastAsia="Times New Roman" w:hAnsi="Times New Roman" w:cs="Times New Roman"/>
          <w:b/>
          <w:bCs/>
          <w:i/>
          <w:iCs/>
          <w:kern w:val="0"/>
          <w:sz w:val="28"/>
          <w:szCs w:val="28"/>
          <w:lang w:eastAsia="ru-RU" w:bidi="ru-RU"/>
          <w14:ligatures w14:val="none"/>
        </w:rPr>
        <w:t>Почвы лесостепи и степи</w:t>
      </w:r>
    </w:p>
    <w:p w14:paraId="3FBCE23A"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4C3F97B9"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 xml:space="preserve">Степная зона расположилась южнее лесостепи. Она входит в состав большой Евразийской степи, которая находится в центре евразийского материка. </w:t>
      </w:r>
    </w:p>
    <w:p w14:paraId="3EAC6714"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76FB400E"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lastRenderedPageBreak/>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1FD55877"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56AF9EFA"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797042">
        <w:rPr>
          <w:rFonts w:ascii="Times New Roman" w:eastAsia="Times New Roman" w:hAnsi="Times New Roman" w:cs="Times New Roman"/>
          <w:i/>
          <w:iCs/>
          <w:kern w:val="0"/>
          <w:sz w:val="28"/>
          <w:szCs w:val="28"/>
          <w:lang w:eastAsia="ru-RU" w:bidi="ru-RU"/>
          <w14:ligatures w14:val="none"/>
        </w:rPr>
        <w:t>Среди особенностей этих почв выделяют:</w:t>
      </w:r>
    </w:p>
    <w:p w14:paraId="2A72BD2E"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Высокую степень плодородия за счет большого насыщения гумусом</w:t>
      </w:r>
    </w:p>
    <w:p w14:paraId="0ED057D1"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Мощный гумусовый горизонт, который может достигать 1 м</w:t>
      </w:r>
    </w:p>
    <w:p w14:paraId="69C5B90D"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Слабую минерализацию растительных останков</w:t>
      </w:r>
    </w:p>
    <w:p w14:paraId="6159168A"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Высокое содержание перегноя</w:t>
      </w:r>
    </w:p>
    <w:p w14:paraId="31C29EC6"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Рыхлую структуру благодаря травянистой растительности и пронизывающим почву корням</w:t>
      </w:r>
    </w:p>
    <w:p w14:paraId="1251E853"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797042">
        <w:rPr>
          <w:rFonts w:ascii="Times New Roman" w:eastAsia="Times New Roman" w:hAnsi="Times New Roman" w:cs="Times New Roman"/>
          <w:i/>
          <w:iCs/>
          <w:kern w:val="0"/>
          <w:sz w:val="28"/>
          <w:szCs w:val="28"/>
          <w:lang w:eastAsia="ru-RU" w:bidi="ru-RU"/>
          <w14:ligatures w14:val="none"/>
        </w:rPr>
        <w:t>К почвам лесостепной, степной и сухой зон относятся следующие типы и подтипы:</w:t>
      </w:r>
    </w:p>
    <w:p w14:paraId="6B4A7C2F"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Бурые лесные (буроземы) и бурые лесные глеевые</w:t>
      </w:r>
    </w:p>
    <w:p w14:paraId="238B1495"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Подзолисто-бурые лесные (в том числе глеевые)</w:t>
      </w:r>
    </w:p>
    <w:p w14:paraId="29A15532"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Серые лесные (светлые и темные; глеевые)</w:t>
      </w:r>
    </w:p>
    <w:p w14:paraId="2D4E3A6E"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Черноземы (типичные, оподзоленные, выщелоченные)</w:t>
      </w:r>
    </w:p>
    <w:p w14:paraId="2D244A94"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Сероземы</w:t>
      </w:r>
    </w:p>
    <w:p w14:paraId="644DE794"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Каштановые (светлые и темные)</w:t>
      </w:r>
    </w:p>
    <w:p w14:paraId="1BBA147A"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Луговые</w:t>
      </w:r>
    </w:p>
    <w:p w14:paraId="4CB03B86"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Лугово-черноземные</w:t>
      </w:r>
    </w:p>
    <w:p w14:paraId="1FE86E28"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Лугово-болотные</w:t>
      </w:r>
    </w:p>
    <w:p w14:paraId="32D6AC47"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Лугово-каштановые</w:t>
      </w:r>
    </w:p>
    <w:p w14:paraId="709BFF06"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Луговые подбелы (лугово-бурые)</w:t>
      </w:r>
    </w:p>
    <w:p w14:paraId="2B938437"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Коричневые</w:t>
      </w:r>
    </w:p>
    <w:p w14:paraId="5543EF59"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lastRenderedPageBreak/>
        <w:t>Лугово-коричневые</w:t>
      </w:r>
    </w:p>
    <w:p w14:paraId="2A41FA1B"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Лугово-лесные серые</w:t>
      </w:r>
    </w:p>
    <w:p w14:paraId="4024B04E" w14:textId="77777777" w:rsidR="0032100D" w:rsidRPr="00797042" w:rsidRDefault="0032100D" w:rsidP="0032100D">
      <w:pPr>
        <w:numPr>
          <w:ilvl w:val="0"/>
          <w:numId w:val="3"/>
        </w:numPr>
        <w:tabs>
          <w:tab w:val="num" w:pos="360"/>
        </w:tabs>
        <w:spacing w:after="0" w:line="360" w:lineRule="auto"/>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Лугово-серо-коричневые</w:t>
      </w:r>
    </w:p>
    <w:p w14:paraId="5A8C79A6" w14:textId="77777777" w:rsidR="0032100D" w:rsidRPr="00F8157E" w:rsidRDefault="0032100D" w:rsidP="00F8157E">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F8157E">
        <w:rPr>
          <w:rFonts w:ascii="Times New Roman" w:eastAsia="Times New Roman" w:hAnsi="Times New Roman" w:cs="Times New Roman"/>
          <w:i/>
          <w:iCs/>
          <w:kern w:val="0"/>
          <w:sz w:val="28"/>
          <w:szCs w:val="28"/>
          <w:lang w:eastAsia="ru-RU" w:bidi="ru-RU"/>
          <w14:ligatures w14:val="none"/>
        </w:rPr>
        <w:t>Зона каштановых почв сухостепной области</w:t>
      </w:r>
    </w:p>
    <w:p w14:paraId="5A23C2EC" w14:textId="77777777" w:rsidR="0032100D" w:rsidRPr="00F8157E" w:rsidRDefault="0032100D" w:rsidP="00F8157E">
      <w:pPr>
        <w:pStyle w:val="af0"/>
        <w:spacing w:line="360" w:lineRule="auto"/>
        <w:ind w:firstLine="567"/>
        <w:jc w:val="both"/>
        <w:rPr>
          <w:rFonts w:ascii="Times New Roman" w:hAnsi="Times New Roman" w:cs="Times New Roman"/>
          <w:sz w:val="28"/>
          <w:szCs w:val="28"/>
          <w:lang w:eastAsia="ru-RU" w:bidi="ru-RU"/>
        </w:rPr>
      </w:pPr>
      <w:r w:rsidRPr="00F8157E">
        <w:rPr>
          <w:rFonts w:ascii="Times New Roman" w:hAnsi="Times New Roman" w:cs="Times New Roman"/>
          <w:sz w:val="28"/>
          <w:szCs w:val="28"/>
          <w:lang w:eastAsia="ru-RU" w:bidi="ru-RU"/>
        </w:rPr>
        <w:t xml:space="preserve">Каштановые почвы формируются в условиях сухого континентального климата с теплым продолжительным летом и холодной зимой. Годовая температура воздуха равна в западной части +9, восточной +2-3°, соответственно изменяется средняя температура января от -5 до -25° и июля от +20 до +25° С.  Сумма температур выше 10° С равняется </w:t>
      </w:r>
      <w:proofErr w:type="gramStart"/>
      <w:r w:rsidRPr="00F8157E">
        <w:rPr>
          <w:rFonts w:ascii="Times New Roman" w:hAnsi="Times New Roman" w:cs="Times New Roman"/>
          <w:sz w:val="28"/>
          <w:szCs w:val="28"/>
          <w:lang w:eastAsia="ru-RU" w:bidi="ru-RU"/>
        </w:rPr>
        <w:t>3300-3500</w:t>
      </w:r>
      <w:proofErr w:type="gramEnd"/>
      <w:r w:rsidRPr="00F8157E">
        <w:rPr>
          <w:rFonts w:ascii="Times New Roman" w:hAnsi="Times New Roman" w:cs="Times New Roman"/>
          <w:sz w:val="28"/>
          <w:szCs w:val="28"/>
          <w:lang w:eastAsia="ru-RU" w:bidi="ru-RU"/>
        </w:rPr>
        <w:t xml:space="preserve"> в западной части зоны и 1600-2100 в восточной. Осадков выпадает мало: на севере зоны — </w:t>
      </w:r>
      <w:proofErr w:type="gramStart"/>
      <w:r w:rsidRPr="00F8157E">
        <w:rPr>
          <w:rFonts w:ascii="Times New Roman" w:hAnsi="Times New Roman" w:cs="Times New Roman"/>
          <w:sz w:val="28"/>
          <w:szCs w:val="28"/>
          <w:lang w:eastAsia="ru-RU" w:bidi="ru-RU"/>
        </w:rPr>
        <w:t>350-400</w:t>
      </w:r>
      <w:proofErr w:type="gramEnd"/>
      <w:r w:rsidRPr="00F8157E">
        <w:rPr>
          <w:rFonts w:ascii="Times New Roman" w:hAnsi="Times New Roman" w:cs="Times New Roman"/>
          <w:sz w:val="28"/>
          <w:szCs w:val="28"/>
          <w:lang w:eastAsia="ru-RU" w:bidi="ru-RU"/>
        </w:rPr>
        <w:t xml:space="preserve"> мм, в центре — 320-350 мм и на юге около 250 - 300 мм. В восточных районах осадки составляют </w:t>
      </w:r>
      <w:proofErr w:type="gramStart"/>
      <w:r w:rsidRPr="00F8157E">
        <w:rPr>
          <w:rFonts w:ascii="Times New Roman" w:hAnsi="Times New Roman" w:cs="Times New Roman"/>
          <w:sz w:val="28"/>
          <w:szCs w:val="28"/>
          <w:lang w:eastAsia="ru-RU" w:bidi="ru-RU"/>
        </w:rPr>
        <w:t>200-300</w:t>
      </w:r>
      <w:proofErr w:type="gramEnd"/>
      <w:r w:rsidRPr="00F8157E">
        <w:rPr>
          <w:rFonts w:ascii="Times New Roman" w:hAnsi="Times New Roman" w:cs="Times New Roman"/>
          <w:sz w:val="28"/>
          <w:szCs w:val="28"/>
          <w:lang w:eastAsia="ru-RU" w:bidi="ru-RU"/>
        </w:rPr>
        <w:t xml:space="preserve"> мм. В Забайкалье максимум осадков приходится на лето и осень. Часто они носят ливневый характер. Летом испарение </w:t>
      </w:r>
      <w:proofErr w:type="gramStart"/>
      <w:r w:rsidRPr="00F8157E">
        <w:rPr>
          <w:rFonts w:ascii="Times New Roman" w:hAnsi="Times New Roman" w:cs="Times New Roman"/>
          <w:sz w:val="28"/>
          <w:szCs w:val="28"/>
          <w:lang w:eastAsia="ru-RU" w:bidi="ru-RU"/>
        </w:rPr>
        <w:t>значительно  превышает</w:t>
      </w:r>
      <w:proofErr w:type="gramEnd"/>
      <w:r w:rsidRPr="00F8157E">
        <w:rPr>
          <w:rFonts w:ascii="Times New Roman" w:hAnsi="Times New Roman" w:cs="Times New Roman"/>
          <w:sz w:val="28"/>
          <w:szCs w:val="28"/>
          <w:lang w:eastAsia="ru-RU" w:bidi="ru-RU"/>
        </w:rPr>
        <w:t xml:space="preserve"> количество  осадков,  что  создает  непромывной  тип водного режима почвы. Недостаточное и неустойчивое увлажнение обусловливает меньшее развитие биомассы, а следовательно, меньше накапливается гумуса и элементов минерального питания растений. Влаги хватает только для выноса из корнеобитаемого слоя почвы наиболее растворимых солей.</w:t>
      </w:r>
    </w:p>
    <w:p w14:paraId="28F9CDF9" w14:textId="77777777" w:rsidR="0032100D" w:rsidRPr="00F8157E" w:rsidRDefault="0032100D" w:rsidP="00F8157E">
      <w:pPr>
        <w:tabs>
          <w:tab w:val="num" w:pos="360"/>
        </w:tabs>
        <w:spacing w:after="0" w:line="360" w:lineRule="auto"/>
        <w:ind w:firstLine="567"/>
        <w:jc w:val="both"/>
        <w:rPr>
          <w:rFonts w:ascii="Times New Roman" w:eastAsia="Times New Roman" w:hAnsi="Times New Roman" w:cs="Times New Roman"/>
          <w:bCs/>
          <w:i/>
          <w:kern w:val="0"/>
          <w:sz w:val="28"/>
          <w:szCs w:val="28"/>
          <w:lang w:eastAsia="ru-RU" w:bidi="ru-RU"/>
          <w14:ligatures w14:val="none"/>
        </w:rPr>
      </w:pPr>
      <w:r w:rsidRPr="00F8157E">
        <w:rPr>
          <w:rFonts w:ascii="Times New Roman" w:eastAsia="Times New Roman" w:hAnsi="Times New Roman" w:cs="Times New Roman"/>
          <w:bCs/>
          <w:i/>
          <w:kern w:val="0"/>
          <w:sz w:val="28"/>
          <w:szCs w:val="28"/>
          <w:lang w:eastAsia="ru-RU" w:bidi="ru-RU"/>
          <w14:ligatures w14:val="none"/>
        </w:rPr>
        <w:t>Зона черноземов лесостепной и степной областей</w:t>
      </w:r>
    </w:p>
    <w:p w14:paraId="125F9510"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797042">
        <w:rPr>
          <w:rFonts w:ascii="Times New Roman" w:eastAsia="Times New Roman" w:hAnsi="Times New Roman" w:cs="Times New Roman"/>
          <w:bCs/>
          <w:kern w:val="0"/>
          <w:sz w:val="28"/>
          <w:szCs w:val="28"/>
          <w:lang w:eastAsia="ru-RU" w:bidi="ru-RU"/>
          <w14:ligatures w14:val="none"/>
        </w:rPr>
        <w:t xml:space="preserve">Климат черноземной зоны характеризуется теплым летом и умеренно холодной зимой. В восточных областях зима холодная и очень холодная. Неоднородность климата, особенно в степной зоне, проявляется прежде всего в различиях обеспеченности теплом в период вегетации, зимних температур и характера увлажнения. По мере движения с запада на восток уменьшается количество тепла, нарастает континентальность климата, снижается количество осадков. Более мягкий и менее континентальный климат в северной части зоны (лесостепь). Годовая температура воздуха изменяется с запада на восток от </w:t>
      </w:r>
      <w:proofErr w:type="gramStart"/>
      <w:r w:rsidRPr="00797042">
        <w:rPr>
          <w:rFonts w:ascii="Times New Roman" w:eastAsia="Times New Roman" w:hAnsi="Times New Roman" w:cs="Times New Roman"/>
          <w:bCs/>
          <w:kern w:val="0"/>
          <w:sz w:val="28"/>
          <w:szCs w:val="28"/>
          <w:lang w:eastAsia="ru-RU" w:bidi="ru-RU"/>
          <w14:ligatures w14:val="none"/>
        </w:rPr>
        <w:t>+8-9</w:t>
      </w:r>
      <w:proofErr w:type="gramEnd"/>
      <w:r w:rsidRPr="00797042">
        <w:rPr>
          <w:rFonts w:ascii="Times New Roman" w:eastAsia="Times New Roman" w:hAnsi="Times New Roman" w:cs="Times New Roman"/>
          <w:bCs/>
          <w:kern w:val="0"/>
          <w:sz w:val="28"/>
          <w:szCs w:val="28"/>
          <w:lang w:eastAsia="ru-RU" w:bidi="ru-RU"/>
          <w14:ligatures w14:val="none"/>
        </w:rPr>
        <w:t xml:space="preserve"> до минус 2-3, сумма эффективных температур соответственно от 2300-3500 до 1500-23000, количество осадков-500-600 и </w:t>
      </w:r>
      <w:r w:rsidRPr="00797042">
        <w:rPr>
          <w:rFonts w:ascii="Times New Roman" w:eastAsia="Times New Roman" w:hAnsi="Times New Roman" w:cs="Times New Roman"/>
          <w:bCs/>
          <w:kern w:val="0"/>
          <w:sz w:val="28"/>
          <w:szCs w:val="28"/>
          <w:lang w:eastAsia="ru-RU" w:bidi="ru-RU"/>
          <w14:ligatures w14:val="none"/>
        </w:rPr>
        <w:lastRenderedPageBreak/>
        <w:t xml:space="preserve">300-350 мм, с максимумом в летний период. Такие условия определяют в черноземах непромывной тип водного режима и произрастание богато разнотравно-злаковой растительности. Ежегодно растительность поставляет в почву </w:t>
      </w:r>
      <w:proofErr w:type="gramStart"/>
      <w:r w:rsidRPr="00797042">
        <w:rPr>
          <w:rFonts w:ascii="Times New Roman" w:eastAsia="Times New Roman" w:hAnsi="Times New Roman" w:cs="Times New Roman"/>
          <w:bCs/>
          <w:kern w:val="0"/>
          <w:sz w:val="28"/>
          <w:szCs w:val="28"/>
          <w:lang w:eastAsia="ru-RU" w:bidi="ru-RU"/>
          <w14:ligatures w14:val="none"/>
        </w:rPr>
        <w:t>20-40</w:t>
      </w:r>
      <w:proofErr w:type="gramEnd"/>
      <w:r w:rsidRPr="00797042">
        <w:rPr>
          <w:rFonts w:ascii="Times New Roman" w:eastAsia="Times New Roman" w:hAnsi="Times New Roman" w:cs="Times New Roman"/>
          <w:bCs/>
          <w:kern w:val="0"/>
          <w:sz w:val="28"/>
          <w:szCs w:val="28"/>
          <w:lang w:eastAsia="ru-RU" w:bidi="ru-RU"/>
          <w14:ligatures w14:val="none"/>
        </w:rPr>
        <w:t xml:space="preserve"> т/га органических остатков, богатых основаниями. Причем скорость их разложения отстает от поступления, что ведет к накоплению в почвах гумуса гуматного типа.</w:t>
      </w:r>
    </w:p>
    <w:p w14:paraId="77E644DA"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 xml:space="preserve">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w:t>
      </w:r>
      <w:proofErr w:type="gramStart"/>
      <w:r w:rsidRPr="00797042">
        <w:rPr>
          <w:rFonts w:ascii="Times New Roman" w:eastAsia="Times New Roman" w:hAnsi="Times New Roman" w:cs="Times New Roman"/>
          <w:kern w:val="0"/>
          <w:sz w:val="28"/>
          <w:szCs w:val="28"/>
          <w:lang w:eastAsia="ru-RU" w:bidi="ru-RU"/>
          <w14:ligatures w14:val="none"/>
        </w:rPr>
        <w:t>10-20</w:t>
      </w:r>
      <w:proofErr w:type="gramEnd"/>
      <w:r w:rsidRPr="00797042">
        <w:rPr>
          <w:rFonts w:ascii="Times New Roman" w:eastAsia="Times New Roman" w:hAnsi="Times New Roman" w:cs="Times New Roman"/>
          <w:kern w:val="0"/>
          <w:sz w:val="28"/>
          <w:szCs w:val="28"/>
          <w:lang w:eastAsia="ru-RU" w:bidi="ru-RU"/>
          <w14:ligatures w14:val="none"/>
        </w:rPr>
        <w:t xml:space="preserve">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57EC4852"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1E9F45A3"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5F3F3B81" w14:textId="77777777" w:rsidR="0032100D" w:rsidRPr="00797042" w:rsidRDefault="0032100D" w:rsidP="0032100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7042">
        <w:rPr>
          <w:rFonts w:ascii="Times New Roman" w:eastAsia="Times New Roman" w:hAnsi="Times New Roman" w:cs="Times New Roman"/>
          <w:kern w:val="0"/>
          <w:sz w:val="28"/>
          <w:szCs w:val="28"/>
          <w:lang w:eastAsia="ru-RU" w:bidi="ru-RU"/>
          <w14:ligatures w14:val="none"/>
        </w:rPr>
        <w:t>Благодаря своим качественным характеристикам и высокому плодородию, почвы лесостепи и степи активно обрабатываются человеком. 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17DAB409" w14:textId="77777777" w:rsidR="0032100D" w:rsidRPr="00CF606D" w:rsidRDefault="0032100D" w:rsidP="0032100D">
      <w:pPr>
        <w:spacing w:after="0" w:line="360" w:lineRule="auto"/>
        <w:ind w:firstLine="567"/>
        <w:jc w:val="both"/>
        <w:rPr>
          <w:rFonts w:ascii="Times New Roman" w:eastAsia="Times New Roman" w:hAnsi="Times New Roman" w:cs="Times New Roman"/>
          <w:sz w:val="28"/>
          <w:szCs w:val="28"/>
          <w:lang w:eastAsia="ru-RU"/>
        </w:rPr>
      </w:pPr>
    </w:p>
    <w:p w14:paraId="3C396D86" w14:textId="77777777" w:rsidR="0032100D" w:rsidRPr="00CF606D" w:rsidRDefault="0032100D" w:rsidP="0032100D">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76" w:name="_Toc176526231"/>
      <w:bookmarkStart w:id="77" w:name="_Toc180050200"/>
      <w:bookmarkStart w:id="78" w:name="_Toc182497839"/>
      <w:bookmarkStart w:id="79" w:name="_Toc182996896"/>
      <w:bookmarkStart w:id="80" w:name="_Toc184984937"/>
      <w:r w:rsidRPr="00CF606D">
        <w:rPr>
          <w:rFonts w:ascii="Times New Roman" w:eastAsia="Times New Roman" w:hAnsi="Times New Roman" w:cs="Times New Roman"/>
          <w:b/>
          <w:bCs/>
          <w:iCs/>
          <w:kern w:val="0"/>
          <w:sz w:val="28"/>
          <w:szCs w:val="28"/>
          <w:lang w:eastAsia="ru-RU"/>
          <w14:ligatures w14:val="none"/>
        </w:rPr>
        <w:t>2.3. Периоды и режимы воздействия пестицида на территории объектов применения</w:t>
      </w:r>
      <w:bookmarkEnd w:id="76"/>
      <w:bookmarkEnd w:id="77"/>
      <w:bookmarkEnd w:id="78"/>
      <w:bookmarkEnd w:id="79"/>
      <w:bookmarkEnd w:id="80"/>
      <w:r w:rsidRPr="00CF606D">
        <w:rPr>
          <w:rFonts w:ascii="Times New Roman" w:eastAsia="Times New Roman" w:hAnsi="Times New Roman" w:cs="Times New Roman"/>
          <w:b/>
          <w:bCs/>
          <w:iCs/>
          <w:kern w:val="0"/>
          <w:sz w:val="28"/>
          <w:szCs w:val="28"/>
          <w:lang w:eastAsia="ru-RU"/>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54"/>
        <w:gridCol w:w="1829"/>
        <w:gridCol w:w="1843"/>
        <w:gridCol w:w="2916"/>
        <w:gridCol w:w="1303"/>
      </w:tblGrid>
      <w:tr w:rsidR="00533B59" w:rsidRPr="0032100D" w14:paraId="00033984" w14:textId="77777777" w:rsidTr="00533B59">
        <w:trPr>
          <w:trHeight w:val="20"/>
        </w:trPr>
        <w:tc>
          <w:tcPr>
            <w:tcW w:w="1454" w:type="dxa"/>
            <w:vAlign w:val="center"/>
          </w:tcPr>
          <w:p w14:paraId="69F5B9FC" w14:textId="77777777" w:rsidR="0032100D" w:rsidRPr="0032100D" w:rsidRDefault="0032100D" w:rsidP="001D0E70">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Норма применени</w:t>
            </w:r>
            <w:r w:rsidRPr="0032100D">
              <w:rPr>
                <w:rFonts w:ascii="Times New Roman" w:eastAsia="Times New Roman" w:hAnsi="Times New Roman" w:cs="Times New Roman"/>
                <w:b/>
                <w:bCs/>
                <w:kern w:val="0"/>
                <w:sz w:val="28"/>
                <w:szCs w:val="28"/>
                <w:lang w:eastAsia="ru-RU"/>
                <w14:ligatures w14:val="none"/>
              </w:rPr>
              <w:lastRenderedPageBreak/>
              <w:t>я препарата, л/га</w:t>
            </w:r>
          </w:p>
        </w:tc>
        <w:tc>
          <w:tcPr>
            <w:tcW w:w="1829" w:type="dxa"/>
            <w:vAlign w:val="center"/>
          </w:tcPr>
          <w:p w14:paraId="12ECF348" w14:textId="77777777" w:rsidR="0032100D" w:rsidRPr="0032100D" w:rsidRDefault="0032100D" w:rsidP="001D0E70">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lastRenderedPageBreak/>
              <w:t>Культура</w:t>
            </w:r>
          </w:p>
        </w:tc>
        <w:tc>
          <w:tcPr>
            <w:tcW w:w="1843" w:type="dxa"/>
            <w:vAlign w:val="center"/>
          </w:tcPr>
          <w:p w14:paraId="273DD8DD" w14:textId="77777777" w:rsidR="0032100D" w:rsidRPr="0032100D" w:rsidRDefault="0032100D" w:rsidP="001D0E70">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Вредные объекты</w:t>
            </w:r>
          </w:p>
        </w:tc>
        <w:tc>
          <w:tcPr>
            <w:tcW w:w="2916" w:type="dxa"/>
            <w:vAlign w:val="center"/>
          </w:tcPr>
          <w:p w14:paraId="0AB5699C" w14:textId="77777777" w:rsidR="0032100D" w:rsidRPr="0032100D" w:rsidRDefault="0032100D" w:rsidP="001D0E70">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 xml:space="preserve">Способ, время обработки, </w:t>
            </w:r>
            <w:r w:rsidRPr="0032100D">
              <w:rPr>
                <w:rFonts w:ascii="Times New Roman" w:eastAsia="Times New Roman" w:hAnsi="Times New Roman" w:cs="Times New Roman"/>
                <w:b/>
                <w:bCs/>
                <w:kern w:val="0"/>
                <w:sz w:val="28"/>
                <w:szCs w:val="28"/>
                <w:lang w:eastAsia="ru-RU"/>
                <w14:ligatures w14:val="none"/>
              </w:rPr>
              <w:lastRenderedPageBreak/>
              <w:t>особенности применения</w:t>
            </w:r>
          </w:p>
        </w:tc>
        <w:tc>
          <w:tcPr>
            <w:tcW w:w="1303" w:type="dxa"/>
            <w:vAlign w:val="center"/>
          </w:tcPr>
          <w:p w14:paraId="6CA1388C" w14:textId="77777777" w:rsidR="0032100D" w:rsidRPr="0032100D" w:rsidRDefault="0032100D" w:rsidP="001D0E70">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lastRenderedPageBreak/>
              <w:t xml:space="preserve">Кратность </w:t>
            </w:r>
            <w:r w:rsidRPr="0032100D">
              <w:rPr>
                <w:rFonts w:ascii="Times New Roman" w:eastAsia="Times New Roman" w:hAnsi="Times New Roman" w:cs="Times New Roman"/>
                <w:b/>
                <w:bCs/>
                <w:kern w:val="0"/>
                <w:sz w:val="28"/>
                <w:szCs w:val="28"/>
                <w:lang w:eastAsia="ru-RU"/>
                <w14:ligatures w14:val="none"/>
              </w:rPr>
              <w:lastRenderedPageBreak/>
              <w:t>обработок</w:t>
            </w:r>
          </w:p>
        </w:tc>
      </w:tr>
      <w:tr w:rsidR="00F6109E" w:rsidRPr="0032100D" w14:paraId="059B835E" w14:textId="77777777" w:rsidTr="00533B59">
        <w:trPr>
          <w:trHeight w:val="20"/>
        </w:trPr>
        <w:tc>
          <w:tcPr>
            <w:tcW w:w="1454" w:type="dxa"/>
            <w:vAlign w:val="center"/>
          </w:tcPr>
          <w:p w14:paraId="16C22ABD" w14:textId="48C98DED"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lastRenderedPageBreak/>
              <w:t>0,67-0,9</w:t>
            </w:r>
          </w:p>
        </w:tc>
        <w:tc>
          <w:tcPr>
            <w:tcW w:w="1829" w:type="dxa"/>
            <w:vAlign w:val="center"/>
          </w:tcPr>
          <w:p w14:paraId="31EE4777"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Пшеница яровая и озимая, ячмень яровой и озимый, рожь яровая и озимая</w:t>
            </w:r>
          </w:p>
        </w:tc>
        <w:tc>
          <w:tcPr>
            <w:tcW w:w="1843" w:type="dxa"/>
            <w:vMerge w:val="restart"/>
            <w:vAlign w:val="center"/>
          </w:tcPr>
          <w:p w14:paraId="2780683E"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Однолетние двудольные, в том числе устойчивые к 2,4-Д и 2М- 4Х, и некоторые многолетние</w:t>
            </w:r>
          </w:p>
          <w:p w14:paraId="1D386761" w14:textId="042BEBEB"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двудольные сорные растения</w:t>
            </w:r>
          </w:p>
        </w:tc>
        <w:tc>
          <w:tcPr>
            <w:tcW w:w="2916" w:type="dxa"/>
            <w:vAlign w:val="center"/>
          </w:tcPr>
          <w:p w14:paraId="17E2A67B"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 xml:space="preserve">Опрыскивание посевов в фазе кущения культуры до выхода в трубку. Озимые обрабатывают весной. Расход рабочей жидкости </w:t>
            </w:r>
            <w:proofErr w:type="gramStart"/>
            <w:r w:rsidRPr="0032100D">
              <w:rPr>
                <w:rFonts w:ascii="Times New Roman" w:eastAsia="Times New Roman" w:hAnsi="Times New Roman" w:cs="Times New Roman"/>
                <w:kern w:val="0"/>
                <w:sz w:val="28"/>
                <w:szCs w:val="28"/>
                <w:lang w:eastAsia="ru-RU"/>
                <w14:ligatures w14:val="none"/>
              </w:rPr>
              <w:t>100-200</w:t>
            </w:r>
            <w:proofErr w:type="gramEnd"/>
            <w:r w:rsidRPr="0032100D">
              <w:rPr>
                <w:rFonts w:ascii="Times New Roman" w:eastAsia="Times New Roman" w:hAnsi="Times New Roman" w:cs="Times New Roman"/>
                <w:kern w:val="0"/>
                <w:sz w:val="28"/>
                <w:szCs w:val="28"/>
                <w:lang w:eastAsia="ru-RU"/>
                <w14:ligatures w14:val="none"/>
              </w:rPr>
              <w:t xml:space="preserve"> л/га</w:t>
            </w:r>
          </w:p>
        </w:tc>
        <w:tc>
          <w:tcPr>
            <w:tcW w:w="1303" w:type="dxa"/>
            <w:vAlign w:val="center"/>
          </w:tcPr>
          <w:p w14:paraId="6D197B49" w14:textId="2BA0D51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55(</w:t>
            </w:r>
            <w:r w:rsidRPr="0032100D">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w:t>
            </w:r>
          </w:p>
        </w:tc>
      </w:tr>
      <w:tr w:rsidR="00F6109E" w:rsidRPr="0032100D" w14:paraId="296978ED" w14:textId="77777777" w:rsidTr="00533B59">
        <w:trPr>
          <w:trHeight w:val="20"/>
        </w:trPr>
        <w:tc>
          <w:tcPr>
            <w:tcW w:w="1454" w:type="dxa"/>
            <w:vAlign w:val="center"/>
          </w:tcPr>
          <w:p w14:paraId="3D9B2471"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0,67-0,8</w:t>
            </w:r>
          </w:p>
        </w:tc>
        <w:tc>
          <w:tcPr>
            <w:tcW w:w="1829" w:type="dxa"/>
            <w:vAlign w:val="center"/>
          </w:tcPr>
          <w:p w14:paraId="03D1D45A"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Овес</w:t>
            </w:r>
          </w:p>
        </w:tc>
        <w:tc>
          <w:tcPr>
            <w:tcW w:w="1843" w:type="dxa"/>
            <w:vMerge/>
            <w:vAlign w:val="center"/>
          </w:tcPr>
          <w:p w14:paraId="23CC373F" w14:textId="5BDC24E6"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p>
        </w:tc>
        <w:tc>
          <w:tcPr>
            <w:tcW w:w="2916" w:type="dxa"/>
            <w:vAlign w:val="center"/>
          </w:tcPr>
          <w:p w14:paraId="6C70285A"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 xml:space="preserve">Опрыскивание посевов в фазе кущения культуры до выхода в трубку. Расход рабочей жидкости </w:t>
            </w:r>
            <w:proofErr w:type="gramStart"/>
            <w:r w:rsidRPr="0032100D">
              <w:rPr>
                <w:rFonts w:ascii="Times New Roman" w:eastAsia="Times New Roman" w:hAnsi="Times New Roman" w:cs="Times New Roman"/>
                <w:kern w:val="0"/>
                <w:sz w:val="28"/>
                <w:szCs w:val="28"/>
                <w:lang w:eastAsia="ru-RU"/>
                <w14:ligatures w14:val="none"/>
              </w:rPr>
              <w:t>100-200</w:t>
            </w:r>
            <w:proofErr w:type="gramEnd"/>
            <w:r w:rsidRPr="0032100D">
              <w:rPr>
                <w:rFonts w:ascii="Times New Roman" w:eastAsia="Times New Roman" w:hAnsi="Times New Roman" w:cs="Times New Roman"/>
                <w:kern w:val="0"/>
                <w:sz w:val="28"/>
                <w:szCs w:val="28"/>
                <w:lang w:eastAsia="ru-RU"/>
                <w14:ligatures w14:val="none"/>
              </w:rPr>
              <w:t xml:space="preserve"> л/га</w:t>
            </w:r>
          </w:p>
        </w:tc>
        <w:tc>
          <w:tcPr>
            <w:tcW w:w="1303" w:type="dxa"/>
            <w:vAlign w:val="center"/>
          </w:tcPr>
          <w:p w14:paraId="25C8F4F1" w14:textId="21393B33"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55(</w:t>
            </w:r>
            <w:r w:rsidRPr="0032100D">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w:t>
            </w:r>
          </w:p>
        </w:tc>
      </w:tr>
      <w:tr w:rsidR="00F6109E" w:rsidRPr="0032100D" w14:paraId="47120DD5" w14:textId="77777777" w:rsidTr="00533B59">
        <w:trPr>
          <w:trHeight w:val="20"/>
        </w:trPr>
        <w:tc>
          <w:tcPr>
            <w:tcW w:w="1454" w:type="dxa"/>
            <w:vAlign w:val="center"/>
          </w:tcPr>
          <w:p w14:paraId="4E50D87D"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0,67-0,9</w:t>
            </w:r>
          </w:p>
        </w:tc>
        <w:tc>
          <w:tcPr>
            <w:tcW w:w="1829" w:type="dxa"/>
            <w:vAlign w:val="center"/>
          </w:tcPr>
          <w:p w14:paraId="0E8E1CB0"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Кукуруза</w:t>
            </w:r>
          </w:p>
        </w:tc>
        <w:tc>
          <w:tcPr>
            <w:tcW w:w="1843" w:type="dxa"/>
            <w:vMerge/>
            <w:vAlign w:val="center"/>
          </w:tcPr>
          <w:p w14:paraId="7CEF4747"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p>
        </w:tc>
        <w:tc>
          <w:tcPr>
            <w:tcW w:w="2916" w:type="dxa"/>
            <w:vAlign w:val="center"/>
          </w:tcPr>
          <w:p w14:paraId="028E699B" w14:textId="77777777"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 xml:space="preserve">Опрыскивание посевов в фазе </w:t>
            </w:r>
            <w:proofErr w:type="gramStart"/>
            <w:r w:rsidRPr="0032100D">
              <w:rPr>
                <w:rFonts w:ascii="Times New Roman" w:eastAsia="Times New Roman" w:hAnsi="Times New Roman" w:cs="Times New Roman"/>
                <w:kern w:val="0"/>
                <w:sz w:val="28"/>
                <w:szCs w:val="28"/>
                <w:lang w:eastAsia="ru-RU"/>
                <w14:ligatures w14:val="none"/>
              </w:rPr>
              <w:t>3-5</w:t>
            </w:r>
            <w:proofErr w:type="gramEnd"/>
            <w:r w:rsidRPr="0032100D">
              <w:rPr>
                <w:rFonts w:ascii="Times New Roman" w:eastAsia="Times New Roman" w:hAnsi="Times New Roman" w:cs="Times New Roman"/>
                <w:kern w:val="0"/>
                <w:sz w:val="28"/>
                <w:szCs w:val="28"/>
                <w:lang w:eastAsia="ru-RU"/>
                <w14:ligatures w14:val="none"/>
              </w:rPr>
              <w:t xml:space="preserve"> листьев культуры. Расход рабочей жидкости 100</w:t>
            </w:r>
            <w:r w:rsidRPr="0032100D">
              <w:rPr>
                <w:rFonts w:ascii="Times New Roman" w:eastAsia="Times New Roman" w:hAnsi="Times New Roman" w:cs="Times New Roman"/>
                <w:kern w:val="0"/>
                <w:sz w:val="28"/>
                <w:szCs w:val="28"/>
                <w:lang w:eastAsia="ru-RU"/>
                <w14:ligatures w14:val="none"/>
              </w:rPr>
              <w:softHyphen/>
              <w:t>200 л/га</w:t>
            </w:r>
          </w:p>
        </w:tc>
        <w:tc>
          <w:tcPr>
            <w:tcW w:w="1303" w:type="dxa"/>
            <w:vAlign w:val="center"/>
          </w:tcPr>
          <w:p w14:paraId="2C7607B2" w14:textId="22F96462" w:rsidR="00F6109E" w:rsidRPr="0032100D" w:rsidRDefault="00F6109E" w:rsidP="001D0E70">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60(</w:t>
            </w:r>
            <w:r w:rsidRPr="0032100D">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w:t>
            </w:r>
          </w:p>
        </w:tc>
      </w:tr>
    </w:tbl>
    <w:p w14:paraId="724D8B5E" w14:textId="77777777" w:rsidR="00F6109E" w:rsidRPr="00F6109E" w:rsidRDefault="00F6109E" w:rsidP="00F6109E">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F6109E">
        <w:rPr>
          <w:rFonts w:ascii="Times New Roman" w:eastAsia="Times New Roman" w:hAnsi="Times New Roman" w:cs="Times New Roman"/>
          <w:kern w:val="0"/>
          <w:sz w:val="28"/>
          <w:szCs w:val="28"/>
          <w:lang w:eastAsia="ru-RU"/>
          <w14:ligatures w14:val="none"/>
        </w:rPr>
        <w:t>Срок безопасного выхода людей на обработанные препаратом площади для проведения механизированных работ - 3 дня.</w:t>
      </w:r>
    </w:p>
    <w:p w14:paraId="752D1311" w14:textId="32ABB124" w:rsidR="005B7C1A" w:rsidRDefault="005B7C1A">
      <w:pP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br w:type="page"/>
      </w:r>
    </w:p>
    <w:p w14:paraId="26DB9B2F" w14:textId="77777777" w:rsidR="005B7C1A" w:rsidRPr="00E26153" w:rsidRDefault="005B7C1A" w:rsidP="005B7C1A">
      <w:pPr>
        <w:keepNext/>
        <w:keepLines/>
        <w:spacing w:before="480" w:after="0" w:line="360" w:lineRule="auto"/>
        <w:jc w:val="center"/>
        <w:outlineLvl w:val="0"/>
        <w:rPr>
          <w:rFonts w:ascii="Times New Roman" w:eastAsia="Times New Roman" w:hAnsi="Times New Roman" w:cs="Times New Roman"/>
          <w:b/>
          <w:bCs/>
          <w:color w:val="000000"/>
          <w:kern w:val="0"/>
          <w:sz w:val="28"/>
          <w:szCs w:val="28"/>
          <w:lang w:eastAsia="ru-RU"/>
          <w14:ligatures w14:val="none"/>
        </w:rPr>
      </w:pPr>
      <w:bookmarkStart w:id="81" w:name="_Toc182996897"/>
      <w:bookmarkStart w:id="82" w:name="_Toc184984938"/>
      <w:r>
        <w:rPr>
          <w:rFonts w:ascii="Times New Roman" w:eastAsia="Times New Roman" w:hAnsi="Times New Roman" w:cs="Times New Roman"/>
          <w:b/>
          <w:bCs/>
          <w:color w:val="000000"/>
          <w:kern w:val="0"/>
          <w:sz w:val="28"/>
          <w:szCs w:val="28"/>
          <w:lang w:eastAsia="ru-RU"/>
          <w14:ligatures w14:val="none"/>
        </w:rPr>
        <w:lastRenderedPageBreak/>
        <w:t>3</w:t>
      </w:r>
      <w:r w:rsidRPr="00E26153">
        <w:rPr>
          <w:rFonts w:ascii="Times New Roman" w:eastAsia="Times New Roman" w:hAnsi="Times New Roman" w:cs="Times New Roman"/>
          <w:b/>
          <w:bCs/>
          <w:color w:val="000000"/>
          <w:kern w:val="0"/>
          <w:sz w:val="28"/>
          <w:szCs w:val="28"/>
          <w:lang w:eastAsia="ru-RU"/>
          <w14:ligatures w14:val="none"/>
        </w:rPr>
        <w:t>. ПОЯСНИТЕЛЬНАЯ ЗАПИСКА ПО ОБОСНОВЫВАЮЩЕЙ ДОКУМЕНТАЦИИ</w:t>
      </w:r>
      <w:bookmarkEnd w:id="81"/>
      <w:bookmarkEnd w:id="82"/>
    </w:p>
    <w:p w14:paraId="51DD3483" w14:textId="77777777" w:rsidR="005B7C1A" w:rsidRPr="00E26153" w:rsidRDefault="005B7C1A" w:rsidP="005B7C1A">
      <w:pPr>
        <w:keepNext/>
        <w:keepLines/>
        <w:spacing w:before="200" w:after="0" w:line="360" w:lineRule="auto"/>
        <w:ind w:firstLine="567"/>
        <w:jc w:val="both"/>
        <w:outlineLvl w:val="1"/>
        <w:rPr>
          <w:rFonts w:ascii="Times New Roman" w:eastAsia="Times New Roman" w:hAnsi="Times New Roman" w:cs="Times New Roman"/>
          <w:b/>
          <w:bCs/>
          <w:color w:val="000000"/>
          <w:kern w:val="0"/>
          <w:sz w:val="28"/>
          <w:szCs w:val="28"/>
          <w:lang w:eastAsia="ru-RU"/>
          <w14:ligatures w14:val="none"/>
        </w:rPr>
      </w:pPr>
      <w:bookmarkStart w:id="83" w:name="_Toc514173463"/>
      <w:bookmarkStart w:id="84" w:name="_Toc524340260"/>
      <w:bookmarkStart w:id="85" w:name="_Toc535397784"/>
      <w:bookmarkStart w:id="86" w:name="_Toc536568094"/>
      <w:bookmarkStart w:id="87" w:name="_Toc2704416"/>
      <w:bookmarkStart w:id="88" w:name="_Toc2799323"/>
      <w:bookmarkStart w:id="89" w:name="_Toc12876744"/>
      <w:bookmarkStart w:id="90" w:name="_Toc17124478"/>
      <w:bookmarkStart w:id="91" w:name="_Toc18431110"/>
      <w:bookmarkStart w:id="92" w:name="_Toc22724616"/>
      <w:bookmarkStart w:id="93" w:name="_Toc35815179"/>
      <w:bookmarkStart w:id="94" w:name="_Toc36485659"/>
      <w:bookmarkStart w:id="95" w:name="_Toc36572762"/>
      <w:bookmarkStart w:id="96" w:name="_Toc36658123"/>
      <w:bookmarkStart w:id="97" w:name="_Toc36728355"/>
      <w:bookmarkStart w:id="98" w:name="_Toc37066558"/>
      <w:bookmarkStart w:id="99" w:name="_Toc46701766"/>
      <w:bookmarkStart w:id="100" w:name="_Toc69293863"/>
      <w:bookmarkStart w:id="101" w:name="_Toc71899527"/>
      <w:bookmarkStart w:id="102" w:name="_Toc72333446"/>
      <w:bookmarkStart w:id="103" w:name="_Toc84337335"/>
      <w:bookmarkStart w:id="104" w:name="_Toc85550150"/>
      <w:bookmarkStart w:id="105" w:name="_Toc86323498"/>
      <w:bookmarkStart w:id="106" w:name="_Toc87968322"/>
      <w:bookmarkStart w:id="107" w:name="_Toc88058483"/>
      <w:bookmarkStart w:id="108" w:name="_Toc88485995"/>
      <w:bookmarkStart w:id="109" w:name="_Toc95902392"/>
      <w:bookmarkStart w:id="110" w:name="_Toc96962437"/>
      <w:bookmarkStart w:id="111" w:name="_Toc106185727"/>
      <w:bookmarkStart w:id="112" w:name="_Toc109664349"/>
      <w:bookmarkStart w:id="113" w:name="_Toc109750138"/>
      <w:bookmarkStart w:id="114" w:name="_Toc117523601"/>
      <w:bookmarkStart w:id="115" w:name="_Toc119486197"/>
      <w:bookmarkStart w:id="116" w:name="_Toc119659709"/>
      <w:bookmarkStart w:id="117" w:name="_Toc119679635"/>
      <w:bookmarkStart w:id="118" w:name="_Toc135160825"/>
      <w:bookmarkStart w:id="119" w:name="_Toc135216947"/>
      <w:bookmarkStart w:id="120" w:name="_Toc138952554"/>
      <w:bookmarkStart w:id="121" w:name="_Toc142312903"/>
      <w:bookmarkStart w:id="122" w:name="_Toc146806465"/>
      <w:bookmarkStart w:id="123" w:name="_Toc146806509"/>
      <w:bookmarkStart w:id="124" w:name="_Toc147327238"/>
      <w:bookmarkStart w:id="125" w:name="_Toc147327676"/>
      <w:bookmarkStart w:id="126" w:name="_Toc147930817"/>
      <w:bookmarkStart w:id="127" w:name="_Toc147930845"/>
      <w:bookmarkStart w:id="128" w:name="_Toc152336446"/>
      <w:bookmarkStart w:id="129" w:name="_Toc152336474"/>
      <w:bookmarkStart w:id="130" w:name="_Toc153455308"/>
      <w:bookmarkStart w:id="131" w:name="_Toc161226481"/>
      <w:bookmarkStart w:id="132" w:name="_Toc161226509"/>
      <w:bookmarkStart w:id="133" w:name="_Toc162516272"/>
      <w:bookmarkStart w:id="134" w:name="_Toc165976682"/>
      <w:bookmarkStart w:id="135" w:name="_Toc180050202"/>
      <w:bookmarkStart w:id="136" w:name="_Toc182497841"/>
      <w:bookmarkStart w:id="137" w:name="_Toc182996898"/>
      <w:bookmarkStart w:id="138" w:name="_Toc184984939"/>
      <w:r>
        <w:rPr>
          <w:rFonts w:ascii="Times New Roman" w:eastAsia="Times New Roman" w:hAnsi="Times New Roman" w:cs="Times New Roman"/>
          <w:b/>
          <w:bCs/>
          <w:color w:val="000000"/>
          <w:kern w:val="0"/>
          <w:sz w:val="28"/>
          <w:szCs w:val="28"/>
          <w:lang w:eastAsia="ru-RU"/>
          <w14:ligatures w14:val="none"/>
        </w:rPr>
        <w:t>3</w:t>
      </w:r>
      <w:r w:rsidRPr="00E26153">
        <w:rPr>
          <w:rFonts w:ascii="Times New Roman" w:eastAsia="Times New Roman" w:hAnsi="Times New Roman" w:cs="Times New Roman"/>
          <w:b/>
          <w:bCs/>
          <w:color w:val="000000"/>
          <w:kern w:val="0"/>
          <w:sz w:val="28"/>
          <w:szCs w:val="28"/>
          <w:lang w:eastAsia="ru-RU"/>
          <w14:ligatures w14:val="none"/>
        </w:rPr>
        <w:t xml:space="preserve">.1. Общие </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E26153">
        <w:rPr>
          <w:rFonts w:ascii="Times New Roman" w:eastAsia="Times New Roman" w:hAnsi="Times New Roman" w:cs="Times New Roman"/>
          <w:b/>
          <w:bCs/>
          <w:color w:val="000000"/>
          <w:kern w:val="0"/>
          <w:sz w:val="28"/>
          <w:szCs w:val="28"/>
          <w:lang w:eastAsia="ar-SA"/>
          <w14:ligatures w14:val="none"/>
        </w:rPr>
        <w:t>сведения об объекте государственной экологической экспертизы</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E3468A5" w14:textId="77777777" w:rsidR="005B7C1A" w:rsidRPr="00E26153" w:rsidRDefault="005B7C1A" w:rsidP="005B7C1A">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E26153">
        <w:rPr>
          <w:rFonts w:ascii="Times New Roman" w:eastAsia="Times New Roman" w:hAnsi="Times New Roman" w:cs="Times New Roman"/>
          <w:b/>
          <w:bCs/>
          <w:kern w:val="0"/>
          <w:sz w:val="28"/>
          <w:szCs w:val="28"/>
          <w:lang w:eastAsia="ru-RU"/>
          <w14:ligatures w14:val="none"/>
        </w:rPr>
        <w:t>1. Наименование препарата:</w:t>
      </w:r>
    </w:p>
    <w:p w14:paraId="7FB77E20" w14:textId="3AC2D273" w:rsidR="00AB5CC6" w:rsidRDefault="005B7C1A" w:rsidP="00AB5CC6">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5B7C1A">
        <w:rPr>
          <w:rFonts w:ascii="Times New Roman" w:eastAsia="Times New Roman" w:hAnsi="Times New Roman" w:cs="Times New Roman"/>
          <w:kern w:val="0"/>
          <w:sz w:val="28"/>
          <w:szCs w:val="28"/>
          <w:lang w:eastAsia="ru-RU"/>
          <w14:ligatures w14:val="none"/>
        </w:rPr>
        <w:t>Чисталан, КЭ (376 г/л 2,4-Д кислоты + 54 г/л дикамбы кислоты (2-этилгексиловые эфиры)</w:t>
      </w:r>
      <w:r w:rsidR="004F3FAE">
        <w:rPr>
          <w:rFonts w:ascii="Times New Roman" w:eastAsia="Times New Roman" w:hAnsi="Times New Roman" w:cs="Times New Roman"/>
          <w:kern w:val="0"/>
          <w:sz w:val="28"/>
          <w:szCs w:val="28"/>
          <w:lang w:eastAsia="ru-RU"/>
          <w14:ligatures w14:val="none"/>
        </w:rPr>
        <w:t>.</w:t>
      </w:r>
    </w:p>
    <w:p w14:paraId="177DE665" w14:textId="77777777" w:rsidR="005B7C1A" w:rsidRPr="00E26153" w:rsidRDefault="005B7C1A" w:rsidP="005B7C1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b/>
          <w:bCs/>
          <w:kern w:val="0"/>
          <w:sz w:val="28"/>
          <w:szCs w:val="28"/>
          <w:lang w:eastAsia="ru-RU" w:bidi="ru-RU"/>
          <w14:ligatures w14:val="none"/>
        </w:rPr>
        <w:t>2. Назначение препарата:</w:t>
      </w:r>
    </w:p>
    <w:p w14:paraId="53FC7F71" w14:textId="059B8826" w:rsidR="005B7C1A" w:rsidRPr="00E26153" w:rsidRDefault="005B7C1A" w:rsidP="005B7C1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E26153">
        <w:rPr>
          <w:rFonts w:ascii="Times New Roman" w:eastAsia="Times New Roman" w:hAnsi="Times New Roman" w:cs="Times New Roman"/>
          <w:kern w:val="0"/>
          <w:sz w:val="28"/>
          <w:szCs w:val="28"/>
          <w:lang w:eastAsia="ru-RU" w:bidi="ru-RU"/>
          <w14:ligatures w14:val="none"/>
        </w:rPr>
        <w:t>Гербицид</w:t>
      </w:r>
      <w:r w:rsidR="004F3FAE">
        <w:rPr>
          <w:rFonts w:ascii="Times New Roman" w:eastAsia="Times New Roman" w:hAnsi="Times New Roman" w:cs="Times New Roman"/>
          <w:kern w:val="0"/>
          <w:sz w:val="28"/>
          <w:szCs w:val="28"/>
          <w:lang w:eastAsia="ru-RU" w:bidi="ru-RU"/>
          <w14:ligatures w14:val="none"/>
        </w:rPr>
        <w:t>.</w:t>
      </w:r>
    </w:p>
    <w:p w14:paraId="18B1E839" w14:textId="77777777" w:rsidR="005B7C1A" w:rsidRPr="00E26153" w:rsidRDefault="005B7C1A" w:rsidP="005B7C1A">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3. Действующ</w:t>
      </w:r>
      <w:r>
        <w:rPr>
          <w:rFonts w:ascii="Times New Roman" w:eastAsia="Times New Roman" w:hAnsi="Times New Roman" w:cs="Times New Roman"/>
          <w:b/>
          <w:bCs/>
          <w:kern w:val="0"/>
          <w:sz w:val="28"/>
          <w:szCs w:val="28"/>
          <w:lang w:eastAsia="ru-RU" w:bidi="ru-RU"/>
          <w14:ligatures w14:val="none"/>
        </w:rPr>
        <w:t>и</w:t>
      </w:r>
      <w:r w:rsidRPr="00E26153">
        <w:rPr>
          <w:rFonts w:ascii="Times New Roman" w:eastAsia="Times New Roman" w:hAnsi="Times New Roman" w:cs="Times New Roman"/>
          <w:b/>
          <w:bCs/>
          <w:kern w:val="0"/>
          <w:sz w:val="28"/>
          <w:szCs w:val="28"/>
          <w:lang w:eastAsia="ru-RU" w:bidi="ru-RU"/>
          <w14:ligatures w14:val="none"/>
        </w:rPr>
        <w:t>е веществ</w:t>
      </w:r>
      <w:r>
        <w:rPr>
          <w:rFonts w:ascii="Times New Roman" w:eastAsia="Times New Roman" w:hAnsi="Times New Roman" w:cs="Times New Roman"/>
          <w:b/>
          <w:bCs/>
          <w:kern w:val="0"/>
          <w:sz w:val="28"/>
          <w:szCs w:val="28"/>
          <w:lang w:eastAsia="ru-RU" w:bidi="ru-RU"/>
          <w14:ligatures w14:val="none"/>
        </w:rPr>
        <w:t>а</w:t>
      </w:r>
      <w:r w:rsidRPr="00E26153">
        <w:rPr>
          <w:rFonts w:ascii="Times New Roman" w:eastAsia="Times New Roman" w:hAnsi="Times New Roman" w:cs="Times New Roman"/>
          <w:b/>
          <w:bCs/>
          <w:kern w:val="0"/>
          <w:sz w:val="28"/>
          <w:szCs w:val="28"/>
          <w:lang w:eastAsia="ru-RU" w:bidi="ru-RU"/>
          <w14:ligatures w14:val="none"/>
        </w:rPr>
        <w:t xml:space="preserve"> (по ISO, </w:t>
      </w:r>
      <w:bookmarkStart w:id="139" w:name="_Hlk152332546"/>
      <w:r w:rsidRPr="00E26153">
        <w:rPr>
          <w:rFonts w:ascii="Times New Roman" w:eastAsia="Times New Roman" w:hAnsi="Times New Roman" w:cs="Times New Roman"/>
          <w:b/>
          <w:bCs/>
          <w:kern w:val="0"/>
          <w:sz w:val="28"/>
          <w:szCs w:val="28"/>
          <w:lang w:eastAsia="ru-RU" w:bidi="ru-RU"/>
          <w14:ligatures w14:val="none"/>
        </w:rPr>
        <w:t>IUPAC</w:t>
      </w:r>
      <w:bookmarkEnd w:id="139"/>
      <w:r w:rsidRPr="00E26153">
        <w:rPr>
          <w:rFonts w:ascii="Times New Roman" w:eastAsia="Times New Roman" w:hAnsi="Times New Roman" w:cs="Times New Roman"/>
          <w:b/>
          <w:bCs/>
          <w:kern w:val="0"/>
          <w:sz w:val="28"/>
          <w:szCs w:val="28"/>
          <w:lang w:eastAsia="ru-RU" w:bidi="ru-RU"/>
          <w14:ligatures w14:val="none"/>
        </w:rPr>
        <w:t>, № CAS):</w:t>
      </w:r>
    </w:p>
    <w:p w14:paraId="13E8B8DA" w14:textId="77777777" w:rsidR="007048BA" w:rsidRPr="00DD7EBA" w:rsidRDefault="007048BA" w:rsidP="007048B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1A1598">
        <w:rPr>
          <w:rFonts w:ascii="Times New Roman" w:eastAsia="Times New Roman" w:hAnsi="Times New Roman" w:cs="Times New Roman"/>
          <w:b/>
          <w:kern w:val="0"/>
          <w:sz w:val="28"/>
          <w:szCs w:val="28"/>
          <w:lang w:eastAsia="ru-RU"/>
          <w14:ligatures w14:val="none"/>
        </w:rPr>
        <w:t>ISO:</w:t>
      </w:r>
      <w:r w:rsidRPr="00DD7EBA">
        <w:rPr>
          <w:rFonts w:ascii="Times New Roman" w:eastAsia="Times New Roman" w:hAnsi="Times New Roman" w:cs="Times New Roman"/>
          <w:bCs/>
          <w:kern w:val="0"/>
          <w:sz w:val="28"/>
          <w:szCs w:val="28"/>
          <w:lang w:eastAsia="ru-RU"/>
          <w14:ligatures w14:val="none"/>
        </w:rPr>
        <w:t xml:space="preserve"> 2,4-Д кислота</w:t>
      </w:r>
    </w:p>
    <w:p w14:paraId="620842CF" w14:textId="77777777" w:rsidR="007048BA" w:rsidRPr="00DD7EBA" w:rsidRDefault="007048BA" w:rsidP="007048B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1A1598">
        <w:rPr>
          <w:rFonts w:ascii="Times New Roman" w:eastAsia="Times New Roman" w:hAnsi="Times New Roman" w:cs="Times New Roman"/>
          <w:b/>
          <w:kern w:val="0"/>
          <w:sz w:val="28"/>
          <w:szCs w:val="28"/>
          <w:lang w:eastAsia="ru-RU"/>
          <w14:ligatures w14:val="none"/>
        </w:rPr>
        <w:t>IUPAC:</w:t>
      </w:r>
      <w:r w:rsidRPr="00DD7EBA">
        <w:rPr>
          <w:rFonts w:ascii="Times New Roman" w:eastAsia="Times New Roman" w:hAnsi="Times New Roman" w:cs="Times New Roman"/>
          <w:bCs/>
          <w:kern w:val="0"/>
          <w:sz w:val="28"/>
          <w:szCs w:val="28"/>
          <w:lang w:eastAsia="ru-RU"/>
          <w14:ligatures w14:val="none"/>
        </w:rPr>
        <w:t xml:space="preserve"> 2,4-дихлорфеноксиуксусная кислота</w:t>
      </w:r>
    </w:p>
    <w:p w14:paraId="71F7E134" w14:textId="77777777" w:rsidR="007048BA" w:rsidRDefault="007048BA" w:rsidP="007048B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1A1598">
        <w:rPr>
          <w:rFonts w:ascii="Times New Roman" w:eastAsia="Times New Roman" w:hAnsi="Times New Roman" w:cs="Times New Roman"/>
          <w:b/>
          <w:kern w:val="0"/>
          <w:sz w:val="28"/>
          <w:szCs w:val="28"/>
          <w:lang w:eastAsia="ru-RU"/>
          <w14:ligatures w14:val="none"/>
        </w:rPr>
        <w:t>№ CAS:</w:t>
      </w:r>
      <w:r w:rsidRPr="00DD7EBA">
        <w:rPr>
          <w:rFonts w:ascii="Times New Roman" w:eastAsia="Times New Roman" w:hAnsi="Times New Roman" w:cs="Times New Roman"/>
          <w:bCs/>
          <w:kern w:val="0"/>
          <w:sz w:val="28"/>
          <w:szCs w:val="28"/>
          <w:lang w:eastAsia="ru-RU"/>
          <w14:ligatures w14:val="none"/>
        </w:rPr>
        <w:t xml:space="preserve"> 94-75-7</w:t>
      </w:r>
    </w:p>
    <w:p w14:paraId="4D877835" w14:textId="77777777" w:rsidR="007048BA" w:rsidRPr="00DD7EBA" w:rsidRDefault="007048BA" w:rsidP="007048B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p>
    <w:p w14:paraId="611B6DE2" w14:textId="77777777" w:rsidR="007048BA" w:rsidRPr="00DD7EBA" w:rsidRDefault="007048BA" w:rsidP="007048B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1A1598">
        <w:rPr>
          <w:rFonts w:ascii="Times New Roman" w:eastAsia="Times New Roman" w:hAnsi="Times New Roman" w:cs="Times New Roman"/>
          <w:b/>
          <w:kern w:val="0"/>
          <w:sz w:val="28"/>
          <w:szCs w:val="28"/>
          <w:lang w:eastAsia="ru-RU"/>
          <w14:ligatures w14:val="none"/>
        </w:rPr>
        <w:t>ISO:</w:t>
      </w:r>
      <w:r w:rsidRPr="00DD7EBA">
        <w:rPr>
          <w:rFonts w:ascii="Times New Roman" w:eastAsia="Times New Roman" w:hAnsi="Times New Roman" w:cs="Times New Roman"/>
          <w:bCs/>
          <w:kern w:val="0"/>
          <w:sz w:val="28"/>
          <w:szCs w:val="28"/>
          <w:lang w:eastAsia="ru-RU"/>
          <w14:ligatures w14:val="none"/>
        </w:rPr>
        <w:t xml:space="preserve"> дикамба</w:t>
      </w:r>
    </w:p>
    <w:p w14:paraId="74534EC4" w14:textId="77777777" w:rsidR="007048BA" w:rsidRPr="00DD7EBA" w:rsidRDefault="007048BA" w:rsidP="007048B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1A1598">
        <w:rPr>
          <w:rFonts w:ascii="Times New Roman" w:eastAsia="Times New Roman" w:hAnsi="Times New Roman" w:cs="Times New Roman"/>
          <w:b/>
          <w:kern w:val="0"/>
          <w:sz w:val="28"/>
          <w:szCs w:val="28"/>
          <w:lang w:eastAsia="ru-RU"/>
          <w14:ligatures w14:val="none"/>
        </w:rPr>
        <w:t>IUPAC:</w:t>
      </w:r>
      <w:r w:rsidRPr="00DD7EBA">
        <w:rPr>
          <w:rFonts w:ascii="Times New Roman" w:eastAsia="Times New Roman" w:hAnsi="Times New Roman" w:cs="Times New Roman"/>
          <w:bCs/>
          <w:kern w:val="0"/>
          <w:sz w:val="28"/>
          <w:szCs w:val="28"/>
          <w:lang w:eastAsia="ru-RU"/>
          <w14:ligatures w14:val="none"/>
        </w:rPr>
        <w:t xml:space="preserve"> 3,6-дихлор-о-анисовая кислота</w:t>
      </w:r>
    </w:p>
    <w:p w14:paraId="3B01A2F9" w14:textId="23F147F0" w:rsidR="007048BA" w:rsidRDefault="007048BA" w:rsidP="007048B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1A1598">
        <w:rPr>
          <w:rFonts w:ascii="Times New Roman" w:eastAsia="Times New Roman" w:hAnsi="Times New Roman" w:cs="Times New Roman"/>
          <w:b/>
          <w:kern w:val="0"/>
          <w:sz w:val="28"/>
          <w:szCs w:val="28"/>
          <w:lang w:eastAsia="ru-RU"/>
          <w14:ligatures w14:val="none"/>
        </w:rPr>
        <w:t>№ CAS:</w:t>
      </w:r>
      <w:r w:rsidRPr="00DD7EBA">
        <w:rPr>
          <w:rFonts w:ascii="Times New Roman" w:eastAsia="Times New Roman" w:hAnsi="Times New Roman" w:cs="Times New Roman"/>
          <w:bCs/>
          <w:kern w:val="0"/>
          <w:sz w:val="28"/>
          <w:szCs w:val="28"/>
          <w:lang w:eastAsia="ru-RU"/>
          <w14:ligatures w14:val="none"/>
        </w:rPr>
        <w:t xml:space="preserve"> 1918-00-9</w:t>
      </w:r>
      <w:r w:rsidR="006E0857">
        <w:rPr>
          <w:rFonts w:ascii="Times New Roman" w:eastAsia="Times New Roman" w:hAnsi="Times New Roman" w:cs="Times New Roman"/>
          <w:bCs/>
          <w:kern w:val="0"/>
          <w:sz w:val="28"/>
          <w:szCs w:val="28"/>
          <w:lang w:eastAsia="ru-RU"/>
          <w14:ligatures w14:val="none"/>
        </w:rPr>
        <w:t>.</w:t>
      </w:r>
    </w:p>
    <w:p w14:paraId="48D60858" w14:textId="77777777" w:rsidR="007048BA" w:rsidRPr="00292E79" w:rsidRDefault="007048BA" w:rsidP="007048BA">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292E79">
        <w:rPr>
          <w:rFonts w:ascii="Times New Roman" w:eastAsia="Times New Roman" w:hAnsi="Times New Roman" w:cs="Times New Roman"/>
          <w:b/>
          <w:bCs/>
          <w:kern w:val="0"/>
          <w:sz w:val="28"/>
          <w:szCs w:val="28"/>
          <w:lang w:eastAsia="ru-RU" w:bidi="ru-RU"/>
          <w14:ligatures w14:val="none"/>
        </w:rPr>
        <w:t>4. Химический класс действующ</w:t>
      </w:r>
      <w:r>
        <w:rPr>
          <w:rFonts w:ascii="Times New Roman" w:eastAsia="Times New Roman" w:hAnsi="Times New Roman" w:cs="Times New Roman"/>
          <w:b/>
          <w:bCs/>
          <w:kern w:val="0"/>
          <w:sz w:val="28"/>
          <w:szCs w:val="28"/>
          <w:lang w:eastAsia="ru-RU" w:bidi="ru-RU"/>
          <w14:ligatures w14:val="none"/>
        </w:rPr>
        <w:t>их</w:t>
      </w:r>
      <w:r w:rsidRPr="00292E79">
        <w:rPr>
          <w:rFonts w:ascii="Times New Roman" w:eastAsia="Times New Roman" w:hAnsi="Times New Roman" w:cs="Times New Roman"/>
          <w:b/>
          <w:bCs/>
          <w:kern w:val="0"/>
          <w:sz w:val="28"/>
          <w:szCs w:val="28"/>
          <w:lang w:eastAsia="ru-RU" w:bidi="ru-RU"/>
          <w14:ligatures w14:val="none"/>
        </w:rPr>
        <w:t xml:space="preserve"> веществ:</w:t>
      </w:r>
    </w:p>
    <w:p w14:paraId="7BCF553E" w14:textId="77777777" w:rsidR="007048BA" w:rsidRPr="007048BA" w:rsidRDefault="007048BA" w:rsidP="007048B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048BA">
        <w:rPr>
          <w:rFonts w:ascii="Times New Roman" w:eastAsia="Times New Roman" w:hAnsi="Times New Roman" w:cs="Times New Roman"/>
          <w:kern w:val="0"/>
          <w:sz w:val="28"/>
          <w:szCs w:val="28"/>
          <w:lang w:eastAsia="ru-RU"/>
          <w14:ligatures w14:val="none"/>
        </w:rPr>
        <w:t>2,4-Д кислота – арилоксиалканкарбоновые кислоты.</w:t>
      </w:r>
    </w:p>
    <w:p w14:paraId="4606A025" w14:textId="5C0616F8" w:rsidR="005B7C1A" w:rsidRDefault="007048BA" w:rsidP="007048B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048BA">
        <w:rPr>
          <w:rFonts w:ascii="Times New Roman" w:eastAsia="Times New Roman" w:hAnsi="Times New Roman" w:cs="Times New Roman"/>
          <w:kern w:val="0"/>
          <w:sz w:val="28"/>
          <w:szCs w:val="28"/>
          <w:lang w:eastAsia="ru-RU"/>
          <w14:ligatures w14:val="none"/>
        </w:rPr>
        <w:t>Дикамба – производные бензойной кислоты.</w:t>
      </w:r>
    </w:p>
    <w:p w14:paraId="19109508" w14:textId="77777777" w:rsidR="0046383A" w:rsidRPr="00292E79" w:rsidRDefault="0046383A" w:rsidP="0046383A">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292E79">
        <w:rPr>
          <w:rFonts w:ascii="Times New Roman" w:eastAsia="Times New Roman" w:hAnsi="Times New Roman" w:cs="Times New Roman"/>
          <w:b/>
          <w:bCs/>
          <w:kern w:val="0"/>
          <w:sz w:val="28"/>
          <w:szCs w:val="28"/>
          <w:lang w:eastAsia="ru-RU" w:bidi="ru-RU"/>
          <w14:ligatures w14:val="none"/>
        </w:rPr>
        <w:t>5. Концентрация действующ</w:t>
      </w:r>
      <w:r>
        <w:rPr>
          <w:rFonts w:ascii="Times New Roman" w:eastAsia="Times New Roman" w:hAnsi="Times New Roman" w:cs="Times New Roman"/>
          <w:b/>
          <w:bCs/>
          <w:kern w:val="0"/>
          <w:sz w:val="28"/>
          <w:szCs w:val="28"/>
          <w:lang w:eastAsia="ru-RU" w:bidi="ru-RU"/>
          <w14:ligatures w14:val="none"/>
        </w:rPr>
        <w:t>их</w:t>
      </w:r>
      <w:r w:rsidRPr="00292E79">
        <w:rPr>
          <w:rFonts w:ascii="Times New Roman" w:eastAsia="Times New Roman" w:hAnsi="Times New Roman" w:cs="Times New Roman"/>
          <w:b/>
          <w:bCs/>
          <w:kern w:val="0"/>
          <w:sz w:val="28"/>
          <w:szCs w:val="28"/>
          <w:lang w:eastAsia="ru-RU" w:bidi="ru-RU"/>
          <w14:ligatures w14:val="none"/>
        </w:rPr>
        <w:t xml:space="preserve"> веществ (в г/л или в г/кг):</w:t>
      </w:r>
    </w:p>
    <w:p w14:paraId="733CD88E" w14:textId="085067E8" w:rsidR="0046383A" w:rsidRDefault="0046383A" w:rsidP="007048B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46383A">
        <w:rPr>
          <w:rFonts w:ascii="Times New Roman" w:eastAsia="Times New Roman" w:hAnsi="Times New Roman" w:cs="Times New Roman"/>
          <w:kern w:val="0"/>
          <w:sz w:val="28"/>
          <w:szCs w:val="28"/>
          <w:lang w:eastAsia="ru-RU"/>
          <w14:ligatures w14:val="none"/>
        </w:rPr>
        <w:t>376 г/л + 54 г/л</w:t>
      </w:r>
      <w:r w:rsidR="006E0857">
        <w:rPr>
          <w:rFonts w:ascii="Times New Roman" w:eastAsia="Times New Roman" w:hAnsi="Times New Roman" w:cs="Times New Roman"/>
          <w:kern w:val="0"/>
          <w:sz w:val="28"/>
          <w:szCs w:val="28"/>
          <w:lang w:eastAsia="ru-RU"/>
          <w14:ligatures w14:val="none"/>
        </w:rPr>
        <w:t>.</w:t>
      </w:r>
    </w:p>
    <w:p w14:paraId="65F2FE26" w14:textId="77777777" w:rsidR="0046383A" w:rsidRPr="00292E79" w:rsidRDefault="0046383A" w:rsidP="0046383A">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292E79">
        <w:rPr>
          <w:rFonts w:ascii="Times New Roman" w:eastAsia="Times New Roman" w:hAnsi="Times New Roman" w:cs="Times New Roman"/>
          <w:b/>
          <w:bCs/>
          <w:kern w:val="0"/>
          <w:sz w:val="28"/>
          <w:szCs w:val="28"/>
          <w:lang w:eastAsia="ru-RU" w:bidi="ru-RU"/>
          <w14:ligatures w14:val="none"/>
        </w:rPr>
        <w:t>6. Препаративная форма:</w:t>
      </w:r>
    </w:p>
    <w:p w14:paraId="360CED71" w14:textId="7A617848" w:rsidR="0046383A" w:rsidRDefault="0046383A" w:rsidP="0046383A">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Концентрат эмульсия (КЭ)</w:t>
      </w:r>
      <w:r w:rsidR="006E0857">
        <w:rPr>
          <w:rFonts w:ascii="Times New Roman" w:eastAsia="Times New Roman" w:hAnsi="Times New Roman" w:cs="Times New Roman"/>
          <w:bCs/>
          <w:kern w:val="0"/>
          <w:sz w:val="28"/>
          <w:szCs w:val="28"/>
          <w:lang w:eastAsia="ru-RU"/>
          <w14:ligatures w14:val="none"/>
        </w:rPr>
        <w:t>.</w:t>
      </w:r>
    </w:p>
    <w:p w14:paraId="28FDE8A3" w14:textId="77777777" w:rsidR="0046383A" w:rsidRPr="00292E79" w:rsidRDefault="0046383A" w:rsidP="0046383A">
      <w:pPr>
        <w:autoSpaceDE w:val="0"/>
        <w:autoSpaceDN w:val="0"/>
        <w:adjustRightInd w:val="0"/>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292E79">
        <w:rPr>
          <w:rFonts w:ascii="Times New Roman" w:eastAsia="Times New Roman" w:hAnsi="Times New Roman" w:cs="Times New Roman"/>
          <w:b/>
          <w:bCs/>
          <w:kern w:val="0"/>
          <w:sz w:val="28"/>
          <w:szCs w:val="28"/>
          <w:lang w:eastAsia="ru-RU" w:bidi="ru-RU"/>
          <w14:ligatures w14:val="none"/>
        </w:rPr>
        <w:t>7. Нормативная документация:</w:t>
      </w:r>
    </w:p>
    <w:p w14:paraId="3155922E" w14:textId="5FF3D310" w:rsidR="0046383A" w:rsidRDefault="0046383A" w:rsidP="007048B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ТУ </w:t>
      </w:r>
      <w:proofErr w:type="gramStart"/>
      <w:r>
        <w:rPr>
          <w:rFonts w:ascii="Times New Roman" w:eastAsia="Times New Roman" w:hAnsi="Times New Roman" w:cs="Times New Roman"/>
          <w:kern w:val="0"/>
          <w:sz w:val="28"/>
          <w:szCs w:val="28"/>
          <w:lang w:eastAsia="ru-RU"/>
          <w14:ligatures w14:val="none"/>
        </w:rPr>
        <w:t>20.20.12-011-14700327-2024</w:t>
      </w:r>
      <w:proofErr w:type="gramEnd"/>
      <w:r>
        <w:rPr>
          <w:rFonts w:ascii="Times New Roman" w:eastAsia="Times New Roman" w:hAnsi="Times New Roman" w:cs="Times New Roman"/>
          <w:kern w:val="0"/>
          <w:sz w:val="28"/>
          <w:szCs w:val="28"/>
          <w:lang w:eastAsia="ru-RU"/>
          <w14:ligatures w14:val="none"/>
        </w:rPr>
        <w:t xml:space="preserve"> </w:t>
      </w:r>
    </w:p>
    <w:p w14:paraId="587B3DB8" w14:textId="2F5A701A" w:rsidR="0046383A" w:rsidRDefault="0046383A" w:rsidP="0046383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 xml:space="preserve">Выписка из технологического регламента производства препарата </w:t>
      </w:r>
      <w:r w:rsidRPr="005B7C1A">
        <w:rPr>
          <w:rFonts w:ascii="Times New Roman" w:eastAsia="Times New Roman" w:hAnsi="Times New Roman" w:cs="Times New Roman"/>
          <w:kern w:val="0"/>
          <w:sz w:val="28"/>
          <w:szCs w:val="28"/>
          <w:lang w:eastAsia="ru-RU"/>
          <w14:ligatures w14:val="none"/>
        </w:rPr>
        <w:t>Чисталан, КЭ (376 г/л 2,4-Д кислоты + 54 г/л дикамбы кислоты (2-этилгексиловые эфиры)</w:t>
      </w:r>
      <w:r>
        <w:rPr>
          <w:rFonts w:ascii="Times New Roman" w:eastAsia="Times New Roman" w:hAnsi="Times New Roman" w:cs="Times New Roman"/>
          <w:kern w:val="0"/>
          <w:sz w:val="28"/>
          <w:szCs w:val="28"/>
          <w:lang w:eastAsia="ru-RU"/>
          <w14:ligatures w14:val="none"/>
        </w:rPr>
        <w:t xml:space="preserve"> ТУ </w:t>
      </w:r>
      <w:proofErr w:type="gramStart"/>
      <w:r>
        <w:rPr>
          <w:rFonts w:ascii="Times New Roman" w:eastAsia="Times New Roman" w:hAnsi="Times New Roman" w:cs="Times New Roman"/>
          <w:kern w:val="0"/>
          <w:sz w:val="28"/>
          <w:szCs w:val="28"/>
          <w:lang w:eastAsia="ru-RU"/>
          <w14:ligatures w14:val="none"/>
        </w:rPr>
        <w:t>20.20.12-011-14700327-2024</w:t>
      </w:r>
      <w:proofErr w:type="gramEnd"/>
      <w:r>
        <w:rPr>
          <w:rFonts w:ascii="Times New Roman" w:eastAsia="Times New Roman" w:hAnsi="Times New Roman" w:cs="Times New Roman"/>
          <w:kern w:val="0"/>
          <w:sz w:val="28"/>
          <w:szCs w:val="28"/>
          <w:lang w:eastAsia="ru-RU"/>
          <w14:ligatures w14:val="none"/>
        </w:rPr>
        <w:t>.</w:t>
      </w:r>
    </w:p>
    <w:p w14:paraId="643A95DE" w14:textId="77777777" w:rsidR="007A33C4" w:rsidRPr="00E26153" w:rsidRDefault="007A33C4" w:rsidP="007A33C4">
      <w:pPr>
        <w:spacing w:after="0" w:line="360" w:lineRule="auto"/>
        <w:ind w:firstLine="567"/>
        <w:jc w:val="both"/>
        <w:rPr>
          <w:rFonts w:ascii="Times New Roman" w:eastAsia="Aptos" w:hAnsi="Times New Roman" w:cs="Times New Roman"/>
          <w:sz w:val="28"/>
          <w:szCs w:val="28"/>
          <w:lang w:eastAsia="ru-RU" w:bidi="ru-RU"/>
        </w:rPr>
      </w:pPr>
      <w:bookmarkStart w:id="140" w:name="_Toc514173464"/>
      <w:bookmarkStart w:id="141" w:name="_Toc524340261"/>
      <w:bookmarkStart w:id="142" w:name="_Toc535397785"/>
      <w:bookmarkStart w:id="143" w:name="_Toc536568095"/>
      <w:bookmarkStart w:id="144" w:name="_Toc2704417"/>
      <w:bookmarkStart w:id="145" w:name="_Toc2799324"/>
      <w:bookmarkStart w:id="146" w:name="_Toc12876745"/>
      <w:bookmarkStart w:id="147" w:name="_Toc17124479"/>
      <w:bookmarkStart w:id="148" w:name="_Toc18431111"/>
      <w:bookmarkStart w:id="149" w:name="_Toc22724617"/>
      <w:bookmarkStart w:id="150" w:name="_Toc35815180"/>
      <w:bookmarkStart w:id="151" w:name="_Toc36485660"/>
      <w:bookmarkStart w:id="152" w:name="_Toc36572763"/>
      <w:bookmarkStart w:id="153" w:name="_Toc36658124"/>
      <w:bookmarkStart w:id="154" w:name="_Toc36728356"/>
      <w:bookmarkStart w:id="155" w:name="_Toc37066559"/>
      <w:bookmarkStart w:id="156" w:name="_Toc46701767"/>
      <w:bookmarkStart w:id="157" w:name="_Toc69293864"/>
      <w:bookmarkStart w:id="158" w:name="_Toc71899528"/>
      <w:bookmarkStart w:id="159" w:name="_Toc72333447"/>
      <w:bookmarkStart w:id="160" w:name="_Toc84337336"/>
      <w:bookmarkStart w:id="161" w:name="_Toc85550151"/>
      <w:bookmarkStart w:id="162" w:name="_Toc86323499"/>
      <w:bookmarkStart w:id="163" w:name="_Toc88058484"/>
      <w:bookmarkStart w:id="164" w:name="_Toc89175748"/>
      <w:bookmarkStart w:id="165" w:name="_Toc89261501"/>
      <w:bookmarkStart w:id="166" w:name="_Toc92791521"/>
      <w:bookmarkStart w:id="167" w:name="_Toc93322559"/>
      <w:bookmarkStart w:id="168" w:name="_Toc95828154"/>
      <w:bookmarkStart w:id="169" w:name="_Toc98316359"/>
      <w:bookmarkStart w:id="170" w:name="_Toc100072083"/>
      <w:bookmarkStart w:id="171" w:name="_Toc109750139"/>
      <w:bookmarkStart w:id="172" w:name="_Toc112743810"/>
      <w:bookmarkStart w:id="173" w:name="_Toc112766129"/>
      <w:bookmarkStart w:id="174" w:name="_Toc114734033"/>
      <w:bookmarkStart w:id="175" w:name="_Toc116465281"/>
      <w:bookmarkStart w:id="176" w:name="_Toc118192023"/>
      <w:bookmarkStart w:id="177" w:name="_Toc124253107"/>
      <w:bookmarkStart w:id="178" w:name="_Toc124344639"/>
      <w:bookmarkStart w:id="179" w:name="_Toc124780546"/>
      <w:bookmarkStart w:id="180" w:name="_Toc124846617"/>
      <w:bookmarkStart w:id="181" w:name="_Toc125368932"/>
      <w:bookmarkStart w:id="182" w:name="_Toc125375393"/>
      <w:bookmarkStart w:id="183" w:name="_Toc126836543"/>
      <w:bookmarkStart w:id="184" w:name="_Toc126938652"/>
      <w:bookmarkStart w:id="185" w:name="_Toc127183997"/>
      <w:bookmarkStart w:id="186" w:name="_Toc127266397"/>
      <w:bookmarkStart w:id="187" w:name="_Toc133315927"/>
      <w:bookmarkStart w:id="188" w:name="_Toc135160826"/>
      <w:bookmarkStart w:id="189" w:name="_Toc135216948"/>
      <w:bookmarkStart w:id="190" w:name="_Toc138952555"/>
      <w:bookmarkStart w:id="191" w:name="_Toc142312904"/>
      <w:bookmarkStart w:id="192" w:name="_Toc146806466"/>
      <w:bookmarkStart w:id="193" w:name="_Toc146806510"/>
      <w:bookmarkStart w:id="194" w:name="_Toc147327239"/>
      <w:bookmarkStart w:id="195" w:name="_Toc147327677"/>
      <w:bookmarkStart w:id="196" w:name="_Toc147930818"/>
      <w:bookmarkStart w:id="197" w:name="_Toc147930846"/>
      <w:bookmarkStart w:id="198" w:name="_Toc152336447"/>
      <w:bookmarkStart w:id="199" w:name="_Toc152336475"/>
      <w:bookmarkStart w:id="200" w:name="_Toc153455309"/>
      <w:bookmarkStart w:id="201" w:name="_Toc161226482"/>
      <w:bookmarkStart w:id="202" w:name="_Toc161226510"/>
      <w:bookmarkStart w:id="203" w:name="_Toc162516273"/>
      <w:bookmarkStart w:id="204" w:name="_Toc165976683"/>
    </w:p>
    <w:p w14:paraId="369449E7" w14:textId="77777777" w:rsidR="007A33C4" w:rsidRPr="00E26153" w:rsidRDefault="007A33C4" w:rsidP="007A33C4">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205" w:name="_Toc180050203"/>
      <w:bookmarkStart w:id="206" w:name="_Toc182497842"/>
      <w:bookmarkStart w:id="207" w:name="_Toc182996899"/>
      <w:bookmarkStart w:id="208" w:name="_Toc184984940"/>
      <w:r>
        <w:rPr>
          <w:rFonts w:ascii="Times New Roman" w:eastAsia="Times New Roman" w:hAnsi="Times New Roman" w:cs="Times New Roman"/>
          <w:b/>
          <w:bCs/>
          <w:kern w:val="0"/>
          <w:sz w:val="28"/>
          <w:szCs w:val="28"/>
          <w:lang w:eastAsia="ru-RU"/>
          <w14:ligatures w14:val="none"/>
        </w:rPr>
        <w:t>3</w:t>
      </w:r>
      <w:r w:rsidRPr="00E26153">
        <w:rPr>
          <w:rFonts w:ascii="Times New Roman" w:eastAsia="Times New Roman" w:hAnsi="Times New Roman" w:cs="Times New Roman"/>
          <w:b/>
          <w:bCs/>
          <w:kern w:val="0"/>
          <w:sz w:val="28"/>
          <w:szCs w:val="28"/>
          <w:lang w:eastAsia="ru-RU"/>
          <w14:ligatures w14:val="none"/>
        </w:rPr>
        <w:t>.2. Сведения по оценке биологической эффективности, безопасности и свойствам пестицида</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1E3FE1A" w14:textId="77777777" w:rsidR="007A33C4" w:rsidRPr="00E26153" w:rsidRDefault="007A33C4" w:rsidP="007A33C4">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E26153">
        <w:rPr>
          <w:rFonts w:ascii="Times New Roman" w:eastAsia="Times New Roman" w:hAnsi="Times New Roman" w:cs="Times New Roman"/>
          <w:b/>
          <w:bCs/>
          <w:kern w:val="0"/>
          <w:sz w:val="28"/>
          <w:szCs w:val="28"/>
          <w:lang w:eastAsia="ru-RU"/>
          <w14:ligatures w14:val="none"/>
        </w:rPr>
        <w:t>1. Спектр действия:</w:t>
      </w:r>
    </w:p>
    <w:p w14:paraId="52982DD2"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Гербицид.</w:t>
      </w:r>
    </w:p>
    <w:p w14:paraId="232DC95B"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2. Сфера применения:</w:t>
      </w:r>
    </w:p>
    <w:p w14:paraId="54917F47" w14:textId="1878E136" w:rsidR="007A33C4" w:rsidRDefault="007A33C4" w:rsidP="007A33C4">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D6541C">
        <w:rPr>
          <w:rFonts w:ascii="Times New Roman" w:eastAsia="Times New Roman" w:hAnsi="Times New Roman" w:cs="Times New Roman"/>
          <w:b/>
          <w:bCs/>
          <w:kern w:val="0"/>
          <w:sz w:val="28"/>
          <w:szCs w:val="28"/>
          <w:lang w:eastAsia="ru-RU" w:bidi="ru-RU"/>
          <w14:ligatures w14:val="none"/>
        </w:rPr>
        <w:t xml:space="preserve">- </w:t>
      </w:r>
      <w:r w:rsidRPr="007A33C4">
        <w:rPr>
          <w:rFonts w:ascii="Times New Roman" w:eastAsia="Times New Roman" w:hAnsi="Times New Roman" w:cs="Times New Roman"/>
          <w:b/>
          <w:bCs/>
          <w:kern w:val="0"/>
          <w:sz w:val="28"/>
          <w:szCs w:val="28"/>
          <w:lang w:eastAsia="ru-RU"/>
          <w14:ligatures w14:val="none"/>
        </w:rPr>
        <w:t>Культуры:</w:t>
      </w:r>
      <w:r w:rsidRPr="007A33C4">
        <w:rPr>
          <w:rFonts w:ascii="Times New Roman" w:eastAsia="Times New Roman" w:hAnsi="Times New Roman" w:cs="Times New Roman"/>
          <w:kern w:val="0"/>
          <w:sz w:val="28"/>
          <w:szCs w:val="28"/>
          <w:lang w:eastAsia="ru-RU"/>
          <w14:ligatures w14:val="none"/>
        </w:rPr>
        <w:t xml:space="preserve"> пшеница яровая и озимая, рожь, ячмень, ов</w:t>
      </w:r>
      <w:r>
        <w:rPr>
          <w:rFonts w:ascii="Times New Roman" w:eastAsia="Times New Roman" w:hAnsi="Times New Roman" w:cs="Times New Roman"/>
          <w:kern w:val="0"/>
          <w:sz w:val="28"/>
          <w:szCs w:val="28"/>
          <w:lang w:eastAsia="ru-RU"/>
          <w14:ligatures w14:val="none"/>
        </w:rPr>
        <w:t>ес,</w:t>
      </w:r>
      <w:r w:rsidRPr="007A33C4">
        <w:rPr>
          <w:rFonts w:ascii="Times New Roman" w:eastAsia="Times New Roman" w:hAnsi="Times New Roman" w:cs="Times New Roman"/>
          <w:kern w:val="0"/>
          <w:sz w:val="28"/>
          <w:szCs w:val="28"/>
          <w:lang w:eastAsia="ru-RU"/>
          <w14:ligatures w14:val="none"/>
        </w:rPr>
        <w:t xml:space="preserve"> кукуруза.</w:t>
      </w:r>
    </w:p>
    <w:p w14:paraId="31ECB1BF" w14:textId="18852328" w:rsidR="007A33C4" w:rsidRPr="007A33C4" w:rsidRDefault="007A33C4" w:rsidP="007A33C4">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D6541C">
        <w:rPr>
          <w:rFonts w:ascii="Times New Roman" w:eastAsia="Times New Roman" w:hAnsi="Times New Roman" w:cs="Times New Roman"/>
          <w:b/>
          <w:bCs/>
          <w:kern w:val="0"/>
          <w:sz w:val="28"/>
          <w:szCs w:val="28"/>
          <w:lang w:eastAsia="ru-RU" w:bidi="ru-RU"/>
          <w14:ligatures w14:val="none"/>
        </w:rPr>
        <w:t xml:space="preserve">- </w:t>
      </w:r>
      <w:r w:rsidRPr="007A33C4">
        <w:rPr>
          <w:rFonts w:ascii="Times New Roman" w:eastAsia="Times New Roman" w:hAnsi="Times New Roman" w:cs="Times New Roman"/>
          <w:b/>
          <w:bCs/>
          <w:kern w:val="0"/>
          <w:sz w:val="28"/>
          <w:szCs w:val="28"/>
          <w:lang w:eastAsia="ru-RU"/>
          <w14:ligatures w14:val="none"/>
        </w:rPr>
        <w:t>Вредные объекты:</w:t>
      </w:r>
    </w:p>
    <w:p w14:paraId="606BBAC3" w14:textId="77777777" w:rsidR="007A33C4" w:rsidRPr="007A33C4" w:rsidRDefault="007A33C4" w:rsidP="007A33C4">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7A33C4">
        <w:rPr>
          <w:rFonts w:ascii="Times New Roman" w:eastAsia="Times New Roman" w:hAnsi="Times New Roman" w:cs="Times New Roman"/>
          <w:b/>
          <w:bCs/>
          <w:kern w:val="0"/>
          <w:sz w:val="28"/>
          <w:szCs w:val="28"/>
          <w:lang w:eastAsia="ru-RU"/>
          <w14:ligatures w14:val="none"/>
        </w:rPr>
        <w:t>Высокочувствительные виды сорных растений:</w:t>
      </w:r>
    </w:p>
    <w:p w14:paraId="2186DC56"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Аистник цикутовый - </w:t>
      </w:r>
      <w:r w:rsidRPr="007A33C4">
        <w:rPr>
          <w:rFonts w:ascii="Times New Roman" w:eastAsia="Times New Roman" w:hAnsi="Times New Roman" w:cs="Times New Roman"/>
          <w:kern w:val="0"/>
          <w:sz w:val="28"/>
          <w:szCs w:val="28"/>
          <w:lang w:val="en-US" w:eastAsia="ru-RU"/>
          <w14:ligatures w14:val="none"/>
        </w:rPr>
        <w:t>Erodium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cicutarium</w:t>
      </w:r>
      <w:r w:rsidRPr="007A33C4">
        <w:rPr>
          <w:rFonts w:ascii="Times New Roman" w:eastAsia="Times New Roman" w:hAnsi="Times New Roman" w:cs="Times New Roman"/>
          <w:kern w:val="0"/>
          <w:sz w:val="28"/>
          <w:szCs w:val="28"/>
          <w:lang w:eastAsia="ru-RU"/>
          <w14:ligatures w14:val="none"/>
        </w:rPr>
        <w:t xml:space="preserve">, </w:t>
      </w:r>
    </w:p>
    <w:p w14:paraId="4B7BCB2C"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Галинсога мелкоцветковая - </w:t>
      </w:r>
      <w:r w:rsidRPr="007A33C4">
        <w:rPr>
          <w:rFonts w:ascii="Times New Roman" w:eastAsia="Times New Roman" w:hAnsi="Times New Roman" w:cs="Times New Roman"/>
          <w:kern w:val="0"/>
          <w:sz w:val="28"/>
          <w:szCs w:val="28"/>
          <w:lang w:val="en-US" w:eastAsia="ru-RU"/>
          <w14:ligatures w14:val="none"/>
        </w:rPr>
        <w:t>Galinsoga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parviflora</w:t>
      </w:r>
      <w:r w:rsidRPr="007A33C4">
        <w:rPr>
          <w:rFonts w:ascii="Times New Roman" w:eastAsia="Times New Roman" w:hAnsi="Times New Roman" w:cs="Times New Roman"/>
          <w:kern w:val="0"/>
          <w:sz w:val="28"/>
          <w:szCs w:val="28"/>
          <w:lang w:eastAsia="ru-RU"/>
          <w14:ligatures w14:val="none"/>
        </w:rPr>
        <w:t xml:space="preserve">, </w:t>
      </w:r>
    </w:p>
    <w:p w14:paraId="740AE9B0"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Горчица полевая - </w:t>
      </w:r>
      <w:r w:rsidRPr="007A33C4">
        <w:rPr>
          <w:rFonts w:ascii="Times New Roman" w:eastAsia="Times New Roman" w:hAnsi="Times New Roman" w:cs="Times New Roman"/>
          <w:kern w:val="0"/>
          <w:sz w:val="28"/>
          <w:szCs w:val="28"/>
          <w:lang w:val="en-US" w:eastAsia="ru-RU"/>
          <w14:ligatures w14:val="none"/>
        </w:rPr>
        <w:t>Sinapis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arvensis</w:t>
      </w:r>
      <w:r w:rsidRPr="007A33C4">
        <w:rPr>
          <w:rFonts w:ascii="Times New Roman" w:eastAsia="Times New Roman" w:hAnsi="Times New Roman" w:cs="Times New Roman"/>
          <w:kern w:val="0"/>
          <w:sz w:val="28"/>
          <w:szCs w:val="28"/>
          <w:lang w:eastAsia="ru-RU"/>
          <w14:ligatures w14:val="none"/>
        </w:rPr>
        <w:t xml:space="preserve">, </w:t>
      </w:r>
    </w:p>
    <w:p w14:paraId="534CDB34"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Гулявник лекарственный - </w:t>
      </w:r>
      <w:r w:rsidRPr="007A33C4">
        <w:rPr>
          <w:rFonts w:ascii="Times New Roman" w:eastAsia="Times New Roman" w:hAnsi="Times New Roman" w:cs="Times New Roman"/>
          <w:kern w:val="0"/>
          <w:sz w:val="28"/>
          <w:szCs w:val="28"/>
          <w:lang w:val="en-US" w:eastAsia="ru-RU"/>
          <w14:ligatures w14:val="none"/>
        </w:rPr>
        <w:t>Sisymbrium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officinale</w:t>
      </w:r>
      <w:r w:rsidRPr="007A33C4">
        <w:rPr>
          <w:rFonts w:ascii="Times New Roman" w:eastAsia="Times New Roman" w:hAnsi="Times New Roman" w:cs="Times New Roman"/>
          <w:kern w:val="0"/>
          <w:sz w:val="28"/>
          <w:szCs w:val="28"/>
          <w:lang w:eastAsia="ru-RU"/>
          <w14:ligatures w14:val="none"/>
        </w:rPr>
        <w:t xml:space="preserve">, </w:t>
      </w:r>
    </w:p>
    <w:p w14:paraId="0F4BD8FA"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Дескурения Софьи - </w:t>
      </w:r>
      <w:r w:rsidRPr="007A33C4">
        <w:rPr>
          <w:rFonts w:ascii="Times New Roman" w:eastAsia="Times New Roman" w:hAnsi="Times New Roman" w:cs="Times New Roman"/>
          <w:kern w:val="0"/>
          <w:sz w:val="28"/>
          <w:szCs w:val="28"/>
          <w:lang w:val="en-US" w:eastAsia="ru-RU"/>
          <w14:ligatures w14:val="none"/>
        </w:rPr>
        <w:t>Descurainia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sophia</w:t>
      </w:r>
      <w:r w:rsidRPr="007A33C4">
        <w:rPr>
          <w:rFonts w:ascii="Times New Roman" w:eastAsia="Times New Roman" w:hAnsi="Times New Roman" w:cs="Times New Roman"/>
          <w:kern w:val="0"/>
          <w:sz w:val="28"/>
          <w:szCs w:val="28"/>
          <w:lang w:eastAsia="ru-RU"/>
          <w14:ligatures w14:val="none"/>
        </w:rPr>
        <w:t xml:space="preserve">, </w:t>
      </w:r>
    </w:p>
    <w:p w14:paraId="16028143"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Дурнишник, виды - </w:t>
      </w:r>
      <w:r w:rsidRPr="007A33C4">
        <w:rPr>
          <w:rFonts w:ascii="Times New Roman" w:eastAsia="Times New Roman" w:hAnsi="Times New Roman" w:cs="Times New Roman"/>
          <w:kern w:val="0"/>
          <w:sz w:val="28"/>
          <w:szCs w:val="28"/>
          <w:lang w:val="en-US" w:eastAsia="ru-RU"/>
          <w14:ligatures w14:val="none"/>
        </w:rPr>
        <w:t>Xanthium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323E1AC6"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Канатник Теофраста - </w:t>
      </w:r>
      <w:r w:rsidRPr="007A33C4">
        <w:rPr>
          <w:rFonts w:ascii="Times New Roman" w:eastAsia="Times New Roman" w:hAnsi="Times New Roman" w:cs="Times New Roman"/>
          <w:kern w:val="0"/>
          <w:sz w:val="28"/>
          <w:szCs w:val="28"/>
          <w:lang w:val="en-US" w:eastAsia="ru-RU"/>
          <w14:ligatures w14:val="none"/>
        </w:rPr>
        <w:t>Abutilon</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theophrastii</w:t>
      </w:r>
      <w:r w:rsidRPr="007A33C4">
        <w:rPr>
          <w:rFonts w:ascii="Times New Roman" w:eastAsia="Times New Roman" w:hAnsi="Times New Roman" w:cs="Times New Roman"/>
          <w:kern w:val="0"/>
          <w:sz w:val="28"/>
          <w:szCs w:val="28"/>
          <w:lang w:eastAsia="ru-RU"/>
          <w14:ligatures w14:val="none"/>
        </w:rPr>
        <w:t xml:space="preserve">, </w:t>
      </w:r>
    </w:p>
    <w:p w14:paraId="7738C14F"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Марь белая - </w:t>
      </w:r>
      <w:r w:rsidRPr="007A33C4">
        <w:rPr>
          <w:rFonts w:ascii="Times New Roman" w:eastAsia="Times New Roman" w:hAnsi="Times New Roman" w:cs="Times New Roman"/>
          <w:kern w:val="0"/>
          <w:sz w:val="28"/>
          <w:szCs w:val="28"/>
          <w:lang w:val="en-US" w:eastAsia="ru-RU"/>
          <w14:ligatures w14:val="none"/>
        </w:rPr>
        <w:t>Chenopodium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album</w:t>
      </w:r>
      <w:r w:rsidRPr="007A33C4">
        <w:rPr>
          <w:rFonts w:ascii="Times New Roman" w:eastAsia="Times New Roman" w:hAnsi="Times New Roman" w:cs="Times New Roman"/>
          <w:kern w:val="0"/>
          <w:sz w:val="28"/>
          <w:szCs w:val="28"/>
          <w:lang w:eastAsia="ru-RU"/>
          <w14:ligatures w14:val="none"/>
        </w:rPr>
        <w:t xml:space="preserve">, </w:t>
      </w:r>
    </w:p>
    <w:p w14:paraId="2489F0B8"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Мелколепестник канадский - </w:t>
      </w:r>
      <w:r w:rsidRPr="007A33C4">
        <w:rPr>
          <w:rFonts w:ascii="Times New Roman" w:eastAsia="Times New Roman" w:hAnsi="Times New Roman" w:cs="Times New Roman"/>
          <w:kern w:val="0"/>
          <w:sz w:val="28"/>
          <w:szCs w:val="28"/>
          <w:lang w:val="en-US" w:eastAsia="ru-RU"/>
          <w14:ligatures w14:val="none"/>
        </w:rPr>
        <w:t>Erigeron</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canadensis</w:t>
      </w:r>
      <w:r w:rsidRPr="007A33C4">
        <w:rPr>
          <w:rFonts w:ascii="Times New Roman" w:eastAsia="Times New Roman" w:hAnsi="Times New Roman" w:cs="Times New Roman"/>
          <w:kern w:val="0"/>
          <w:sz w:val="28"/>
          <w:szCs w:val="28"/>
          <w:lang w:eastAsia="ru-RU"/>
          <w14:ligatures w14:val="none"/>
        </w:rPr>
        <w:t xml:space="preserve">, </w:t>
      </w:r>
    </w:p>
    <w:p w14:paraId="0AEC4A55"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Очный цвет пашенный - </w:t>
      </w:r>
      <w:r w:rsidRPr="007A33C4">
        <w:rPr>
          <w:rFonts w:ascii="Times New Roman" w:eastAsia="Times New Roman" w:hAnsi="Times New Roman" w:cs="Times New Roman"/>
          <w:kern w:val="0"/>
          <w:sz w:val="28"/>
          <w:szCs w:val="28"/>
          <w:lang w:val="en-US" w:eastAsia="ru-RU"/>
          <w14:ligatures w14:val="none"/>
        </w:rPr>
        <w:t>Anagallis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arvensis</w:t>
      </w:r>
      <w:r w:rsidRPr="007A33C4">
        <w:rPr>
          <w:rFonts w:ascii="Times New Roman" w:eastAsia="Times New Roman" w:hAnsi="Times New Roman" w:cs="Times New Roman"/>
          <w:kern w:val="0"/>
          <w:sz w:val="28"/>
          <w:szCs w:val="28"/>
          <w:lang w:eastAsia="ru-RU"/>
          <w14:ligatures w14:val="none"/>
        </w:rPr>
        <w:t xml:space="preserve">, </w:t>
      </w:r>
    </w:p>
    <w:p w14:paraId="788A42EC"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Пастушья сумка обыкновенная - </w:t>
      </w:r>
      <w:r w:rsidRPr="007A33C4">
        <w:rPr>
          <w:rFonts w:ascii="Times New Roman" w:eastAsia="Times New Roman" w:hAnsi="Times New Roman" w:cs="Times New Roman"/>
          <w:kern w:val="0"/>
          <w:sz w:val="28"/>
          <w:szCs w:val="28"/>
          <w:lang w:val="en-US" w:eastAsia="ru-RU"/>
          <w14:ligatures w14:val="none"/>
        </w:rPr>
        <w:t>Capsella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bursa</w:t>
      </w:r>
      <w:r w:rsidRPr="007A33C4">
        <w:rPr>
          <w:rFonts w:ascii="Times New Roman" w:eastAsia="Times New Roman" w:hAnsi="Times New Roman" w:cs="Times New Roman"/>
          <w:kern w:val="0"/>
          <w:sz w:val="28"/>
          <w:szCs w:val="28"/>
          <w:lang w:eastAsia="ru-RU"/>
          <w14:ligatures w14:val="none"/>
        </w:rPr>
        <w:t>-</w:t>
      </w:r>
      <w:r w:rsidRPr="007A33C4">
        <w:rPr>
          <w:rFonts w:ascii="Times New Roman" w:eastAsia="Times New Roman" w:hAnsi="Times New Roman" w:cs="Times New Roman"/>
          <w:kern w:val="0"/>
          <w:sz w:val="28"/>
          <w:szCs w:val="28"/>
          <w:lang w:val="en-US" w:eastAsia="ru-RU"/>
          <w14:ligatures w14:val="none"/>
        </w:rPr>
        <w:t>pastoris</w:t>
      </w:r>
      <w:r w:rsidRPr="007A33C4">
        <w:rPr>
          <w:rFonts w:ascii="Times New Roman" w:eastAsia="Times New Roman" w:hAnsi="Times New Roman" w:cs="Times New Roman"/>
          <w:kern w:val="0"/>
          <w:sz w:val="28"/>
          <w:szCs w:val="28"/>
          <w:lang w:eastAsia="ru-RU"/>
          <w14:ligatures w14:val="none"/>
        </w:rPr>
        <w:t xml:space="preserve">, </w:t>
      </w:r>
    </w:p>
    <w:p w14:paraId="1E3A4AFA"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Подсолнечник сорнополевой - </w:t>
      </w:r>
      <w:r w:rsidRPr="007A33C4">
        <w:rPr>
          <w:rFonts w:ascii="Times New Roman" w:eastAsia="Times New Roman" w:hAnsi="Times New Roman" w:cs="Times New Roman"/>
          <w:kern w:val="0"/>
          <w:sz w:val="28"/>
          <w:szCs w:val="28"/>
          <w:lang w:val="en-US" w:eastAsia="ru-RU"/>
          <w14:ligatures w14:val="none"/>
        </w:rPr>
        <w:t>Helianthus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lenticularis</w:t>
      </w:r>
      <w:r w:rsidRPr="007A33C4">
        <w:rPr>
          <w:rFonts w:ascii="Times New Roman" w:eastAsia="Times New Roman" w:hAnsi="Times New Roman" w:cs="Times New Roman"/>
          <w:kern w:val="0"/>
          <w:sz w:val="28"/>
          <w:szCs w:val="28"/>
          <w:lang w:eastAsia="ru-RU"/>
          <w14:ligatures w14:val="none"/>
        </w:rPr>
        <w:t xml:space="preserve">, </w:t>
      </w:r>
    </w:p>
    <w:p w14:paraId="685E1801"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Рыжик мелкоплодный - </w:t>
      </w:r>
      <w:r w:rsidRPr="007A33C4">
        <w:rPr>
          <w:rFonts w:ascii="Times New Roman" w:eastAsia="Times New Roman" w:hAnsi="Times New Roman" w:cs="Times New Roman"/>
          <w:kern w:val="0"/>
          <w:sz w:val="28"/>
          <w:szCs w:val="28"/>
          <w:lang w:val="en-US" w:eastAsia="ru-RU"/>
          <w14:ligatures w14:val="none"/>
        </w:rPr>
        <w:t>Camelina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microcarpa</w:t>
      </w:r>
      <w:r w:rsidRPr="007A33C4">
        <w:rPr>
          <w:rFonts w:ascii="Times New Roman" w:eastAsia="Times New Roman" w:hAnsi="Times New Roman" w:cs="Times New Roman"/>
          <w:kern w:val="0"/>
          <w:sz w:val="28"/>
          <w:szCs w:val="28"/>
          <w:lang w:eastAsia="ru-RU"/>
          <w14:ligatures w14:val="none"/>
        </w:rPr>
        <w:t xml:space="preserve">, </w:t>
      </w:r>
    </w:p>
    <w:p w14:paraId="31B38E8B"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Сурепка обыкновенная - </w:t>
      </w:r>
      <w:r w:rsidRPr="007A33C4">
        <w:rPr>
          <w:rFonts w:ascii="Times New Roman" w:eastAsia="Times New Roman" w:hAnsi="Times New Roman" w:cs="Times New Roman"/>
          <w:kern w:val="0"/>
          <w:sz w:val="28"/>
          <w:szCs w:val="28"/>
          <w:lang w:val="en-US" w:eastAsia="ru-RU"/>
          <w14:ligatures w14:val="none"/>
        </w:rPr>
        <w:t>Barbarea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vulgaris</w:t>
      </w:r>
      <w:r w:rsidRPr="007A33C4">
        <w:rPr>
          <w:rFonts w:ascii="Times New Roman" w:eastAsia="Times New Roman" w:hAnsi="Times New Roman" w:cs="Times New Roman"/>
          <w:kern w:val="0"/>
          <w:sz w:val="28"/>
          <w:szCs w:val="28"/>
          <w:lang w:eastAsia="ru-RU"/>
          <w14:ligatures w14:val="none"/>
        </w:rPr>
        <w:t xml:space="preserve">, </w:t>
      </w:r>
    </w:p>
    <w:p w14:paraId="7A90903A"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Щавель курчавый - </w:t>
      </w:r>
      <w:r w:rsidRPr="007A33C4">
        <w:rPr>
          <w:rFonts w:ascii="Times New Roman" w:eastAsia="Times New Roman" w:hAnsi="Times New Roman" w:cs="Times New Roman"/>
          <w:kern w:val="0"/>
          <w:sz w:val="28"/>
          <w:szCs w:val="28"/>
          <w:lang w:val="en-US" w:eastAsia="ru-RU"/>
          <w14:ligatures w14:val="none"/>
        </w:rPr>
        <w:t>Rumex</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crispus</w:t>
      </w:r>
      <w:r w:rsidRPr="007A33C4">
        <w:rPr>
          <w:rFonts w:ascii="Times New Roman" w:eastAsia="Times New Roman" w:hAnsi="Times New Roman" w:cs="Times New Roman"/>
          <w:kern w:val="0"/>
          <w:sz w:val="28"/>
          <w:szCs w:val="28"/>
          <w:lang w:eastAsia="ru-RU"/>
          <w14:ligatures w14:val="none"/>
        </w:rPr>
        <w:t xml:space="preserve">, </w:t>
      </w:r>
    </w:p>
    <w:p w14:paraId="53F6DBED" w14:textId="77777777" w:rsidR="00A3076B"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Чина, виды - </w:t>
      </w:r>
      <w:r w:rsidRPr="007A33C4">
        <w:rPr>
          <w:rFonts w:ascii="Times New Roman" w:eastAsia="Times New Roman" w:hAnsi="Times New Roman" w:cs="Times New Roman"/>
          <w:kern w:val="0"/>
          <w:sz w:val="28"/>
          <w:szCs w:val="28"/>
          <w:lang w:val="en-US" w:eastAsia="ru-RU"/>
          <w14:ligatures w14:val="none"/>
        </w:rPr>
        <w:t>Lathyrus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2BA823F0" w14:textId="29AFAFC5" w:rsidR="007A33C4" w:rsidRP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Ярутка полевая - </w:t>
      </w:r>
      <w:r w:rsidRPr="007A33C4">
        <w:rPr>
          <w:rFonts w:ascii="Times New Roman" w:eastAsia="Times New Roman" w:hAnsi="Times New Roman" w:cs="Times New Roman"/>
          <w:kern w:val="0"/>
          <w:sz w:val="28"/>
          <w:szCs w:val="28"/>
          <w:lang w:val="en-US" w:eastAsia="ru-RU"/>
          <w14:ligatures w14:val="none"/>
        </w:rPr>
        <w:t>Thlaspi</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arvense</w:t>
      </w:r>
      <w:r w:rsidRPr="007A33C4">
        <w:rPr>
          <w:rFonts w:ascii="Times New Roman" w:eastAsia="Times New Roman" w:hAnsi="Times New Roman" w:cs="Times New Roman"/>
          <w:kern w:val="0"/>
          <w:sz w:val="28"/>
          <w:szCs w:val="28"/>
          <w:lang w:eastAsia="ru-RU"/>
          <w14:ligatures w14:val="none"/>
        </w:rPr>
        <w:t>.</w:t>
      </w:r>
    </w:p>
    <w:p w14:paraId="0E0483B8" w14:textId="77777777" w:rsidR="007A33C4" w:rsidRPr="00D6541C" w:rsidRDefault="007A33C4" w:rsidP="007A33C4">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7A33C4">
        <w:rPr>
          <w:rFonts w:ascii="Times New Roman" w:eastAsia="Times New Roman" w:hAnsi="Times New Roman" w:cs="Times New Roman"/>
          <w:b/>
          <w:bCs/>
          <w:kern w:val="0"/>
          <w:sz w:val="28"/>
          <w:szCs w:val="28"/>
          <w:lang w:eastAsia="ru-RU"/>
          <w14:ligatures w14:val="none"/>
        </w:rPr>
        <w:t xml:space="preserve">Менее чувствительные виды сорных растений: </w:t>
      </w:r>
    </w:p>
    <w:p w14:paraId="04C556F5"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Амброзия полыннолистная - </w:t>
      </w:r>
      <w:r w:rsidRPr="007A33C4">
        <w:rPr>
          <w:rFonts w:ascii="Times New Roman" w:eastAsia="Times New Roman" w:hAnsi="Times New Roman" w:cs="Times New Roman"/>
          <w:kern w:val="0"/>
          <w:sz w:val="28"/>
          <w:szCs w:val="28"/>
          <w:lang w:val="en-US" w:eastAsia="ru-RU"/>
          <w14:ligatures w14:val="none"/>
        </w:rPr>
        <w:t>Ambrosia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artemisiifolia</w:t>
      </w:r>
      <w:r w:rsidRPr="007A33C4">
        <w:rPr>
          <w:rFonts w:ascii="Times New Roman" w:eastAsia="Times New Roman" w:hAnsi="Times New Roman" w:cs="Times New Roman"/>
          <w:kern w:val="0"/>
          <w:sz w:val="28"/>
          <w:szCs w:val="28"/>
          <w:lang w:eastAsia="ru-RU"/>
          <w14:ligatures w14:val="none"/>
        </w:rPr>
        <w:t xml:space="preserve">, </w:t>
      </w:r>
    </w:p>
    <w:p w14:paraId="6D3FD134"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Бодяк полевой - </w:t>
      </w:r>
      <w:r w:rsidRPr="007A33C4">
        <w:rPr>
          <w:rFonts w:ascii="Times New Roman" w:eastAsia="Times New Roman" w:hAnsi="Times New Roman" w:cs="Times New Roman"/>
          <w:kern w:val="0"/>
          <w:sz w:val="28"/>
          <w:szCs w:val="28"/>
          <w:lang w:val="en-US" w:eastAsia="ru-RU"/>
          <w14:ligatures w14:val="none"/>
        </w:rPr>
        <w:t>Cirsium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arvense</w:t>
      </w:r>
      <w:r w:rsidRPr="007A33C4">
        <w:rPr>
          <w:rFonts w:ascii="Times New Roman" w:eastAsia="Times New Roman" w:hAnsi="Times New Roman" w:cs="Times New Roman"/>
          <w:kern w:val="0"/>
          <w:sz w:val="28"/>
          <w:szCs w:val="28"/>
          <w:lang w:eastAsia="ru-RU"/>
          <w14:ligatures w14:val="none"/>
        </w:rPr>
        <w:t xml:space="preserve">, </w:t>
      </w:r>
    </w:p>
    <w:p w14:paraId="59C6B24C"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Василек синий - </w:t>
      </w:r>
      <w:r w:rsidRPr="007A33C4">
        <w:rPr>
          <w:rFonts w:ascii="Times New Roman" w:eastAsia="Times New Roman" w:hAnsi="Times New Roman" w:cs="Times New Roman"/>
          <w:kern w:val="0"/>
          <w:sz w:val="28"/>
          <w:szCs w:val="28"/>
          <w:lang w:val="en-US" w:eastAsia="ru-RU"/>
          <w14:ligatures w14:val="none"/>
        </w:rPr>
        <w:t>Centaurea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cyanus</w:t>
      </w:r>
      <w:r w:rsidRPr="007A33C4">
        <w:rPr>
          <w:rFonts w:ascii="Times New Roman" w:eastAsia="Times New Roman" w:hAnsi="Times New Roman" w:cs="Times New Roman"/>
          <w:kern w:val="0"/>
          <w:sz w:val="28"/>
          <w:szCs w:val="28"/>
          <w:lang w:eastAsia="ru-RU"/>
          <w14:ligatures w14:val="none"/>
        </w:rPr>
        <w:t xml:space="preserve">, </w:t>
      </w:r>
    </w:p>
    <w:p w14:paraId="098E0B22"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lastRenderedPageBreak/>
        <w:t xml:space="preserve">Дымянка аптечная - </w:t>
      </w:r>
      <w:r w:rsidRPr="007A33C4">
        <w:rPr>
          <w:rFonts w:ascii="Times New Roman" w:eastAsia="Times New Roman" w:hAnsi="Times New Roman" w:cs="Times New Roman"/>
          <w:kern w:val="0"/>
          <w:sz w:val="28"/>
          <w:szCs w:val="28"/>
          <w:lang w:val="en-US" w:eastAsia="ru-RU"/>
          <w14:ligatures w14:val="none"/>
        </w:rPr>
        <w:t>Fumaria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officinalis</w:t>
      </w:r>
      <w:r w:rsidRPr="007A33C4">
        <w:rPr>
          <w:rFonts w:ascii="Times New Roman" w:eastAsia="Times New Roman" w:hAnsi="Times New Roman" w:cs="Times New Roman"/>
          <w:kern w:val="0"/>
          <w:sz w:val="28"/>
          <w:szCs w:val="28"/>
          <w:lang w:eastAsia="ru-RU"/>
          <w14:ligatures w14:val="none"/>
        </w:rPr>
        <w:t xml:space="preserve">, </w:t>
      </w:r>
    </w:p>
    <w:p w14:paraId="27FADDBC"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Клоповник, виды - </w:t>
      </w:r>
      <w:r w:rsidRPr="007A33C4">
        <w:rPr>
          <w:rFonts w:ascii="Times New Roman" w:eastAsia="Times New Roman" w:hAnsi="Times New Roman" w:cs="Times New Roman"/>
          <w:kern w:val="0"/>
          <w:sz w:val="28"/>
          <w:szCs w:val="28"/>
          <w:lang w:val="en-US" w:eastAsia="ru-RU"/>
          <w14:ligatures w14:val="none"/>
        </w:rPr>
        <w:t>Lepidium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074399D6"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Липучка, виды - </w:t>
      </w:r>
      <w:r w:rsidRPr="007A33C4">
        <w:rPr>
          <w:rFonts w:ascii="Times New Roman" w:eastAsia="Times New Roman" w:hAnsi="Times New Roman" w:cs="Times New Roman"/>
          <w:kern w:val="0"/>
          <w:sz w:val="28"/>
          <w:szCs w:val="28"/>
          <w:lang w:val="en-US" w:eastAsia="ru-RU"/>
          <w14:ligatures w14:val="none"/>
        </w:rPr>
        <w:t>Lappula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63D839EB"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Льнянка обыкновенная - </w:t>
      </w:r>
      <w:r w:rsidRPr="007A33C4">
        <w:rPr>
          <w:rFonts w:ascii="Times New Roman" w:eastAsia="Times New Roman" w:hAnsi="Times New Roman" w:cs="Times New Roman"/>
          <w:kern w:val="0"/>
          <w:sz w:val="28"/>
          <w:szCs w:val="28"/>
          <w:lang w:val="en-US" w:eastAsia="ru-RU"/>
          <w14:ligatures w14:val="none"/>
        </w:rPr>
        <w:t>Linaria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vulgaris</w:t>
      </w:r>
      <w:r w:rsidRPr="007A33C4">
        <w:rPr>
          <w:rFonts w:ascii="Times New Roman" w:eastAsia="Times New Roman" w:hAnsi="Times New Roman" w:cs="Times New Roman"/>
          <w:kern w:val="0"/>
          <w:sz w:val="28"/>
          <w:szCs w:val="28"/>
          <w:lang w:eastAsia="ru-RU"/>
          <w14:ligatures w14:val="none"/>
        </w:rPr>
        <w:t xml:space="preserve">, </w:t>
      </w:r>
    </w:p>
    <w:p w14:paraId="2D85E4CC" w14:textId="576686C1"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Латук татарский - </w:t>
      </w:r>
      <w:r w:rsidRPr="007A33C4">
        <w:rPr>
          <w:rFonts w:ascii="Times New Roman" w:eastAsia="Times New Roman" w:hAnsi="Times New Roman" w:cs="Times New Roman"/>
          <w:kern w:val="0"/>
          <w:sz w:val="28"/>
          <w:szCs w:val="28"/>
          <w:lang w:val="en-US" w:eastAsia="ru-RU"/>
          <w14:ligatures w14:val="none"/>
        </w:rPr>
        <w:t>Lactuca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tatarica</w:t>
      </w:r>
      <w:r w:rsidRPr="007A33C4">
        <w:rPr>
          <w:rFonts w:ascii="Times New Roman" w:eastAsia="Times New Roman" w:hAnsi="Times New Roman" w:cs="Times New Roman"/>
          <w:kern w:val="0"/>
          <w:sz w:val="28"/>
          <w:szCs w:val="28"/>
          <w:lang w:eastAsia="ru-RU"/>
          <w14:ligatures w14:val="none"/>
        </w:rPr>
        <w:t xml:space="preserve">, </w:t>
      </w:r>
    </w:p>
    <w:p w14:paraId="1D2AF786" w14:textId="405FF840" w:rsidR="007A33C4" w:rsidRDefault="00A3076B"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З</w:t>
      </w:r>
      <w:r w:rsidR="007A33C4" w:rsidRPr="007A33C4">
        <w:rPr>
          <w:rFonts w:ascii="Times New Roman" w:eastAsia="Times New Roman" w:hAnsi="Times New Roman" w:cs="Times New Roman"/>
          <w:kern w:val="0"/>
          <w:sz w:val="28"/>
          <w:szCs w:val="28"/>
          <w:lang w:eastAsia="ru-RU"/>
          <w14:ligatures w14:val="none"/>
        </w:rPr>
        <w:t xml:space="preserve">вездчатка средняя - </w:t>
      </w:r>
      <w:r w:rsidR="007A33C4" w:rsidRPr="007A33C4">
        <w:rPr>
          <w:rFonts w:ascii="Times New Roman" w:eastAsia="Times New Roman" w:hAnsi="Times New Roman" w:cs="Times New Roman"/>
          <w:kern w:val="0"/>
          <w:sz w:val="28"/>
          <w:szCs w:val="28"/>
          <w:lang w:val="en-US" w:eastAsia="ru-RU"/>
          <w14:ligatures w14:val="none"/>
        </w:rPr>
        <w:t>Stellaria</w:t>
      </w:r>
      <w:r w:rsidR="007A33C4" w:rsidRPr="007A33C4">
        <w:rPr>
          <w:rFonts w:ascii="Times New Roman" w:eastAsia="Times New Roman" w:hAnsi="Times New Roman" w:cs="Times New Roman"/>
          <w:kern w:val="0"/>
          <w:sz w:val="28"/>
          <w:szCs w:val="28"/>
          <w:lang w:eastAsia="ru-RU"/>
          <w14:ligatures w14:val="none"/>
        </w:rPr>
        <w:t xml:space="preserve"> </w:t>
      </w:r>
      <w:r w:rsidR="007A33C4" w:rsidRPr="007A33C4">
        <w:rPr>
          <w:rFonts w:ascii="Times New Roman" w:eastAsia="Times New Roman" w:hAnsi="Times New Roman" w:cs="Times New Roman"/>
          <w:kern w:val="0"/>
          <w:sz w:val="28"/>
          <w:szCs w:val="28"/>
          <w:lang w:val="en-US" w:eastAsia="ru-RU"/>
          <w14:ligatures w14:val="none"/>
        </w:rPr>
        <w:t>media</w:t>
      </w:r>
      <w:r w:rsidR="007A33C4" w:rsidRPr="007A33C4">
        <w:rPr>
          <w:rFonts w:ascii="Times New Roman" w:eastAsia="Times New Roman" w:hAnsi="Times New Roman" w:cs="Times New Roman"/>
          <w:kern w:val="0"/>
          <w:sz w:val="28"/>
          <w:szCs w:val="28"/>
          <w:lang w:eastAsia="ru-RU"/>
          <w14:ligatures w14:val="none"/>
        </w:rPr>
        <w:t xml:space="preserve">, </w:t>
      </w:r>
    </w:p>
    <w:p w14:paraId="3E0CCCD2"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Одуванчик лекарственный - </w:t>
      </w:r>
      <w:r w:rsidRPr="007A33C4">
        <w:rPr>
          <w:rFonts w:ascii="Times New Roman" w:eastAsia="Times New Roman" w:hAnsi="Times New Roman" w:cs="Times New Roman"/>
          <w:kern w:val="0"/>
          <w:sz w:val="28"/>
          <w:szCs w:val="28"/>
          <w:lang w:val="en-US" w:eastAsia="ru-RU"/>
          <w14:ligatures w14:val="none"/>
        </w:rPr>
        <w:t>Taraxacum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officinale</w:t>
      </w:r>
      <w:r w:rsidRPr="007A33C4">
        <w:rPr>
          <w:rFonts w:ascii="Times New Roman" w:eastAsia="Times New Roman" w:hAnsi="Times New Roman" w:cs="Times New Roman"/>
          <w:kern w:val="0"/>
          <w:sz w:val="28"/>
          <w:szCs w:val="28"/>
          <w:lang w:eastAsia="ru-RU"/>
          <w14:ligatures w14:val="none"/>
        </w:rPr>
        <w:t xml:space="preserve">, </w:t>
      </w:r>
    </w:p>
    <w:p w14:paraId="6C7775F7" w14:textId="14669272" w:rsidR="007A33C4" w:rsidRP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Осот полевой - </w:t>
      </w:r>
      <w:r w:rsidRPr="007A33C4">
        <w:rPr>
          <w:rFonts w:ascii="Times New Roman" w:eastAsia="Times New Roman" w:hAnsi="Times New Roman" w:cs="Times New Roman"/>
          <w:kern w:val="0"/>
          <w:sz w:val="28"/>
          <w:szCs w:val="28"/>
          <w:lang w:val="en-US" w:eastAsia="ru-RU"/>
          <w14:ligatures w14:val="none"/>
        </w:rPr>
        <w:t>Sonchus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arvensis</w:t>
      </w:r>
      <w:r w:rsidRPr="007A33C4">
        <w:rPr>
          <w:rFonts w:ascii="Times New Roman" w:eastAsia="Times New Roman" w:hAnsi="Times New Roman" w:cs="Times New Roman"/>
          <w:kern w:val="0"/>
          <w:sz w:val="28"/>
          <w:szCs w:val="28"/>
          <w:lang w:eastAsia="ru-RU"/>
          <w14:ligatures w14:val="none"/>
        </w:rPr>
        <w:t>,</w:t>
      </w:r>
    </w:p>
    <w:p w14:paraId="77744E68"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Пикульник (виды) - </w:t>
      </w:r>
      <w:r w:rsidRPr="007A33C4">
        <w:rPr>
          <w:rFonts w:ascii="Times New Roman" w:eastAsia="Times New Roman" w:hAnsi="Times New Roman" w:cs="Times New Roman"/>
          <w:kern w:val="0"/>
          <w:sz w:val="28"/>
          <w:szCs w:val="28"/>
          <w:lang w:val="en-US" w:eastAsia="ru-RU"/>
          <w14:ligatures w14:val="none"/>
        </w:rPr>
        <w:t>Galeopsis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772249FC" w14:textId="0868707A"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Ромашка непахучая - </w:t>
      </w:r>
      <w:r w:rsidRPr="007A33C4">
        <w:rPr>
          <w:rFonts w:ascii="Times New Roman" w:eastAsia="Times New Roman" w:hAnsi="Times New Roman" w:cs="Times New Roman"/>
          <w:kern w:val="0"/>
          <w:sz w:val="28"/>
          <w:szCs w:val="28"/>
          <w:lang w:val="en-US" w:eastAsia="ru-RU"/>
          <w14:ligatures w14:val="none"/>
        </w:rPr>
        <w:t>Matricaria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inodorum</w:t>
      </w:r>
      <w:r w:rsidR="00A3076B">
        <w:rPr>
          <w:rFonts w:ascii="Times New Roman" w:eastAsia="Times New Roman" w:hAnsi="Times New Roman" w:cs="Times New Roman"/>
          <w:kern w:val="0"/>
          <w:sz w:val="28"/>
          <w:szCs w:val="28"/>
          <w:lang w:eastAsia="ru-RU"/>
          <w14:ligatures w14:val="none"/>
        </w:rPr>
        <w:t>.,</w:t>
      </w:r>
    </w:p>
    <w:p w14:paraId="559C2816"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Чистец, виды - </w:t>
      </w:r>
      <w:r w:rsidRPr="007A33C4">
        <w:rPr>
          <w:rFonts w:ascii="Times New Roman" w:eastAsia="Times New Roman" w:hAnsi="Times New Roman" w:cs="Times New Roman"/>
          <w:kern w:val="0"/>
          <w:sz w:val="28"/>
          <w:szCs w:val="28"/>
          <w:lang w:val="en-US" w:eastAsia="ru-RU"/>
          <w14:ligatures w14:val="none"/>
        </w:rPr>
        <w:t>Stachys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2FBF89A3"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Щирица запрокинутая - </w:t>
      </w:r>
      <w:r w:rsidRPr="007A33C4">
        <w:rPr>
          <w:rFonts w:ascii="Times New Roman" w:eastAsia="Times New Roman" w:hAnsi="Times New Roman" w:cs="Times New Roman"/>
          <w:kern w:val="0"/>
          <w:sz w:val="28"/>
          <w:szCs w:val="28"/>
          <w:lang w:val="en-US" w:eastAsia="ru-RU"/>
          <w14:ligatures w14:val="none"/>
        </w:rPr>
        <w:t>Amaranthus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retroflexus</w:t>
      </w:r>
      <w:r w:rsidRPr="007A33C4">
        <w:rPr>
          <w:rFonts w:ascii="Times New Roman" w:eastAsia="Times New Roman" w:hAnsi="Times New Roman" w:cs="Times New Roman"/>
          <w:kern w:val="0"/>
          <w:sz w:val="28"/>
          <w:szCs w:val="28"/>
          <w:lang w:eastAsia="ru-RU"/>
          <w14:ligatures w14:val="none"/>
        </w:rPr>
        <w:t xml:space="preserve">, </w:t>
      </w:r>
    </w:p>
    <w:p w14:paraId="5D998D4E" w14:textId="62BAB506" w:rsidR="007A33C4" w:rsidRP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Ясколка, виды - </w:t>
      </w:r>
      <w:r w:rsidRPr="007A33C4">
        <w:rPr>
          <w:rFonts w:ascii="Times New Roman" w:eastAsia="Times New Roman" w:hAnsi="Times New Roman" w:cs="Times New Roman"/>
          <w:kern w:val="0"/>
          <w:sz w:val="28"/>
          <w:szCs w:val="28"/>
          <w:lang w:val="en-US" w:eastAsia="ru-RU"/>
          <w14:ligatures w14:val="none"/>
        </w:rPr>
        <w:t>Cerastium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w:t>
      </w:r>
    </w:p>
    <w:p w14:paraId="1ACE1C3A" w14:textId="77777777" w:rsidR="007A33C4" w:rsidRPr="00D6541C" w:rsidRDefault="007A33C4" w:rsidP="007A33C4">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7A33C4">
        <w:rPr>
          <w:rFonts w:ascii="Times New Roman" w:eastAsia="Times New Roman" w:hAnsi="Times New Roman" w:cs="Times New Roman"/>
          <w:b/>
          <w:bCs/>
          <w:kern w:val="0"/>
          <w:sz w:val="28"/>
          <w:szCs w:val="28"/>
          <w:lang w:eastAsia="ru-RU"/>
          <w14:ligatures w14:val="none"/>
        </w:rPr>
        <w:t xml:space="preserve">Среднечувствительные виды сорных растений: </w:t>
      </w:r>
    </w:p>
    <w:p w14:paraId="3DF66637"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Вероника, виды - </w:t>
      </w:r>
      <w:r w:rsidRPr="007A33C4">
        <w:rPr>
          <w:rFonts w:ascii="Times New Roman" w:eastAsia="Times New Roman" w:hAnsi="Times New Roman" w:cs="Times New Roman"/>
          <w:kern w:val="0"/>
          <w:sz w:val="28"/>
          <w:szCs w:val="28"/>
          <w:lang w:val="en-US" w:eastAsia="ru-RU"/>
          <w14:ligatures w14:val="none"/>
        </w:rPr>
        <w:t>Veronica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3C4BC33D"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Вьюнок полевой - </w:t>
      </w:r>
      <w:r w:rsidRPr="007A33C4">
        <w:rPr>
          <w:rFonts w:ascii="Times New Roman" w:eastAsia="Times New Roman" w:hAnsi="Times New Roman" w:cs="Times New Roman"/>
          <w:kern w:val="0"/>
          <w:sz w:val="28"/>
          <w:szCs w:val="28"/>
          <w:lang w:val="en-US" w:eastAsia="ru-RU"/>
          <w14:ligatures w14:val="none"/>
        </w:rPr>
        <w:t>Convolvulus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arvensis</w:t>
      </w:r>
      <w:r w:rsidRPr="007A33C4">
        <w:rPr>
          <w:rFonts w:ascii="Times New Roman" w:eastAsia="Times New Roman" w:hAnsi="Times New Roman" w:cs="Times New Roman"/>
          <w:kern w:val="0"/>
          <w:sz w:val="28"/>
          <w:szCs w:val="28"/>
          <w:lang w:eastAsia="ru-RU"/>
          <w14:ligatures w14:val="none"/>
        </w:rPr>
        <w:t xml:space="preserve">, </w:t>
      </w:r>
    </w:p>
    <w:p w14:paraId="7867FBB9"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Горец, виды - </w:t>
      </w:r>
      <w:r w:rsidRPr="007A33C4">
        <w:rPr>
          <w:rFonts w:ascii="Times New Roman" w:eastAsia="Times New Roman" w:hAnsi="Times New Roman" w:cs="Times New Roman"/>
          <w:kern w:val="0"/>
          <w:sz w:val="28"/>
          <w:szCs w:val="28"/>
          <w:lang w:val="en-US" w:eastAsia="ru-RU"/>
          <w14:ligatures w14:val="none"/>
        </w:rPr>
        <w:t>Polygonum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147C767C"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Конопля сорнополевая - </w:t>
      </w:r>
      <w:r w:rsidRPr="007A33C4">
        <w:rPr>
          <w:rFonts w:ascii="Times New Roman" w:eastAsia="Times New Roman" w:hAnsi="Times New Roman" w:cs="Times New Roman"/>
          <w:kern w:val="0"/>
          <w:sz w:val="28"/>
          <w:szCs w:val="28"/>
          <w:lang w:val="en-US" w:eastAsia="ru-RU"/>
          <w14:ligatures w14:val="none"/>
        </w:rPr>
        <w:t>Cannabis</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ruderalis</w:t>
      </w:r>
      <w:r w:rsidRPr="007A33C4">
        <w:rPr>
          <w:rFonts w:ascii="Times New Roman" w:eastAsia="Times New Roman" w:hAnsi="Times New Roman" w:cs="Times New Roman"/>
          <w:kern w:val="0"/>
          <w:sz w:val="28"/>
          <w:szCs w:val="28"/>
          <w:lang w:eastAsia="ru-RU"/>
          <w14:ligatures w14:val="none"/>
        </w:rPr>
        <w:t xml:space="preserve">, </w:t>
      </w:r>
    </w:p>
    <w:p w14:paraId="1E664472"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Крапива, виды - </w:t>
      </w:r>
      <w:r w:rsidRPr="007A33C4">
        <w:rPr>
          <w:rFonts w:ascii="Times New Roman" w:eastAsia="Times New Roman" w:hAnsi="Times New Roman" w:cs="Times New Roman"/>
          <w:kern w:val="0"/>
          <w:sz w:val="28"/>
          <w:szCs w:val="28"/>
          <w:lang w:val="en-US" w:eastAsia="ru-RU"/>
          <w14:ligatures w14:val="none"/>
        </w:rPr>
        <w:t>Urtica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urens</w:t>
      </w:r>
      <w:r w:rsidRPr="007A33C4">
        <w:rPr>
          <w:rFonts w:ascii="Times New Roman" w:eastAsia="Times New Roman" w:hAnsi="Times New Roman" w:cs="Times New Roman"/>
          <w:kern w:val="0"/>
          <w:sz w:val="28"/>
          <w:szCs w:val="28"/>
          <w:lang w:eastAsia="ru-RU"/>
          <w14:ligatures w14:val="none"/>
        </w:rPr>
        <w:t xml:space="preserve">, </w:t>
      </w:r>
    </w:p>
    <w:p w14:paraId="799AD8FA" w14:textId="3E74897A" w:rsidR="00C30FED"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Короставник полевой - </w:t>
      </w:r>
      <w:r w:rsidRPr="007A33C4">
        <w:rPr>
          <w:rFonts w:ascii="Times New Roman" w:eastAsia="Times New Roman" w:hAnsi="Times New Roman" w:cs="Times New Roman"/>
          <w:kern w:val="0"/>
          <w:sz w:val="28"/>
          <w:szCs w:val="28"/>
          <w:lang w:val="en-US" w:eastAsia="ru-RU"/>
          <w14:ligatures w14:val="none"/>
        </w:rPr>
        <w:t>Knautia</w:t>
      </w:r>
      <w:r w:rsidRPr="007A33C4">
        <w:rPr>
          <w:rFonts w:ascii="Times New Roman" w:eastAsia="Times New Roman" w:hAnsi="Times New Roman" w:cs="Times New Roman"/>
          <w:kern w:val="0"/>
          <w:sz w:val="28"/>
          <w:szCs w:val="28"/>
          <w:lang w:eastAsia="ru-RU"/>
          <w14:ligatures w14:val="none"/>
        </w:rPr>
        <w:t xml:space="preserve"> </w:t>
      </w:r>
      <w:r w:rsidR="00C30FED" w:rsidRPr="007A33C4">
        <w:rPr>
          <w:rFonts w:ascii="Times New Roman" w:eastAsia="Times New Roman" w:hAnsi="Times New Roman" w:cs="Times New Roman"/>
          <w:kern w:val="0"/>
          <w:sz w:val="28"/>
          <w:szCs w:val="28"/>
          <w:lang w:val="en-US" w:eastAsia="ru-RU"/>
          <w14:ligatures w14:val="none"/>
        </w:rPr>
        <w:t>arvensis</w:t>
      </w:r>
      <w:r w:rsidR="00C30FED">
        <w:rPr>
          <w:rFonts w:ascii="Times New Roman" w:eastAsia="Times New Roman" w:hAnsi="Times New Roman" w:cs="Times New Roman"/>
          <w:kern w:val="0"/>
          <w:sz w:val="28"/>
          <w:szCs w:val="28"/>
          <w:lang w:eastAsia="ru-RU"/>
          <w14:ligatures w14:val="none"/>
        </w:rPr>
        <w:t>.,</w:t>
      </w:r>
    </w:p>
    <w:p w14:paraId="7FF5267B" w14:textId="644D03E2"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Курай (солянка) - </w:t>
      </w:r>
      <w:r w:rsidRPr="007A33C4">
        <w:rPr>
          <w:rFonts w:ascii="Times New Roman" w:eastAsia="Times New Roman" w:hAnsi="Times New Roman" w:cs="Times New Roman"/>
          <w:kern w:val="0"/>
          <w:sz w:val="28"/>
          <w:szCs w:val="28"/>
          <w:lang w:val="en-US" w:eastAsia="ru-RU"/>
          <w14:ligatures w14:val="none"/>
        </w:rPr>
        <w:t>Salsola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australis</w:t>
      </w:r>
      <w:r>
        <w:rPr>
          <w:rFonts w:ascii="Times New Roman" w:eastAsia="Times New Roman" w:hAnsi="Times New Roman" w:cs="Times New Roman"/>
          <w:kern w:val="0"/>
          <w:sz w:val="28"/>
          <w:szCs w:val="28"/>
          <w:lang w:eastAsia="ru-RU"/>
          <w14:ligatures w14:val="none"/>
        </w:rPr>
        <w:t>,</w:t>
      </w:r>
      <w:r w:rsidRPr="007A33C4">
        <w:rPr>
          <w:rFonts w:ascii="Times New Roman" w:eastAsia="Times New Roman" w:hAnsi="Times New Roman" w:cs="Times New Roman"/>
          <w:kern w:val="0"/>
          <w:sz w:val="28"/>
          <w:szCs w:val="28"/>
          <w:lang w:eastAsia="ru-RU"/>
          <w14:ligatures w14:val="none"/>
        </w:rPr>
        <w:t xml:space="preserve"> </w:t>
      </w:r>
    </w:p>
    <w:p w14:paraId="6C09BE25"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Лапчатка прямостоячая - </w:t>
      </w:r>
      <w:r w:rsidRPr="007A33C4">
        <w:rPr>
          <w:rFonts w:ascii="Times New Roman" w:eastAsia="Times New Roman" w:hAnsi="Times New Roman" w:cs="Times New Roman"/>
          <w:kern w:val="0"/>
          <w:sz w:val="28"/>
          <w:szCs w:val="28"/>
          <w:lang w:val="en-US" w:eastAsia="ru-RU"/>
          <w14:ligatures w14:val="none"/>
        </w:rPr>
        <w:t>Potentilla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erecta</w:t>
      </w:r>
      <w:r w:rsidRPr="007A33C4">
        <w:rPr>
          <w:rFonts w:ascii="Times New Roman" w:eastAsia="Times New Roman" w:hAnsi="Times New Roman" w:cs="Times New Roman"/>
          <w:kern w:val="0"/>
          <w:sz w:val="28"/>
          <w:szCs w:val="28"/>
          <w:lang w:eastAsia="ru-RU"/>
          <w14:ligatures w14:val="none"/>
        </w:rPr>
        <w:t xml:space="preserve">, </w:t>
      </w:r>
    </w:p>
    <w:p w14:paraId="74D86212"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Лопух, виды - </w:t>
      </w:r>
      <w:r w:rsidRPr="007A33C4">
        <w:rPr>
          <w:rFonts w:ascii="Times New Roman" w:eastAsia="Times New Roman" w:hAnsi="Times New Roman" w:cs="Times New Roman"/>
          <w:kern w:val="0"/>
          <w:sz w:val="28"/>
          <w:szCs w:val="28"/>
          <w:lang w:val="en-US" w:eastAsia="ru-RU"/>
          <w14:ligatures w14:val="none"/>
        </w:rPr>
        <w:t>Arctium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 xml:space="preserve">., </w:t>
      </w:r>
    </w:p>
    <w:p w14:paraId="5DEA24FA"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Мать-и-мачеха обыкновенная - </w:t>
      </w:r>
      <w:r w:rsidRPr="007A33C4">
        <w:rPr>
          <w:rFonts w:ascii="Times New Roman" w:eastAsia="Times New Roman" w:hAnsi="Times New Roman" w:cs="Times New Roman"/>
          <w:kern w:val="0"/>
          <w:sz w:val="28"/>
          <w:szCs w:val="28"/>
          <w:lang w:val="en-US" w:eastAsia="ru-RU"/>
          <w14:ligatures w14:val="none"/>
        </w:rPr>
        <w:t>Tussilago</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farfara</w:t>
      </w:r>
      <w:r w:rsidRPr="007A33C4">
        <w:rPr>
          <w:rFonts w:ascii="Times New Roman" w:eastAsia="Times New Roman" w:hAnsi="Times New Roman" w:cs="Times New Roman"/>
          <w:kern w:val="0"/>
          <w:sz w:val="28"/>
          <w:szCs w:val="28"/>
          <w:lang w:eastAsia="ru-RU"/>
          <w14:ligatures w14:val="none"/>
        </w:rPr>
        <w:t xml:space="preserve">, </w:t>
      </w:r>
    </w:p>
    <w:p w14:paraId="6BE7FFD8"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Подмаренник цепкий - </w:t>
      </w:r>
      <w:r w:rsidRPr="007A33C4">
        <w:rPr>
          <w:rFonts w:ascii="Times New Roman" w:eastAsia="Times New Roman" w:hAnsi="Times New Roman" w:cs="Times New Roman"/>
          <w:kern w:val="0"/>
          <w:sz w:val="28"/>
          <w:szCs w:val="28"/>
          <w:lang w:val="en-US" w:eastAsia="ru-RU"/>
          <w14:ligatures w14:val="none"/>
        </w:rPr>
        <w:t>Galium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aparine</w:t>
      </w:r>
      <w:r w:rsidRPr="007A33C4">
        <w:rPr>
          <w:rFonts w:ascii="Times New Roman" w:eastAsia="Times New Roman" w:hAnsi="Times New Roman" w:cs="Times New Roman"/>
          <w:kern w:val="0"/>
          <w:sz w:val="28"/>
          <w:szCs w:val="28"/>
          <w:lang w:eastAsia="ru-RU"/>
          <w14:ligatures w14:val="none"/>
        </w:rPr>
        <w:t xml:space="preserve">, </w:t>
      </w:r>
    </w:p>
    <w:p w14:paraId="783F3262"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Поповник - </w:t>
      </w:r>
      <w:r w:rsidRPr="007A33C4">
        <w:rPr>
          <w:rFonts w:ascii="Times New Roman" w:eastAsia="Times New Roman" w:hAnsi="Times New Roman" w:cs="Times New Roman"/>
          <w:kern w:val="0"/>
          <w:sz w:val="28"/>
          <w:szCs w:val="28"/>
          <w:lang w:val="en-US" w:eastAsia="ru-RU"/>
          <w14:ligatures w14:val="none"/>
        </w:rPr>
        <w:t>Leucanthemum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vulgare</w:t>
      </w:r>
      <w:r w:rsidRPr="007A33C4">
        <w:rPr>
          <w:rFonts w:ascii="Times New Roman" w:eastAsia="Times New Roman" w:hAnsi="Times New Roman" w:cs="Times New Roman"/>
          <w:kern w:val="0"/>
          <w:sz w:val="28"/>
          <w:szCs w:val="28"/>
          <w:lang w:eastAsia="ru-RU"/>
          <w14:ligatures w14:val="none"/>
        </w:rPr>
        <w:t xml:space="preserve">, </w:t>
      </w:r>
    </w:p>
    <w:p w14:paraId="04E9D4C3"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Татарник колючий</w:t>
      </w:r>
      <w:r>
        <w:rPr>
          <w:rFonts w:ascii="Times New Roman" w:eastAsia="Times New Roman" w:hAnsi="Times New Roman" w:cs="Times New Roman"/>
          <w:kern w:val="0"/>
          <w:sz w:val="28"/>
          <w:szCs w:val="28"/>
          <w:lang w:eastAsia="ru-RU"/>
          <w14:ligatures w14:val="none"/>
        </w:rPr>
        <w:t xml:space="preserve"> - </w:t>
      </w:r>
      <w:r w:rsidRPr="007A33C4">
        <w:rPr>
          <w:rFonts w:ascii="Times New Roman" w:eastAsia="Times New Roman" w:hAnsi="Times New Roman" w:cs="Times New Roman"/>
          <w:kern w:val="0"/>
          <w:sz w:val="28"/>
          <w:szCs w:val="28"/>
          <w:lang w:val="en-US" w:eastAsia="ru-RU"/>
          <w14:ligatures w14:val="none"/>
        </w:rPr>
        <w:t>Onopordum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acanthium</w:t>
      </w:r>
      <w:r w:rsidRPr="007A33C4">
        <w:rPr>
          <w:rFonts w:ascii="Times New Roman" w:eastAsia="Times New Roman" w:hAnsi="Times New Roman" w:cs="Times New Roman"/>
          <w:kern w:val="0"/>
          <w:sz w:val="28"/>
          <w:szCs w:val="28"/>
          <w:lang w:eastAsia="ru-RU"/>
          <w14:ligatures w14:val="none"/>
        </w:rPr>
        <w:t xml:space="preserve">, </w:t>
      </w:r>
    </w:p>
    <w:p w14:paraId="5D966CA7"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Торица полевая - </w:t>
      </w:r>
      <w:r w:rsidRPr="007A33C4">
        <w:rPr>
          <w:rFonts w:ascii="Times New Roman" w:eastAsia="Times New Roman" w:hAnsi="Times New Roman" w:cs="Times New Roman"/>
          <w:kern w:val="0"/>
          <w:sz w:val="28"/>
          <w:szCs w:val="28"/>
          <w:lang w:val="en-US" w:eastAsia="ru-RU"/>
          <w14:ligatures w14:val="none"/>
        </w:rPr>
        <w:t>Spergula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arvensis</w:t>
      </w:r>
      <w:r w:rsidRPr="007A33C4">
        <w:rPr>
          <w:rFonts w:ascii="Times New Roman" w:eastAsia="Times New Roman" w:hAnsi="Times New Roman" w:cs="Times New Roman"/>
          <w:kern w:val="0"/>
          <w:sz w:val="28"/>
          <w:szCs w:val="28"/>
          <w:lang w:eastAsia="ru-RU"/>
          <w14:ligatures w14:val="none"/>
        </w:rPr>
        <w:t xml:space="preserve">, </w:t>
      </w:r>
    </w:p>
    <w:p w14:paraId="37EA6B81"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Фиалка полевая - </w:t>
      </w:r>
      <w:r w:rsidRPr="007A33C4">
        <w:rPr>
          <w:rFonts w:ascii="Times New Roman" w:eastAsia="Times New Roman" w:hAnsi="Times New Roman" w:cs="Times New Roman"/>
          <w:kern w:val="0"/>
          <w:sz w:val="28"/>
          <w:szCs w:val="28"/>
          <w:lang w:val="en-US" w:eastAsia="ru-RU"/>
          <w14:ligatures w14:val="none"/>
        </w:rPr>
        <w:t>Viola</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arvensis</w:t>
      </w:r>
      <w:r w:rsidRPr="007A33C4">
        <w:rPr>
          <w:rFonts w:ascii="Times New Roman" w:eastAsia="Times New Roman" w:hAnsi="Times New Roman" w:cs="Times New Roman"/>
          <w:kern w:val="0"/>
          <w:sz w:val="28"/>
          <w:szCs w:val="28"/>
          <w:lang w:eastAsia="ru-RU"/>
          <w14:ligatures w14:val="none"/>
        </w:rPr>
        <w:t xml:space="preserve">, </w:t>
      </w:r>
    </w:p>
    <w:p w14:paraId="0B5D312F" w14:textId="77777777"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t xml:space="preserve">Щавель конский - </w:t>
      </w:r>
      <w:r w:rsidRPr="007A33C4">
        <w:rPr>
          <w:rFonts w:ascii="Times New Roman" w:eastAsia="Times New Roman" w:hAnsi="Times New Roman" w:cs="Times New Roman"/>
          <w:kern w:val="0"/>
          <w:sz w:val="28"/>
          <w:szCs w:val="28"/>
          <w:lang w:val="en-US" w:eastAsia="ru-RU"/>
          <w14:ligatures w14:val="none"/>
        </w:rPr>
        <w:t>Rumex</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confertus</w:t>
      </w:r>
      <w:r w:rsidRPr="007A33C4">
        <w:rPr>
          <w:rFonts w:ascii="Times New Roman" w:eastAsia="Times New Roman" w:hAnsi="Times New Roman" w:cs="Times New Roman"/>
          <w:kern w:val="0"/>
          <w:sz w:val="28"/>
          <w:szCs w:val="28"/>
          <w:lang w:eastAsia="ru-RU"/>
          <w14:ligatures w14:val="none"/>
        </w:rPr>
        <w:t xml:space="preserve">, </w:t>
      </w:r>
    </w:p>
    <w:p w14:paraId="295576A7" w14:textId="372B18A5" w:rsidR="007A33C4" w:rsidRDefault="007A33C4" w:rsidP="007A33C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A33C4">
        <w:rPr>
          <w:rFonts w:ascii="Times New Roman" w:eastAsia="Times New Roman" w:hAnsi="Times New Roman" w:cs="Times New Roman"/>
          <w:kern w:val="0"/>
          <w:sz w:val="28"/>
          <w:szCs w:val="28"/>
          <w:lang w:eastAsia="ru-RU"/>
          <w14:ligatures w14:val="none"/>
        </w:rPr>
        <w:lastRenderedPageBreak/>
        <w:t xml:space="preserve">Яснотка, виды - </w:t>
      </w:r>
      <w:r w:rsidRPr="007A33C4">
        <w:rPr>
          <w:rFonts w:ascii="Times New Roman" w:eastAsia="Times New Roman" w:hAnsi="Times New Roman" w:cs="Times New Roman"/>
          <w:kern w:val="0"/>
          <w:sz w:val="28"/>
          <w:szCs w:val="28"/>
          <w:lang w:val="en-US" w:eastAsia="ru-RU"/>
          <w14:ligatures w14:val="none"/>
        </w:rPr>
        <w:t>Lamium</w:t>
      </w:r>
      <w:r w:rsidRPr="007A33C4">
        <w:rPr>
          <w:rFonts w:ascii="Times New Roman" w:eastAsia="Times New Roman" w:hAnsi="Times New Roman" w:cs="Times New Roman"/>
          <w:kern w:val="0"/>
          <w:sz w:val="28"/>
          <w:szCs w:val="28"/>
          <w:lang w:eastAsia="ru-RU"/>
          <w14:ligatures w14:val="none"/>
        </w:rPr>
        <w:t xml:space="preserve"> </w:t>
      </w:r>
      <w:r w:rsidRPr="007A33C4">
        <w:rPr>
          <w:rFonts w:ascii="Times New Roman" w:eastAsia="Times New Roman" w:hAnsi="Times New Roman" w:cs="Times New Roman"/>
          <w:kern w:val="0"/>
          <w:sz w:val="28"/>
          <w:szCs w:val="28"/>
          <w:lang w:val="en-US" w:eastAsia="ru-RU"/>
          <w14:ligatures w14:val="none"/>
        </w:rPr>
        <w:t>spp</w:t>
      </w:r>
      <w:r w:rsidRPr="007A33C4">
        <w:rPr>
          <w:rFonts w:ascii="Times New Roman" w:eastAsia="Times New Roman" w:hAnsi="Times New Roman" w:cs="Times New Roman"/>
          <w:kern w:val="0"/>
          <w:sz w:val="28"/>
          <w:szCs w:val="28"/>
          <w:lang w:eastAsia="ru-RU"/>
          <w14:ligatures w14:val="none"/>
        </w:rPr>
        <w:t>.</w:t>
      </w:r>
    </w:p>
    <w:p w14:paraId="3141B3D7" w14:textId="77777777" w:rsidR="00D6541C" w:rsidRPr="00E26153" w:rsidRDefault="00D6541C" w:rsidP="00D6541C">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 xml:space="preserve">3. Рекомендуемый регламент применения: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6"/>
        <w:gridCol w:w="1587"/>
        <w:gridCol w:w="1843"/>
        <w:gridCol w:w="2807"/>
        <w:gridCol w:w="1412"/>
      </w:tblGrid>
      <w:tr w:rsidR="00D6541C" w:rsidRPr="0032100D" w14:paraId="597E2170" w14:textId="77777777" w:rsidTr="004F3FAE">
        <w:trPr>
          <w:trHeight w:val="20"/>
        </w:trPr>
        <w:tc>
          <w:tcPr>
            <w:tcW w:w="1696" w:type="dxa"/>
            <w:vAlign w:val="center"/>
          </w:tcPr>
          <w:p w14:paraId="4BA595C8"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Норма применения препарата, л/га</w:t>
            </w:r>
          </w:p>
        </w:tc>
        <w:tc>
          <w:tcPr>
            <w:tcW w:w="1587" w:type="dxa"/>
            <w:vAlign w:val="center"/>
          </w:tcPr>
          <w:p w14:paraId="2A6FE64F"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Культура</w:t>
            </w:r>
          </w:p>
        </w:tc>
        <w:tc>
          <w:tcPr>
            <w:tcW w:w="1843" w:type="dxa"/>
            <w:vAlign w:val="center"/>
          </w:tcPr>
          <w:p w14:paraId="21E33792"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Вредные объекты</w:t>
            </w:r>
          </w:p>
        </w:tc>
        <w:tc>
          <w:tcPr>
            <w:tcW w:w="2807" w:type="dxa"/>
            <w:vAlign w:val="center"/>
          </w:tcPr>
          <w:p w14:paraId="24D7B1D5"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Способ, время обработки, особенности применения</w:t>
            </w:r>
          </w:p>
        </w:tc>
        <w:tc>
          <w:tcPr>
            <w:tcW w:w="1412" w:type="dxa"/>
            <w:vAlign w:val="center"/>
          </w:tcPr>
          <w:p w14:paraId="01CE1166"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b/>
                <w:bCs/>
                <w:kern w:val="0"/>
                <w:sz w:val="28"/>
                <w:szCs w:val="28"/>
                <w:lang w:eastAsia="ru-RU"/>
                <w14:ligatures w14:val="none"/>
              </w:rPr>
            </w:pPr>
            <w:r w:rsidRPr="0032100D">
              <w:rPr>
                <w:rFonts w:ascii="Times New Roman" w:eastAsia="Times New Roman" w:hAnsi="Times New Roman" w:cs="Times New Roman"/>
                <w:b/>
                <w:bCs/>
                <w:kern w:val="0"/>
                <w:sz w:val="28"/>
                <w:szCs w:val="28"/>
                <w:lang w:eastAsia="ru-RU"/>
                <w14:ligatures w14:val="none"/>
              </w:rPr>
              <w:t>Кратность обработок</w:t>
            </w:r>
          </w:p>
        </w:tc>
      </w:tr>
      <w:tr w:rsidR="00D6541C" w:rsidRPr="0032100D" w14:paraId="541FD625" w14:textId="77777777" w:rsidTr="004F3FAE">
        <w:trPr>
          <w:trHeight w:val="20"/>
        </w:trPr>
        <w:tc>
          <w:tcPr>
            <w:tcW w:w="1696" w:type="dxa"/>
            <w:vAlign w:val="center"/>
          </w:tcPr>
          <w:p w14:paraId="56D5A60C" w14:textId="0BF83155"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0,67-0,9</w:t>
            </w:r>
          </w:p>
        </w:tc>
        <w:tc>
          <w:tcPr>
            <w:tcW w:w="1587" w:type="dxa"/>
            <w:vAlign w:val="center"/>
          </w:tcPr>
          <w:p w14:paraId="5D4FFB77"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Пшеница яровая и озимая, ячмень яровой и озимый, рожь яровая и озимая</w:t>
            </w:r>
          </w:p>
        </w:tc>
        <w:tc>
          <w:tcPr>
            <w:tcW w:w="1843" w:type="dxa"/>
            <w:vMerge w:val="restart"/>
            <w:vAlign w:val="center"/>
          </w:tcPr>
          <w:p w14:paraId="606EEDA7"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Однолетние двудольные, в том числе устойчивые к 2,4-Д и 2М- 4Х, и некоторые многолетние</w:t>
            </w:r>
          </w:p>
          <w:p w14:paraId="1AA00F50"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двудольные сорные растения</w:t>
            </w:r>
          </w:p>
        </w:tc>
        <w:tc>
          <w:tcPr>
            <w:tcW w:w="2807" w:type="dxa"/>
            <w:vAlign w:val="center"/>
          </w:tcPr>
          <w:p w14:paraId="09783C45"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 xml:space="preserve">Опрыскивание посевов в фазе кущения культуры до выхода в трубку. Озимые обрабатывают весной. Расход рабочей жидкости </w:t>
            </w:r>
            <w:proofErr w:type="gramStart"/>
            <w:r w:rsidRPr="0032100D">
              <w:rPr>
                <w:rFonts w:ascii="Times New Roman" w:eastAsia="Times New Roman" w:hAnsi="Times New Roman" w:cs="Times New Roman"/>
                <w:kern w:val="0"/>
                <w:sz w:val="28"/>
                <w:szCs w:val="28"/>
                <w:lang w:eastAsia="ru-RU"/>
                <w14:ligatures w14:val="none"/>
              </w:rPr>
              <w:t>100-200</w:t>
            </w:r>
            <w:proofErr w:type="gramEnd"/>
            <w:r w:rsidRPr="0032100D">
              <w:rPr>
                <w:rFonts w:ascii="Times New Roman" w:eastAsia="Times New Roman" w:hAnsi="Times New Roman" w:cs="Times New Roman"/>
                <w:kern w:val="0"/>
                <w:sz w:val="28"/>
                <w:szCs w:val="28"/>
                <w:lang w:eastAsia="ru-RU"/>
                <w14:ligatures w14:val="none"/>
              </w:rPr>
              <w:t xml:space="preserve"> л/га</w:t>
            </w:r>
          </w:p>
        </w:tc>
        <w:tc>
          <w:tcPr>
            <w:tcW w:w="1412" w:type="dxa"/>
            <w:vAlign w:val="center"/>
          </w:tcPr>
          <w:p w14:paraId="64ACCC20"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55(</w:t>
            </w:r>
            <w:r w:rsidRPr="0032100D">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w:t>
            </w:r>
          </w:p>
        </w:tc>
      </w:tr>
      <w:tr w:rsidR="00D6541C" w:rsidRPr="0032100D" w14:paraId="394FC77F" w14:textId="77777777" w:rsidTr="004F3FAE">
        <w:trPr>
          <w:trHeight w:val="20"/>
        </w:trPr>
        <w:tc>
          <w:tcPr>
            <w:tcW w:w="1696" w:type="dxa"/>
            <w:vAlign w:val="center"/>
          </w:tcPr>
          <w:p w14:paraId="64672035"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0,67-0,8</w:t>
            </w:r>
          </w:p>
        </w:tc>
        <w:tc>
          <w:tcPr>
            <w:tcW w:w="1587" w:type="dxa"/>
            <w:vAlign w:val="center"/>
          </w:tcPr>
          <w:p w14:paraId="634B7821"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Овес</w:t>
            </w:r>
          </w:p>
        </w:tc>
        <w:tc>
          <w:tcPr>
            <w:tcW w:w="1843" w:type="dxa"/>
            <w:vMerge/>
            <w:vAlign w:val="center"/>
          </w:tcPr>
          <w:p w14:paraId="614C72E3"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p>
        </w:tc>
        <w:tc>
          <w:tcPr>
            <w:tcW w:w="2807" w:type="dxa"/>
            <w:vAlign w:val="center"/>
          </w:tcPr>
          <w:p w14:paraId="4CE053B1"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 xml:space="preserve">Опрыскивание посевов в фазе кущения культуры до выхода в трубку. Расход рабочей жидкости </w:t>
            </w:r>
            <w:proofErr w:type="gramStart"/>
            <w:r w:rsidRPr="0032100D">
              <w:rPr>
                <w:rFonts w:ascii="Times New Roman" w:eastAsia="Times New Roman" w:hAnsi="Times New Roman" w:cs="Times New Roman"/>
                <w:kern w:val="0"/>
                <w:sz w:val="28"/>
                <w:szCs w:val="28"/>
                <w:lang w:eastAsia="ru-RU"/>
                <w14:ligatures w14:val="none"/>
              </w:rPr>
              <w:t>100-200</w:t>
            </w:r>
            <w:proofErr w:type="gramEnd"/>
            <w:r w:rsidRPr="0032100D">
              <w:rPr>
                <w:rFonts w:ascii="Times New Roman" w:eastAsia="Times New Roman" w:hAnsi="Times New Roman" w:cs="Times New Roman"/>
                <w:kern w:val="0"/>
                <w:sz w:val="28"/>
                <w:szCs w:val="28"/>
                <w:lang w:eastAsia="ru-RU"/>
                <w14:ligatures w14:val="none"/>
              </w:rPr>
              <w:t xml:space="preserve"> л/га</w:t>
            </w:r>
          </w:p>
        </w:tc>
        <w:tc>
          <w:tcPr>
            <w:tcW w:w="1412" w:type="dxa"/>
            <w:vAlign w:val="center"/>
          </w:tcPr>
          <w:p w14:paraId="54F79659"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55(</w:t>
            </w:r>
            <w:r w:rsidRPr="0032100D">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w:t>
            </w:r>
          </w:p>
        </w:tc>
      </w:tr>
      <w:tr w:rsidR="00D6541C" w:rsidRPr="0032100D" w14:paraId="10607EC1" w14:textId="77777777" w:rsidTr="004F3FAE">
        <w:trPr>
          <w:trHeight w:val="20"/>
        </w:trPr>
        <w:tc>
          <w:tcPr>
            <w:tcW w:w="1696" w:type="dxa"/>
            <w:vAlign w:val="center"/>
          </w:tcPr>
          <w:p w14:paraId="44A533F2"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0,67-0,9</w:t>
            </w:r>
          </w:p>
        </w:tc>
        <w:tc>
          <w:tcPr>
            <w:tcW w:w="1587" w:type="dxa"/>
            <w:vAlign w:val="center"/>
          </w:tcPr>
          <w:p w14:paraId="10C69878"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Кукуруза</w:t>
            </w:r>
          </w:p>
        </w:tc>
        <w:tc>
          <w:tcPr>
            <w:tcW w:w="1843" w:type="dxa"/>
            <w:vMerge/>
            <w:vAlign w:val="center"/>
          </w:tcPr>
          <w:p w14:paraId="2DD3E6FF"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p>
        </w:tc>
        <w:tc>
          <w:tcPr>
            <w:tcW w:w="2807" w:type="dxa"/>
            <w:vAlign w:val="center"/>
          </w:tcPr>
          <w:p w14:paraId="35518F57"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sidRPr="0032100D">
              <w:rPr>
                <w:rFonts w:ascii="Times New Roman" w:eastAsia="Times New Roman" w:hAnsi="Times New Roman" w:cs="Times New Roman"/>
                <w:kern w:val="0"/>
                <w:sz w:val="28"/>
                <w:szCs w:val="28"/>
                <w:lang w:eastAsia="ru-RU"/>
                <w14:ligatures w14:val="none"/>
              </w:rPr>
              <w:t xml:space="preserve">Опрыскивание посевов в фазе </w:t>
            </w:r>
            <w:proofErr w:type="gramStart"/>
            <w:r w:rsidRPr="0032100D">
              <w:rPr>
                <w:rFonts w:ascii="Times New Roman" w:eastAsia="Times New Roman" w:hAnsi="Times New Roman" w:cs="Times New Roman"/>
                <w:kern w:val="0"/>
                <w:sz w:val="28"/>
                <w:szCs w:val="28"/>
                <w:lang w:eastAsia="ru-RU"/>
                <w14:ligatures w14:val="none"/>
              </w:rPr>
              <w:t>3-5</w:t>
            </w:r>
            <w:proofErr w:type="gramEnd"/>
            <w:r w:rsidRPr="0032100D">
              <w:rPr>
                <w:rFonts w:ascii="Times New Roman" w:eastAsia="Times New Roman" w:hAnsi="Times New Roman" w:cs="Times New Roman"/>
                <w:kern w:val="0"/>
                <w:sz w:val="28"/>
                <w:szCs w:val="28"/>
                <w:lang w:eastAsia="ru-RU"/>
                <w14:ligatures w14:val="none"/>
              </w:rPr>
              <w:t xml:space="preserve"> листьев культуры. Расход рабочей жидкости 100</w:t>
            </w:r>
            <w:r w:rsidRPr="0032100D">
              <w:rPr>
                <w:rFonts w:ascii="Times New Roman" w:eastAsia="Times New Roman" w:hAnsi="Times New Roman" w:cs="Times New Roman"/>
                <w:kern w:val="0"/>
                <w:sz w:val="28"/>
                <w:szCs w:val="28"/>
                <w:lang w:eastAsia="ru-RU"/>
                <w14:ligatures w14:val="none"/>
              </w:rPr>
              <w:softHyphen/>
              <w:t>200 л/га</w:t>
            </w:r>
          </w:p>
        </w:tc>
        <w:tc>
          <w:tcPr>
            <w:tcW w:w="1412" w:type="dxa"/>
            <w:vAlign w:val="center"/>
          </w:tcPr>
          <w:p w14:paraId="14F4DA1E" w14:textId="77777777" w:rsidR="00D6541C" w:rsidRPr="0032100D" w:rsidRDefault="00D6541C" w:rsidP="000B5943">
            <w:pPr>
              <w:tabs>
                <w:tab w:val="num" w:pos="360"/>
              </w:tabs>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60(</w:t>
            </w:r>
            <w:r w:rsidRPr="0032100D">
              <w:rPr>
                <w:rFonts w:ascii="Times New Roman" w:eastAsia="Times New Roman" w:hAnsi="Times New Roman" w:cs="Times New Roman"/>
                <w:kern w:val="0"/>
                <w:sz w:val="28"/>
                <w:szCs w:val="28"/>
                <w:lang w:eastAsia="ru-RU"/>
                <w14:ligatures w14:val="none"/>
              </w:rPr>
              <w:t>1</w:t>
            </w:r>
            <w:r>
              <w:rPr>
                <w:rFonts w:ascii="Times New Roman" w:eastAsia="Times New Roman" w:hAnsi="Times New Roman" w:cs="Times New Roman"/>
                <w:kern w:val="0"/>
                <w:sz w:val="28"/>
                <w:szCs w:val="28"/>
                <w:lang w:eastAsia="ru-RU"/>
                <w14:ligatures w14:val="none"/>
              </w:rPr>
              <w:t>)</w:t>
            </w:r>
          </w:p>
        </w:tc>
      </w:tr>
    </w:tbl>
    <w:p w14:paraId="60EB5B06" w14:textId="77777777" w:rsidR="00D6541C" w:rsidRPr="00F6109E"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F6109E">
        <w:rPr>
          <w:rFonts w:ascii="Times New Roman" w:eastAsia="Times New Roman" w:hAnsi="Times New Roman" w:cs="Times New Roman"/>
          <w:kern w:val="0"/>
          <w:sz w:val="28"/>
          <w:szCs w:val="28"/>
          <w:lang w:eastAsia="ru-RU"/>
          <w14:ligatures w14:val="none"/>
        </w:rPr>
        <w:t>Срок безопасного выхода людей на обработанные препаратом площади для проведения механизированных работ - 3 дня.</w:t>
      </w:r>
    </w:p>
    <w:p w14:paraId="3A8878D9" w14:textId="77777777" w:rsidR="00D6541C" w:rsidRPr="00E26153" w:rsidRDefault="00D6541C" w:rsidP="00D6541C">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 xml:space="preserve">4. Вид и механизм действия на вредные организмы: </w:t>
      </w:r>
    </w:p>
    <w:p w14:paraId="47EF2AE7" w14:textId="77777777" w:rsidR="00D6541C" w:rsidRP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kern w:val="0"/>
          <w:sz w:val="28"/>
          <w:szCs w:val="28"/>
          <w:lang w:eastAsia="ru-RU"/>
          <w14:ligatures w14:val="none"/>
        </w:rPr>
        <w:t>2,4-Д кислота, как синтетический ауксин, в избыточных количествах нарушает нормальный рост растений, вызывает разрастание и деформацию клеток флоэмы и ксилемы, что нарушает процесс фотосинтез и водный обмен у двудольных растений.</w:t>
      </w:r>
    </w:p>
    <w:p w14:paraId="3D4DC047" w14:textId="77777777" w:rsidR="00D6541C" w:rsidRP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kern w:val="0"/>
          <w:sz w:val="28"/>
          <w:szCs w:val="28"/>
          <w:lang w:eastAsia="ru-RU"/>
          <w14:ligatures w14:val="none"/>
        </w:rPr>
        <w:t>Дикамба, как гормоноподобное вещество, также вызывает разнообразные разрастания и деформации листьев, скручивание стебля, образование опухолей и другие формативные изменения у двудольных растений.</w:t>
      </w:r>
    </w:p>
    <w:p w14:paraId="5DEA5319" w14:textId="77777777" w:rsidR="00D6541C" w:rsidRPr="00E26153" w:rsidRDefault="00D6541C" w:rsidP="00D6541C">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5. Период защитного действия:</w:t>
      </w:r>
    </w:p>
    <w:p w14:paraId="057E45FC" w14:textId="77777777" w:rsid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kern w:val="0"/>
          <w:sz w:val="28"/>
          <w:szCs w:val="28"/>
          <w:lang w:eastAsia="ru-RU"/>
          <w14:ligatures w14:val="none"/>
        </w:rPr>
        <w:lastRenderedPageBreak/>
        <w:t xml:space="preserve">До </w:t>
      </w:r>
      <w:proofErr w:type="gramStart"/>
      <w:r w:rsidRPr="00D6541C">
        <w:rPr>
          <w:rFonts w:ascii="Times New Roman" w:eastAsia="Times New Roman" w:hAnsi="Times New Roman" w:cs="Times New Roman"/>
          <w:kern w:val="0"/>
          <w:sz w:val="28"/>
          <w:szCs w:val="28"/>
          <w:lang w:eastAsia="ru-RU"/>
          <w14:ligatures w14:val="none"/>
        </w:rPr>
        <w:t>30-40</w:t>
      </w:r>
      <w:proofErr w:type="gramEnd"/>
      <w:r w:rsidRPr="00D6541C">
        <w:rPr>
          <w:rFonts w:ascii="Times New Roman" w:eastAsia="Times New Roman" w:hAnsi="Times New Roman" w:cs="Times New Roman"/>
          <w:kern w:val="0"/>
          <w:sz w:val="28"/>
          <w:szCs w:val="28"/>
          <w:lang w:eastAsia="ru-RU"/>
          <w14:ligatures w14:val="none"/>
        </w:rPr>
        <w:t xml:space="preserve"> дней в зависимости от погодных условий и появления новой волны всходов однолетних двудольных сорных растений.</w:t>
      </w:r>
    </w:p>
    <w:p w14:paraId="58F747A3" w14:textId="09D45A2F" w:rsidR="00D6541C" w:rsidRP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b/>
          <w:bCs/>
          <w:kern w:val="0"/>
          <w:sz w:val="28"/>
          <w:szCs w:val="28"/>
          <w:lang w:eastAsia="ru-RU"/>
          <w14:ligatures w14:val="none"/>
        </w:rPr>
        <w:t>6.</w:t>
      </w:r>
      <w:r>
        <w:rPr>
          <w:rFonts w:ascii="Times New Roman" w:eastAsia="Times New Roman" w:hAnsi="Times New Roman" w:cs="Times New Roman"/>
          <w:kern w:val="0"/>
          <w:sz w:val="28"/>
          <w:szCs w:val="28"/>
          <w:lang w:eastAsia="ru-RU"/>
          <w14:ligatures w14:val="none"/>
        </w:rPr>
        <w:t xml:space="preserve"> </w:t>
      </w:r>
      <w:r w:rsidRPr="00D6541C">
        <w:rPr>
          <w:rFonts w:ascii="Times New Roman" w:eastAsia="Times New Roman" w:hAnsi="Times New Roman" w:cs="Times New Roman"/>
          <w:b/>
          <w:bCs/>
          <w:kern w:val="0"/>
          <w:sz w:val="28"/>
          <w:szCs w:val="28"/>
          <w:lang w:eastAsia="ru-RU"/>
          <w14:ligatures w14:val="none"/>
        </w:rPr>
        <w:t>Селективность:</w:t>
      </w:r>
    </w:p>
    <w:p w14:paraId="41962E67" w14:textId="77777777" w:rsid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kern w:val="0"/>
          <w:sz w:val="28"/>
          <w:szCs w:val="28"/>
          <w:lang w:eastAsia="ru-RU"/>
          <w14:ligatures w14:val="none"/>
        </w:rPr>
        <w:t>Высокую чувствительность к препарату проявляют многие виды двудольных сорных растений (сурепица обыкновенная, татарник колючий, чертополох курчавый, виды герани, крестовника, полыни, лютики и подорожники). Менее чувствительны некоторые виды сорных растений из семейства сложноцветные и солянки.</w:t>
      </w:r>
    </w:p>
    <w:p w14:paraId="64DD5BED" w14:textId="0E85D5B9" w:rsidR="00D6541C" w:rsidRP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b/>
          <w:bCs/>
          <w:kern w:val="0"/>
          <w:sz w:val="28"/>
          <w:szCs w:val="28"/>
          <w:lang w:eastAsia="ru-RU"/>
          <w14:ligatures w14:val="none"/>
        </w:rPr>
        <w:t>7.</w:t>
      </w:r>
      <w:r>
        <w:rPr>
          <w:rFonts w:ascii="Times New Roman" w:eastAsia="Times New Roman" w:hAnsi="Times New Roman" w:cs="Times New Roman"/>
          <w:kern w:val="0"/>
          <w:sz w:val="28"/>
          <w:szCs w:val="28"/>
          <w:lang w:eastAsia="ru-RU"/>
          <w14:ligatures w14:val="none"/>
        </w:rPr>
        <w:t xml:space="preserve"> </w:t>
      </w:r>
      <w:r w:rsidRPr="00D6541C">
        <w:rPr>
          <w:rFonts w:ascii="Times New Roman" w:eastAsia="Times New Roman" w:hAnsi="Times New Roman" w:cs="Times New Roman"/>
          <w:b/>
          <w:bCs/>
          <w:kern w:val="0"/>
          <w:sz w:val="28"/>
          <w:szCs w:val="28"/>
          <w:lang w:eastAsia="ru-RU"/>
          <w14:ligatures w14:val="none"/>
        </w:rPr>
        <w:t>Скорость воздействия:</w:t>
      </w:r>
    </w:p>
    <w:p w14:paraId="173F5AC0" w14:textId="77777777" w:rsid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kern w:val="0"/>
          <w:sz w:val="28"/>
          <w:szCs w:val="28"/>
          <w:lang w:eastAsia="ru-RU"/>
          <w14:ligatures w14:val="none"/>
        </w:rPr>
        <w:t xml:space="preserve">Визуальные признаки гербицидного эффекта проявляются через </w:t>
      </w:r>
      <w:proofErr w:type="gramStart"/>
      <w:r w:rsidRPr="00D6541C">
        <w:rPr>
          <w:rFonts w:ascii="Times New Roman" w:eastAsia="Times New Roman" w:hAnsi="Times New Roman" w:cs="Times New Roman"/>
          <w:kern w:val="0"/>
          <w:sz w:val="28"/>
          <w:szCs w:val="28"/>
          <w:lang w:eastAsia="ru-RU"/>
          <w14:ligatures w14:val="none"/>
        </w:rPr>
        <w:t>2-4</w:t>
      </w:r>
      <w:proofErr w:type="gramEnd"/>
      <w:r w:rsidRPr="00D6541C">
        <w:rPr>
          <w:rFonts w:ascii="Times New Roman" w:eastAsia="Times New Roman" w:hAnsi="Times New Roman" w:cs="Times New Roman"/>
          <w:kern w:val="0"/>
          <w:sz w:val="28"/>
          <w:szCs w:val="28"/>
          <w:lang w:eastAsia="ru-RU"/>
          <w14:ligatures w14:val="none"/>
        </w:rPr>
        <w:t xml:space="preserve"> дня в зависимости от вида и фазы развития сорных растений. Полная гибель сорняков наступает через </w:t>
      </w:r>
      <w:proofErr w:type="gramStart"/>
      <w:r w:rsidRPr="00D6541C">
        <w:rPr>
          <w:rFonts w:ascii="Times New Roman" w:eastAsia="Times New Roman" w:hAnsi="Times New Roman" w:cs="Times New Roman"/>
          <w:kern w:val="0"/>
          <w:sz w:val="28"/>
          <w:szCs w:val="28"/>
          <w:lang w:eastAsia="ru-RU"/>
          <w14:ligatures w14:val="none"/>
        </w:rPr>
        <w:t>7-10</w:t>
      </w:r>
      <w:proofErr w:type="gramEnd"/>
      <w:r w:rsidRPr="00D6541C">
        <w:rPr>
          <w:rFonts w:ascii="Times New Roman" w:eastAsia="Times New Roman" w:hAnsi="Times New Roman" w:cs="Times New Roman"/>
          <w:kern w:val="0"/>
          <w:sz w:val="28"/>
          <w:szCs w:val="28"/>
          <w:lang w:eastAsia="ru-RU"/>
          <w14:ligatures w14:val="none"/>
        </w:rPr>
        <w:t xml:space="preserve"> дней. </w:t>
      </w:r>
    </w:p>
    <w:p w14:paraId="513474BC" w14:textId="77777777" w:rsidR="00D6541C" w:rsidRPr="00E26153" w:rsidRDefault="00D6541C" w:rsidP="00D6541C">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8. Совместимость с другими препаратами:</w:t>
      </w:r>
    </w:p>
    <w:p w14:paraId="2EA2ACCE" w14:textId="77777777" w:rsidR="00D6541C" w:rsidRP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kern w:val="0"/>
          <w:sz w:val="28"/>
          <w:szCs w:val="28"/>
          <w:lang w:eastAsia="ru-RU"/>
          <w14:ligatures w14:val="none"/>
        </w:rPr>
        <w:t>По сведениям регистранта препарат совместим с гербицидами основе сульфонилмочевин и клопиралида. Препарат не рекомендуется смешивать с гербицидами на основе феноксапроп-П-этила, клодинафоп-пропаргила и арилоксифеноксипропионатов.</w:t>
      </w:r>
    </w:p>
    <w:p w14:paraId="31CC34FA" w14:textId="216A4845" w:rsidR="00D6541C" w:rsidRPr="00D6541C" w:rsidRDefault="00D6541C" w:rsidP="00D6541C">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D6541C">
        <w:rPr>
          <w:rFonts w:ascii="Times New Roman" w:eastAsia="Times New Roman" w:hAnsi="Times New Roman" w:cs="Times New Roman"/>
          <w:kern w:val="0"/>
          <w:sz w:val="28"/>
          <w:szCs w:val="28"/>
          <w:lang w:eastAsia="ru-RU"/>
          <w14:ligatures w14:val="none"/>
        </w:rPr>
        <w:t xml:space="preserve">При приготовлении баковых смесей необходима предварительная проверка на </w:t>
      </w:r>
      <w:r w:rsidR="00AC2B64" w:rsidRPr="00D6541C">
        <w:rPr>
          <w:rFonts w:ascii="Times New Roman" w:eastAsia="Times New Roman" w:hAnsi="Times New Roman" w:cs="Times New Roman"/>
          <w:kern w:val="0"/>
          <w:sz w:val="28"/>
          <w:szCs w:val="28"/>
          <w:lang w:eastAsia="ru-RU"/>
          <w14:ligatures w14:val="none"/>
        </w:rPr>
        <w:t>физико-химическую</w:t>
      </w:r>
      <w:r w:rsidRPr="00D6541C">
        <w:rPr>
          <w:rFonts w:ascii="Times New Roman" w:eastAsia="Times New Roman" w:hAnsi="Times New Roman" w:cs="Times New Roman"/>
          <w:kern w:val="0"/>
          <w:sz w:val="28"/>
          <w:szCs w:val="28"/>
          <w:lang w:eastAsia="ru-RU"/>
          <w14:ligatures w14:val="none"/>
        </w:rPr>
        <w:t xml:space="preserve"> совместимость и фитотоксичность смешиваемых компонентов для культурных растений. Следует избегать прямого смешивания препаратов без предварительного разведения </w:t>
      </w:r>
      <w:r w:rsidR="0064456C">
        <w:rPr>
          <w:rFonts w:ascii="Times New Roman" w:eastAsia="Times New Roman" w:hAnsi="Times New Roman" w:cs="Times New Roman"/>
          <w:kern w:val="0"/>
          <w:sz w:val="28"/>
          <w:szCs w:val="28"/>
          <w:lang w:eastAsia="ru-RU"/>
          <w14:ligatures w14:val="none"/>
        </w:rPr>
        <w:t>(диспергирование) в воде.</w:t>
      </w:r>
    </w:p>
    <w:p w14:paraId="41E83BA9" w14:textId="77777777" w:rsidR="00AC2B64" w:rsidRPr="00E26153" w:rsidRDefault="00AC2B64" w:rsidP="00AC2B64">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9</w:t>
      </w:r>
      <w:r w:rsidRPr="00E26153">
        <w:rPr>
          <w:rFonts w:ascii="Times New Roman" w:eastAsia="Times New Roman" w:hAnsi="Times New Roman" w:cs="Times New Roman"/>
          <w:b/>
          <w:bCs/>
          <w:kern w:val="0"/>
          <w:sz w:val="28"/>
          <w:szCs w:val="28"/>
          <w:lang w:eastAsia="ru-RU" w:bidi="ru-RU"/>
          <w14:ligatures w14:val="none"/>
        </w:rPr>
        <w:t>. Фитотоксичность, толерантность культур:</w:t>
      </w:r>
    </w:p>
    <w:p w14:paraId="3EACD1E0" w14:textId="77777777" w:rsidR="00AC2B64" w:rsidRPr="00AC2B64" w:rsidRDefault="00AC2B64" w:rsidP="00AC2B6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AC2B64">
        <w:rPr>
          <w:rFonts w:ascii="Times New Roman" w:eastAsia="Times New Roman" w:hAnsi="Times New Roman" w:cs="Times New Roman"/>
          <w:kern w:val="0"/>
          <w:sz w:val="28"/>
          <w:szCs w:val="28"/>
          <w:lang w:eastAsia="ru-RU"/>
          <w14:ligatures w14:val="none"/>
        </w:rPr>
        <w:t>При соблюдении регламентов применения препарат не фитотоксичен: заявленные к регистрации зерновые колосовые культуры и кукуруза проявили в испытаниях высокий уровень толерантности, однако, перечисленные культуры могут проявлять чувствительность к препарату в фазу всходов.</w:t>
      </w:r>
    </w:p>
    <w:p w14:paraId="20872F5A" w14:textId="77777777" w:rsidR="00AC2B64" w:rsidRDefault="00AC2B64" w:rsidP="00AC2B64">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10</w:t>
      </w:r>
      <w:r w:rsidRPr="00E26153">
        <w:rPr>
          <w:rFonts w:ascii="Times New Roman" w:eastAsia="Times New Roman" w:hAnsi="Times New Roman" w:cs="Times New Roman"/>
          <w:b/>
          <w:bCs/>
          <w:kern w:val="0"/>
          <w:sz w:val="28"/>
          <w:szCs w:val="28"/>
          <w:lang w:eastAsia="ru-RU" w:bidi="ru-RU"/>
          <w14:ligatures w14:val="none"/>
        </w:rPr>
        <w:t>. Возможность возникновения резистентности:</w:t>
      </w:r>
    </w:p>
    <w:p w14:paraId="1859E892" w14:textId="77777777" w:rsidR="00AC2B64" w:rsidRPr="00AC2B64" w:rsidRDefault="00AC2B64" w:rsidP="00AC2B6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AC2B64">
        <w:rPr>
          <w:rFonts w:ascii="Times New Roman" w:eastAsia="Times New Roman" w:hAnsi="Times New Roman" w:cs="Times New Roman"/>
          <w:kern w:val="0"/>
          <w:sz w:val="28"/>
          <w:szCs w:val="28"/>
          <w:lang w:eastAsia="ru-RU"/>
          <w14:ligatures w14:val="none"/>
        </w:rPr>
        <w:t xml:space="preserve">Риск возникновения резистентности оценивается как средний: известны случаи появления устойчивых популяций двудольных сорняков при </w:t>
      </w:r>
      <w:r w:rsidRPr="00AC2B64">
        <w:rPr>
          <w:rFonts w:ascii="Times New Roman" w:eastAsia="Times New Roman" w:hAnsi="Times New Roman" w:cs="Times New Roman"/>
          <w:kern w:val="0"/>
          <w:sz w:val="28"/>
          <w:szCs w:val="28"/>
          <w:lang w:eastAsia="ru-RU"/>
          <w14:ligatures w14:val="none"/>
        </w:rPr>
        <w:lastRenderedPageBreak/>
        <w:t>многолетнем применении препаратов на основе 2,4-Д (звездчатка средняя, подмаренник цепкий ромашка непахучая, горчак розовый) или на основе бензоатов (редька дикая, виды щирицы).</w:t>
      </w:r>
    </w:p>
    <w:p w14:paraId="4C3BE043" w14:textId="77777777" w:rsidR="00AC2B64" w:rsidRPr="00AC2B64" w:rsidRDefault="00AC2B64" w:rsidP="00AC2B6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AC2B64">
        <w:rPr>
          <w:rFonts w:ascii="Times New Roman" w:eastAsia="Times New Roman" w:hAnsi="Times New Roman" w:cs="Times New Roman"/>
          <w:kern w:val="0"/>
          <w:sz w:val="28"/>
          <w:szCs w:val="28"/>
          <w:lang w:eastAsia="ru-RU"/>
          <w14:ligatures w14:val="none"/>
        </w:rPr>
        <w:t>Для предотвращения проявлений резистентности рекомендуется чередование в применении гербицидов с различным механизмом действия и соблюдение норм их расхода.</w:t>
      </w:r>
    </w:p>
    <w:p w14:paraId="4C749770" w14:textId="77777777" w:rsidR="00AC2B64" w:rsidRPr="00E26153" w:rsidRDefault="00AC2B64" w:rsidP="00AC2B64">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11</w:t>
      </w:r>
      <w:r w:rsidRPr="00E26153">
        <w:rPr>
          <w:rFonts w:ascii="Times New Roman" w:eastAsia="Times New Roman" w:hAnsi="Times New Roman" w:cs="Times New Roman"/>
          <w:b/>
          <w:bCs/>
          <w:kern w:val="0"/>
          <w:sz w:val="28"/>
          <w:szCs w:val="28"/>
          <w:lang w:eastAsia="ru-RU" w:bidi="ru-RU"/>
          <w14:ligatures w14:val="none"/>
        </w:rPr>
        <w:t>. Возможность варьирования культур в севообороте:</w:t>
      </w:r>
    </w:p>
    <w:p w14:paraId="06DED30D" w14:textId="77777777" w:rsidR="00AC2B64" w:rsidRPr="00AC2B64" w:rsidRDefault="00AC2B64" w:rsidP="00AC2B6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AC2B64">
        <w:rPr>
          <w:rFonts w:ascii="Times New Roman" w:eastAsia="Times New Roman" w:hAnsi="Times New Roman" w:cs="Times New Roman"/>
          <w:kern w:val="0"/>
          <w:sz w:val="28"/>
          <w:szCs w:val="28"/>
          <w:lang w:eastAsia="ru-RU"/>
          <w14:ligatures w14:val="none"/>
        </w:rPr>
        <w:t>Нет ограничений.</w:t>
      </w:r>
    </w:p>
    <w:p w14:paraId="7E29C2F3" w14:textId="77777777" w:rsidR="00AC2B64" w:rsidRPr="00386E75" w:rsidRDefault="00AC2B64" w:rsidP="00AC2B64">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386E75">
        <w:rPr>
          <w:rFonts w:ascii="Times New Roman" w:eastAsia="Times New Roman" w:hAnsi="Times New Roman" w:cs="Times New Roman"/>
          <w:b/>
          <w:bCs/>
          <w:kern w:val="0"/>
          <w:sz w:val="28"/>
          <w:szCs w:val="28"/>
          <w:lang w:eastAsia="ru-RU" w:bidi="ru-RU"/>
          <w14:ligatures w14:val="none"/>
        </w:rPr>
        <w:t>12. Результаты оценки биологической эффективности и безопасности в других странах:</w:t>
      </w:r>
    </w:p>
    <w:p w14:paraId="70D682E9" w14:textId="365B3649" w:rsidR="00AC2B64" w:rsidRPr="00AC2B64" w:rsidRDefault="00AC2B64" w:rsidP="00AC2B64">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AC2B64">
        <w:rPr>
          <w:rFonts w:ascii="Times New Roman" w:eastAsia="Times New Roman" w:hAnsi="Times New Roman" w:cs="Times New Roman"/>
          <w:kern w:val="0"/>
          <w:sz w:val="28"/>
          <w:szCs w:val="28"/>
          <w:lang w:eastAsia="ru-RU"/>
          <w14:ligatures w14:val="none"/>
        </w:rPr>
        <w:t xml:space="preserve">Не требуются - препарат Чисталан, КЭ (376 г/л 2,4-Д кислоты + 54 г/л дикамбы кислоты (2-этилгексиловые эфиры) прошел полный цикл </w:t>
      </w:r>
      <w:r w:rsidR="002F5393">
        <w:rPr>
          <w:rFonts w:ascii="Times New Roman" w:eastAsia="Times New Roman" w:hAnsi="Times New Roman" w:cs="Times New Roman"/>
          <w:kern w:val="0"/>
          <w:sz w:val="28"/>
          <w:szCs w:val="28"/>
          <w:lang w:eastAsia="ru-RU"/>
          <w14:ligatures w14:val="none"/>
        </w:rPr>
        <w:t>регистрационных</w:t>
      </w:r>
      <w:r w:rsidRPr="00AC2B64">
        <w:rPr>
          <w:rFonts w:ascii="Times New Roman" w:eastAsia="Times New Roman" w:hAnsi="Times New Roman" w:cs="Times New Roman"/>
          <w:kern w:val="0"/>
          <w:sz w:val="28"/>
          <w:szCs w:val="28"/>
          <w:lang w:eastAsia="ru-RU"/>
          <w14:ligatures w14:val="none"/>
        </w:rPr>
        <w:t xml:space="preserve"> испытаний на территории Российской Федерации.</w:t>
      </w:r>
      <w:r w:rsidRPr="00AC2B64">
        <w:rPr>
          <w:rFonts w:ascii="Times New Roman" w:eastAsia="Times New Roman" w:hAnsi="Times New Roman" w:cs="Times New Roman"/>
          <w:kern w:val="0"/>
          <w:sz w:val="28"/>
          <w:szCs w:val="28"/>
          <w:lang w:eastAsia="ru-RU"/>
          <w14:ligatures w14:val="none"/>
        </w:rPr>
        <w:tab/>
      </w:r>
      <w:r w:rsidRPr="00AC2B64">
        <w:rPr>
          <w:rFonts w:ascii="Times New Roman" w:eastAsia="Times New Roman" w:hAnsi="Times New Roman" w:cs="Times New Roman"/>
          <w:kern w:val="0"/>
          <w:sz w:val="28"/>
          <w:szCs w:val="28"/>
          <w:lang w:eastAsia="ru-RU"/>
          <w14:ligatures w14:val="none"/>
        </w:rPr>
        <w:tab/>
      </w:r>
    </w:p>
    <w:p w14:paraId="7F06ED5A" w14:textId="77777777" w:rsidR="002F5393" w:rsidRDefault="002F5393" w:rsidP="002F5393">
      <w:pPr>
        <w:spacing w:after="0" w:line="360" w:lineRule="auto"/>
        <w:ind w:firstLine="567"/>
        <w:jc w:val="both"/>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13</w:t>
      </w:r>
      <w:r w:rsidRPr="00E26153">
        <w:rPr>
          <w:rFonts w:ascii="Times New Roman" w:eastAsia="Times New Roman" w:hAnsi="Times New Roman" w:cs="Times New Roman"/>
          <w:b/>
          <w:bCs/>
          <w:kern w:val="0"/>
          <w:sz w:val="28"/>
          <w:szCs w:val="28"/>
          <w:lang w:eastAsia="ru-RU"/>
          <w14:ligatures w14:val="none"/>
        </w:rPr>
        <w:t>.</w:t>
      </w:r>
      <w:r w:rsidRPr="00E26153">
        <w:rPr>
          <w:rFonts w:ascii="Times New Roman" w:eastAsia="Times New Roman" w:hAnsi="Times New Roman" w:cs="Times New Roman"/>
          <w:kern w:val="0"/>
          <w:sz w:val="28"/>
          <w:szCs w:val="28"/>
          <w:lang w:eastAsia="ru-RU"/>
          <w14:ligatures w14:val="none"/>
        </w:rPr>
        <w:t xml:space="preserve"> </w:t>
      </w:r>
      <w:r w:rsidRPr="00E26153">
        <w:rPr>
          <w:rFonts w:ascii="Times New Roman" w:eastAsia="Times New Roman" w:hAnsi="Times New Roman" w:cs="Times New Roman"/>
          <w:b/>
          <w:bCs/>
          <w:kern w:val="0"/>
          <w:sz w:val="28"/>
          <w:szCs w:val="28"/>
          <w:lang w:eastAsia="ru-RU"/>
          <w14:ligatures w14:val="none"/>
        </w:rPr>
        <w:t>Технология применения пестицида:</w:t>
      </w:r>
    </w:p>
    <w:p w14:paraId="17B646AE" w14:textId="443E325A" w:rsidR="00857C87" w:rsidRPr="00857C87" w:rsidRDefault="00857C87" w:rsidP="00857C87">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57C87">
        <w:rPr>
          <w:rFonts w:ascii="Times New Roman" w:eastAsia="Times New Roman" w:hAnsi="Times New Roman" w:cs="Times New Roman"/>
          <w:kern w:val="0"/>
          <w:sz w:val="28"/>
          <w:szCs w:val="28"/>
          <w:lang w:eastAsia="ru-RU"/>
          <w14:ligatures w14:val="none"/>
        </w:rPr>
        <w:t>Наземное опрыскивание серийно выпускаемыми штанговыми наземными опрыскивателями ОПВ-1200, ОПВ-2000, ОП-2000, ОПШ-15, ОП-2000, ОП-2000-2-01, Кертитокс и др.</w:t>
      </w:r>
    </w:p>
    <w:p w14:paraId="46C2330A" w14:textId="77777777" w:rsidR="00857C87" w:rsidRPr="00857C87" w:rsidRDefault="00857C87" w:rsidP="00857C87">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57C87">
        <w:rPr>
          <w:rFonts w:ascii="Times New Roman" w:eastAsia="Times New Roman" w:hAnsi="Times New Roman" w:cs="Times New Roman"/>
          <w:kern w:val="0"/>
          <w:sz w:val="28"/>
          <w:szCs w:val="28"/>
          <w:lang w:eastAsia="ru-RU"/>
          <w14:ligatures w14:val="none"/>
        </w:rPr>
        <w:t>Рабочий раствор готовится непосредственно перед опрыскиванием. Перед применением рабочего раствора препарат следует тщательно перемешать в заводской упаковке. Затем отмеряют требуемое количество препарата на одну заправку опрыскивателя. Далее рабочий раствор готовят следующим образом: бак опрыскивателя наполняют примерно наполовину водой и при работающей мешалке добавляют необходимое количество препарата, при этом несколько раз промывают емкость, в которой готовился раствор. Затем полностью заполняют бак опрыскивателя водой при включенной мешалке.</w:t>
      </w:r>
    </w:p>
    <w:p w14:paraId="232CD875" w14:textId="091F289E" w:rsidR="00857C87" w:rsidRPr="00857C87" w:rsidRDefault="00857C87" w:rsidP="00857C87">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57C87">
        <w:rPr>
          <w:rFonts w:ascii="Times New Roman" w:eastAsia="Times New Roman" w:hAnsi="Times New Roman" w:cs="Times New Roman"/>
          <w:kern w:val="0"/>
          <w:sz w:val="28"/>
          <w:szCs w:val="28"/>
          <w:lang w:eastAsia="ru-RU"/>
          <w14:ligatures w14:val="none"/>
        </w:rPr>
        <w:t xml:space="preserve">Рабочий раствор гербицида и заправку им опрыскивателя производят на специальных площадках, которые в дальнейшем подвергаются обезвреживанию. При отсутствии средств механизации приготовление рабочих растворов препарата не допускается. Во время приготовления </w:t>
      </w:r>
      <w:r w:rsidRPr="00857C87">
        <w:rPr>
          <w:rFonts w:ascii="Times New Roman" w:eastAsia="Times New Roman" w:hAnsi="Times New Roman" w:cs="Times New Roman"/>
          <w:kern w:val="0"/>
          <w:sz w:val="28"/>
          <w:szCs w:val="28"/>
          <w:lang w:eastAsia="ru-RU"/>
          <w14:ligatures w14:val="none"/>
        </w:rPr>
        <w:lastRenderedPageBreak/>
        <w:t>рабочего раствора и заправки опрыскивателей не допускается пролив рабочей жидкости. Рабочий раствор должен быть использован в день приготовления. После опрыскивания оборудование должно быть немедленно промыто.</w:t>
      </w:r>
    </w:p>
    <w:p w14:paraId="0A78C178" w14:textId="77777777" w:rsidR="00857C87" w:rsidRPr="00857C87" w:rsidRDefault="00857C87" w:rsidP="00857C87">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57C87">
        <w:rPr>
          <w:rFonts w:ascii="Times New Roman" w:eastAsia="Times New Roman" w:hAnsi="Times New Roman" w:cs="Times New Roman"/>
          <w:kern w:val="0"/>
          <w:sz w:val="28"/>
          <w:szCs w:val="28"/>
          <w:lang w:eastAsia="ru-RU"/>
          <w14:ligatures w14:val="none"/>
        </w:rPr>
        <w:t>Территория заправочных пунктов должна быть асфальтирована или бетонирована и иметь санитарно-защитную зону не менее 200 м, которую после окончания работ обязательно обезвреживают. Для этой цели можно использовать также утрамбованные земляные площадки, которые после окончания работ обезвреживают и перепахивают.</w:t>
      </w:r>
    </w:p>
    <w:p w14:paraId="5C249896" w14:textId="2C368FFA" w:rsidR="00857C87" w:rsidRDefault="00857C87" w:rsidP="002C5222">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57C87">
        <w:rPr>
          <w:rFonts w:ascii="Times New Roman" w:eastAsia="Times New Roman" w:hAnsi="Times New Roman" w:cs="Times New Roman"/>
          <w:kern w:val="0"/>
          <w:sz w:val="28"/>
          <w:szCs w:val="28"/>
          <w:lang w:eastAsia="ru-RU"/>
          <w14:ligatures w14:val="none"/>
        </w:rPr>
        <w:t>Следует избегать сноса опрыскивающего раствора на смежные сельскохозяйственные культуры и полезные растения.</w:t>
      </w:r>
    </w:p>
    <w:p w14:paraId="0F00BA5C" w14:textId="5346BF45" w:rsidR="002F5393" w:rsidRPr="002F5393" w:rsidRDefault="002F5393" w:rsidP="002F5393">
      <w:pPr>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14</w:t>
      </w:r>
      <w:r w:rsidRPr="00E26153">
        <w:rPr>
          <w:rFonts w:ascii="Times New Roman" w:eastAsia="Times New Roman" w:hAnsi="Times New Roman" w:cs="Times New Roman"/>
          <w:b/>
          <w:bCs/>
          <w:kern w:val="0"/>
          <w:sz w:val="28"/>
          <w:szCs w:val="28"/>
          <w:lang w:eastAsia="ru-RU" w:bidi="ru-RU"/>
          <w14:ligatures w14:val="none"/>
        </w:rPr>
        <w:t>. Биологическая эффективность:</w:t>
      </w:r>
    </w:p>
    <w:p w14:paraId="4964C2B6" w14:textId="5268869B" w:rsidR="002F5393" w:rsidRDefault="002F5393" w:rsidP="002F5393">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2F5393">
        <w:rPr>
          <w:rFonts w:ascii="Times New Roman" w:eastAsia="Times New Roman" w:hAnsi="Times New Roman" w:cs="Times New Roman"/>
          <w:kern w:val="0"/>
          <w:sz w:val="28"/>
          <w:szCs w:val="28"/>
          <w:lang w:eastAsia="ru-RU"/>
          <w14:ligatures w14:val="none"/>
        </w:rPr>
        <w:t>Препарат Чисталан, КЭ (376 г/л 2,4-Д кислоты + 54 г/л дикамбы кислоты (2-этилгексиловые эфиры) был включен в Дополнение № 34 от 01.03.2022 года к Плану регистрационных испытаний 2020-2025 гг. и проходил испытания в 2022-2023 гг. в трех почвенно-климатических зонах РФ в полном объеме.</w:t>
      </w:r>
    </w:p>
    <w:p w14:paraId="387F754C" w14:textId="32F7403F" w:rsidR="002F5393" w:rsidRPr="002F5393" w:rsidRDefault="002F5393" w:rsidP="002F5393">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2F5393">
        <w:rPr>
          <w:rFonts w:ascii="Times New Roman" w:eastAsia="Times New Roman" w:hAnsi="Times New Roman" w:cs="Times New Roman"/>
          <w:kern w:val="0"/>
          <w:sz w:val="28"/>
          <w:szCs w:val="28"/>
          <w:lang w:eastAsia="ru-RU"/>
          <w14:ligatures w14:val="none"/>
        </w:rPr>
        <w:t xml:space="preserve">ФГБОУ ВО «Российский государственный аграрный университет - МСХА имени К.А. Тимирязева», рассмотрев материалы ООО «АХК-АГРО» на препарат Чисталан, КЭ (376 г/л 2,4-Д кислоты + 54 г/л дикамбы кислоты (2-этилгексиловые эфиры) и учитывая, что эффективность препарата Чисталан, КЭ (376 г/л 2,4-Д кислоты + 54 г/л дикамбы кислоты (2-этилгексиловые эфиры) подтверждена опытами 2022-2023 гг., что действующие вещества препарата хорошо изучены, а их эффективность подтверждена многолетним опытом применения гербицидов на основе 2,4-Д кислоты и дикамбы, в полном соответствии с предоставленными отчетами и руководствуясь Приложением 4 «Объемы регистрационных испытаний. Гербициды, дефолианты, десиканты», позиции таблицы на стр. 39 - культуры, заявляемые на регистрацию: пшеница яровая, пшеница озимая, ячмень яровой, ячмень озимый, овес яровой, рожь озимая, рожь яровая, кукуруза «Методических указаний по регистрационным испытаниям пестицидов в части биологической эффективности. М., 2023 г.», рекомендует Чисталан, КЭ (376 г/л 2,4-Д кислоты + 54 г/л дикамбы кислоты </w:t>
      </w:r>
      <w:r w:rsidRPr="002F5393">
        <w:rPr>
          <w:rFonts w:ascii="Times New Roman" w:eastAsia="Times New Roman" w:hAnsi="Times New Roman" w:cs="Times New Roman"/>
          <w:kern w:val="0"/>
          <w:sz w:val="28"/>
          <w:szCs w:val="28"/>
          <w:lang w:eastAsia="ru-RU"/>
          <w14:ligatures w14:val="none"/>
        </w:rPr>
        <w:lastRenderedPageBreak/>
        <w:t>(2-этилгексиловые эфиры) для государственной регистрации на территории Российской Федерации сроком на 10 лет для применения в качестве гербицида по регламентам.</w:t>
      </w:r>
    </w:p>
    <w:p w14:paraId="73429743" w14:textId="77777777" w:rsidR="007C3197" w:rsidRPr="00562E8E" w:rsidRDefault="007C3197" w:rsidP="007C3197">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5CB1E3F8" w14:textId="04E146C3" w:rsidR="007C3197" w:rsidRPr="00562E8E" w:rsidRDefault="007C3197" w:rsidP="007C3197">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209" w:name="_Toc142312905"/>
      <w:bookmarkStart w:id="210" w:name="_Toc146806467"/>
      <w:bookmarkStart w:id="211" w:name="_Toc146806511"/>
      <w:bookmarkStart w:id="212" w:name="_Toc147327240"/>
      <w:bookmarkStart w:id="213" w:name="_Toc147327678"/>
      <w:bookmarkStart w:id="214" w:name="_Toc147930819"/>
      <w:bookmarkStart w:id="215" w:name="_Toc147930847"/>
      <w:bookmarkStart w:id="216" w:name="_Toc152336448"/>
      <w:bookmarkStart w:id="217" w:name="_Toc152336476"/>
      <w:bookmarkStart w:id="218" w:name="_Toc153455310"/>
      <w:bookmarkStart w:id="219" w:name="_Toc161226483"/>
      <w:bookmarkStart w:id="220" w:name="_Toc161226511"/>
      <w:bookmarkStart w:id="221" w:name="_Toc162516274"/>
      <w:bookmarkStart w:id="222" w:name="_Toc165976684"/>
      <w:bookmarkStart w:id="223" w:name="_Toc180050204"/>
      <w:bookmarkStart w:id="224" w:name="_Toc182497843"/>
      <w:bookmarkStart w:id="225" w:name="_Toc182996900"/>
      <w:bookmarkStart w:id="226" w:name="_Toc184984941"/>
      <w:r w:rsidRPr="00562E8E">
        <w:rPr>
          <w:rFonts w:ascii="Times New Roman" w:eastAsia="Times New Roman" w:hAnsi="Times New Roman" w:cs="Times New Roman"/>
          <w:b/>
          <w:bCs/>
          <w:kern w:val="0"/>
          <w:sz w:val="28"/>
          <w:szCs w:val="28"/>
          <w:lang w:eastAsia="ru-RU"/>
          <w14:ligatures w14:val="none"/>
        </w:rPr>
        <w:t>3.3. </w:t>
      </w:r>
      <w:r w:rsidRPr="00562E8E">
        <w:rPr>
          <w:rFonts w:ascii="Times New Roman" w:eastAsia="Times New Roman" w:hAnsi="Times New Roman" w:cs="Times New Roman"/>
          <w:b/>
          <w:bCs/>
          <w:color w:val="000000"/>
          <w:kern w:val="0"/>
          <w:sz w:val="28"/>
          <w:szCs w:val="28"/>
          <w:lang w:eastAsia="ru-RU"/>
          <w14:ligatures w14:val="none"/>
        </w:rPr>
        <w:t>Физико-химические свойства действующ</w:t>
      </w:r>
      <w:r w:rsidR="0013596D">
        <w:rPr>
          <w:rFonts w:ascii="Times New Roman" w:eastAsia="Times New Roman" w:hAnsi="Times New Roman" w:cs="Times New Roman"/>
          <w:b/>
          <w:bCs/>
          <w:color w:val="000000"/>
          <w:kern w:val="0"/>
          <w:sz w:val="28"/>
          <w:szCs w:val="28"/>
          <w:lang w:eastAsia="ru-RU"/>
          <w14:ligatures w14:val="none"/>
        </w:rPr>
        <w:t>их</w:t>
      </w:r>
      <w:r w:rsidRPr="00562E8E">
        <w:rPr>
          <w:rFonts w:ascii="Times New Roman" w:eastAsia="Times New Roman" w:hAnsi="Times New Roman" w:cs="Times New Roman"/>
          <w:b/>
          <w:bCs/>
          <w:color w:val="000000"/>
          <w:kern w:val="0"/>
          <w:sz w:val="28"/>
          <w:szCs w:val="28"/>
          <w:lang w:eastAsia="ru-RU"/>
          <w14:ligatures w14:val="none"/>
        </w:rPr>
        <w:t xml:space="preserve"> веществ</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F837A09" w14:textId="77777777" w:rsidR="007C3197" w:rsidRPr="00744458" w:rsidRDefault="007C3197" w:rsidP="007C3197">
      <w:pPr>
        <w:tabs>
          <w:tab w:val="num" w:pos="360"/>
        </w:tabs>
        <w:spacing w:after="0" w:line="360" w:lineRule="auto"/>
        <w:ind w:firstLine="567"/>
        <w:jc w:val="both"/>
        <w:rPr>
          <w:rFonts w:ascii="Times New Roman" w:eastAsia="Aptos" w:hAnsi="Times New Roman" w:cs="Times New Roman"/>
          <w:b/>
          <w:bCs/>
          <w:kern w:val="0"/>
          <w:sz w:val="28"/>
          <w:szCs w:val="28"/>
          <w:u w:val="single"/>
          <w:lang w:val="x-none"/>
          <w14:ligatures w14:val="none"/>
        </w:rPr>
      </w:pPr>
      <w:r w:rsidRPr="00744458">
        <w:rPr>
          <w:rFonts w:ascii="Times New Roman" w:eastAsia="Aptos" w:hAnsi="Times New Roman" w:cs="Times New Roman"/>
          <w:b/>
          <w:bCs/>
          <w:kern w:val="0"/>
          <w:sz w:val="28"/>
          <w:szCs w:val="28"/>
          <w:u w:val="single"/>
          <w:lang w:val="x-none"/>
          <w14:ligatures w14:val="none"/>
        </w:rPr>
        <w:t>2,4-Д кислота</w:t>
      </w:r>
    </w:p>
    <w:p w14:paraId="5A978D04" w14:textId="77777777" w:rsidR="007C3197" w:rsidRPr="00562E8E" w:rsidRDefault="007C3197" w:rsidP="007C3197">
      <w:pPr>
        <w:tabs>
          <w:tab w:val="num" w:pos="360"/>
        </w:tabs>
        <w:spacing w:after="0" w:line="360" w:lineRule="auto"/>
        <w:ind w:firstLine="567"/>
        <w:jc w:val="both"/>
        <w:rPr>
          <w:rFonts w:ascii="Times New Roman" w:eastAsia="Aptos" w:hAnsi="Times New Roman" w:cs="Times New Roman"/>
          <w:b/>
          <w:bCs/>
          <w:i/>
          <w:iCs/>
          <w:kern w:val="0"/>
          <w:sz w:val="28"/>
          <w:szCs w:val="28"/>
          <w:lang w:val="x-none"/>
          <w14:ligatures w14:val="none"/>
        </w:rPr>
      </w:pPr>
      <w:r w:rsidRPr="00562E8E">
        <w:rPr>
          <w:rFonts w:ascii="Times New Roman" w:eastAsia="Aptos" w:hAnsi="Times New Roman" w:cs="Times New Roman"/>
          <w:b/>
          <w:bCs/>
          <w:i/>
          <w:iCs/>
          <w:kern w:val="0"/>
          <w:sz w:val="28"/>
          <w:szCs w:val="28"/>
          <w:lang w:val="x-none"/>
          <w14:ligatures w14:val="none"/>
        </w:rPr>
        <w:t>1. Действующее вещество (по ISО, IUРАС, N САS)</w:t>
      </w:r>
    </w:p>
    <w:p w14:paraId="363AE291" w14:textId="77777777" w:rsidR="007C3197" w:rsidRPr="007C3197" w:rsidRDefault="007C3197" w:rsidP="007C3197">
      <w:pPr>
        <w:spacing w:after="0" w:line="360" w:lineRule="auto"/>
        <w:ind w:firstLine="567"/>
        <w:jc w:val="both"/>
        <w:rPr>
          <w:rFonts w:ascii="Times New Roman" w:hAnsi="Times New Roman"/>
          <w:sz w:val="28"/>
          <w:szCs w:val="28"/>
          <w:u w:val="single"/>
        </w:rPr>
      </w:pPr>
      <w:r w:rsidRPr="00182FB0">
        <w:rPr>
          <w:rFonts w:ascii="Times New Roman" w:hAnsi="Times New Roman"/>
          <w:b/>
          <w:bCs/>
          <w:sz w:val="28"/>
          <w:szCs w:val="28"/>
          <w:lang w:val="en-US"/>
        </w:rPr>
        <w:t>ISO</w:t>
      </w:r>
      <w:r w:rsidRPr="00182FB0">
        <w:rPr>
          <w:rFonts w:ascii="Times New Roman" w:hAnsi="Times New Roman"/>
          <w:b/>
          <w:bCs/>
          <w:sz w:val="28"/>
          <w:szCs w:val="28"/>
        </w:rPr>
        <w:t>:</w:t>
      </w:r>
      <w:r w:rsidRPr="007C3197">
        <w:rPr>
          <w:rFonts w:ascii="Times New Roman" w:hAnsi="Times New Roman"/>
          <w:sz w:val="28"/>
          <w:szCs w:val="28"/>
        </w:rPr>
        <w:t xml:space="preserve"> 2,4-Д кислота</w:t>
      </w:r>
    </w:p>
    <w:p w14:paraId="0C12AD18" w14:textId="77777777" w:rsidR="007C3197" w:rsidRPr="007C3197" w:rsidRDefault="007C3197" w:rsidP="007C3197">
      <w:pPr>
        <w:spacing w:after="0" w:line="360" w:lineRule="auto"/>
        <w:ind w:firstLine="567"/>
        <w:jc w:val="both"/>
        <w:rPr>
          <w:rFonts w:ascii="Times New Roman" w:hAnsi="Times New Roman"/>
          <w:sz w:val="28"/>
          <w:szCs w:val="28"/>
        </w:rPr>
      </w:pPr>
      <w:r w:rsidRPr="00182FB0">
        <w:rPr>
          <w:rFonts w:ascii="Times New Roman" w:hAnsi="Times New Roman"/>
          <w:b/>
          <w:bCs/>
          <w:sz w:val="28"/>
          <w:szCs w:val="28"/>
          <w:lang w:val="en-US"/>
        </w:rPr>
        <w:t>IUPAC</w:t>
      </w:r>
      <w:r w:rsidRPr="00182FB0">
        <w:rPr>
          <w:rFonts w:ascii="Times New Roman" w:hAnsi="Times New Roman"/>
          <w:b/>
          <w:bCs/>
          <w:sz w:val="28"/>
          <w:szCs w:val="28"/>
        </w:rPr>
        <w:t>:</w:t>
      </w:r>
      <w:r w:rsidRPr="007C3197">
        <w:rPr>
          <w:rFonts w:ascii="Times New Roman" w:hAnsi="Times New Roman"/>
          <w:sz w:val="28"/>
          <w:szCs w:val="28"/>
        </w:rPr>
        <w:t xml:space="preserve"> 2,4-дихлорфеноксиуксусная кислота</w:t>
      </w:r>
    </w:p>
    <w:p w14:paraId="43873215" w14:textId="77777777" w:rsidR="007C3197" w:rsidRPr="007C3197" w:rsidRDefault="007C3197" w:rsidP="007C3197">
      <w:pPr>
        <w:spacing w:after="0" w:line="360" w:lineRule="auto"/>
        <w:ind w:firstLine="567"/>
        <w:jc w:val="both"/>
        <w:rPr>
          <w:rFonts w:ascii="Times New Roman" w:hAnsi="Times New Roman"/>
          <w:sz w:val="28"/>
          <w:szCs w:val="28"/>
        </w:rPr>
      </w:pPr>
      <w:r w:rsidRPr="00182FB0">
        <w:rPr>
          <w:rFonts w:ascii="Times New Roman" w:hAnsi="Times New Roman"/>
          <w:b/>
          <w:bCs/>
          <w:sz w:val="28"/>
          <w:szCs w:val="28"/>
        </w:rPr>
        <w:t xml:space="preserve">№ </w:t>
      </w:r>
      <w:r w:rsidRPr="00182FB0">
        <w:rPr>
          <w:rFonts w:ascii="Times New Roman" w:hAnsi="Times New Roman"/>
          <w:b/>
          <w:bCs/>
          <w:sz w:val="28"/>
          <w:szCs w:val="28"/>
          <w:lang w:val="en-US"/>
        </w:rPr>
        <w:t>CAS</w:t>
      </w:r>
      <w:r w:rsidRPr="00182FB0">
        <w:rPr>
          <w:rFonts w:ascii="Times New Roman" w:hAnsi="Times New Roman"/>
          <w:b/>
          <w:bCs/>
          <w:sz w:val="28"/>
          <w:szCs w:val="28"/>
        </w:rPr>
        <w:t>:</w:t>
      </w:r>
      <w:r w:rsidRPr="007C3197">
        <w:rPr>
          <w:rFonts w:ascii="Times New Roman" w:hAnsi="Times New Roman"/>
          <w:sz w:val="28"/>
          <w:szCs w:val="28"/>
        </w:rPr>
        <w:t xml:space="preserve"> 94-75-7</w:t>
      </w:r>
    </w:p>
    <w:p w14:paraId="2733F77B"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 xml:space="preserve">2. Структурная формула </w:t>
      </w:r>
    </w:p>
    <w:p w14:paraId="7303D053"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noProof/>
          <w:sz w:val="24"/>
          <w:szCs w:val="24"/>
        </w:rPr>
        <w:drawing>
          <wp:inline distT="0" distB="0" distL="0" distR="0" wp14:anchorId="7D57AECF" wp14:editId="27DA31E3">
            <wp:extent cx="1631950" cy="71056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1950" cy="710565"/>
                    </a:xfrm>
                    <a:prstGeom prst="rect">
                      <a:avLst/>
                    </a:prstGeom>
                    <a:noFill/>
                    <a:ln>
                      <a:noFill/>
                    </a:ln>
                  </pic:spPr>
                </pic:pic>
              </a:graphicData>
            </a:graphic>
          </wp:inline>
        </w:drawing>
      </w:r>
      <w:r w:rsidRPr="007C3197">
        <w:rPr>
          <w:noProof/>
          <w:sz w:val="24"/>
          <w:szCs w:val="24"/>
        </w:rPr>
        <w:t xml:space="preserve"> </w:t>
      </w:r>
    </w:p>
    <w:p w14:paraId="5FD00818"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3. Эмпирическая формула</w:t>
      </w:r>
    </w:p>
    <w:p w14:paraId="04F17DFD" w14:textId="4201767E"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С</w:t>
      </w:r>
      <w:r w:rsidRPr="007C3197">
        <w:rPr>
          <w:rFonts w:ascii="Times New Roman" w:hAnsi="Times New Roman"/>
          <w:bCs/>
          <w:sz w:val="28"/>
          <w:szCs w:val="28"/>
          <w:vertAlign w:val="subscript"/>
        </w:rPr>
        <w:t>8</w:t>
      </w:r>
      <w:r w:rsidRPr="007C3197">
        <w:rPr>
          <w:rFonts w:ascii="Times New Roman" w:hAnsi="Times New Roman"/>
          <w:bCs/>
          <w:sz w:val="28"/>
          <w:szCs w:val="28"/>
        </w:rPr>
        <w:t>Н</w:t>
      </w:r>
      <w:r w:rsidRPr="007C3197">
        <w:rPr>
          <w:rFonts w:ascii="Times New Roman" w:hAnsi="Times New Roman"/>
          <w:bCs/>
          <w:sz w:val="28"/>
          <w:szCs w:val="28"/>
          <w:vertAlign w:val="subscript"/>
        </w:rPr>
        <w:t>6</w:t>
      </w:r>
      <w:r w:rsidRPr="007C3197">
        <w:rPr>
          <w:rFonts w:ascii="Times New Roman" w:hAnsi="Times New Roman"/>
          <w:bCs/>
          <w:sz w:val="28"/>
          <w:szCs w:val="28"/>
        </w:rPr>
        <w:t>О</w:t>
      </w:r>
      <w:r w:rsidRPr="007C3197">
        <w:rPr>
          <w:rFonts w:ascii="Times New Roman" w:hAnsi="Times New Roman"/>
          <w:bCs/>
          <w:sz w:val="28"/>
          <w:szCs w:val="28"/>
          <w:vertAlign w:val="subscript"/>
        </w:rPr>
        <w:t>3</w:t>
      </w:r>
      <w:r w:rsidRPr="007C3197">
        <w:rPr>
          <w:rFonts w:ascii="Times New Roman" w:hAnsi="Times New Roman"/>
          <w:bCs/>
          <w:sz w:val="28"/>
          <w:szCs w:val="28"/>
        </w:rPr>
        <w:t>С</w:t>
      </w:r>
      <w:r>
        <w:rPr>
          <w:rFonts w:ascii="Times New Roman" w:hAnsi="Times New Roman"/>
          <w:bCs/>
          <w:sz w:val="28"/>
          <w:szCs w:val="28"/>
          <w:lang w:val="en-US"/>
        </w:rPr>
        <w:t>l</w:t>
      </w:r>
      <w:r w:rsidRPr="007C3197">
        <w:rPr>
          <w:rFonts w:ascii="Times New Roman" w:hAnsi="Times New Roman"/>
          <w:bCs/>
          <w:sz w:val="28"/>
          <w:szCs w:val="28"/>
          <w:vertAlign w:val="subscript"/>
        </w:rPr>
        <w:t>2</w:t>
      </w:r>
    </w:p>
    <w:p w14:paraId="2A34ED5E"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4. Молекулярная масса</w:t>
      </w:r>
    </w:p>
    <w:p w14:paraId="6F2C4490"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221,04</w:t>
      </w:r>
    </w:p>
    <w:p w14:paraId="6498B5B0"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5.Агрегатное состояние</w:t>
      </w:r>
    </w:p>
    <w:p w14:paraId="4B840E60"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Твердое (кристаллический порошок).</w:t>
      </w:r>
    </w:p>
    <w:p w14:paraId="16C054E6"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6. Цвет, запах</w:t>
      </w:r>
    </w:p>
    <w:p w14:paraId="383C7C33"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Бесцветный со слабым фенольным запахом.</w:t>
      </w:r>
    </w:p>
    <w:p w14:paraId="7E2DA1DE"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7. Давление паров при температуре 20 градусов Цельсия и 40 градусов Цельсия</w:t>
      </w:r>
    </w:p>
    <w:p w14:paraId="4D3641BF" w14:textId="325B4208"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1,86</w:t>
      </w:r>
      <w:r w:rsidR="00E53D15">
        <w:rPr>
          <w:rFonts w:ascii="Times New Roman" w:hAnsi="Times New Roman" w:cs="Times New Roman"/>
          <w:bCs/>
          <w:sz w:val="28"/>
          <w:szCs w:val="28"/>
        </w:rPr>
        <w:t>×</w:t>
      </w:r>
      <w:r w:rsidRPr="007C3197">
        <w:rPr>
          <w:rFonts w:ascii="Times New Roman" w:hAnsi="Times New Roman"/>
          <w:bCs/>
          <w:sz w:val="28"/>
          <w:szCs w:val="28"/>
        </w:rPr>
        <w:t>10</w:t>
      </w:r>
      <w:r w:rsidRPr="007C3197">
        <w:rPr>
          <w:rFonts w:ascii="Times New Roman" w:hAnsi="Times New Roman"/>
          <w:bCs/>
          <w:sz w:val="28"/>
          <w:szCs w:val="28"/>
          <w:vertAlign w:val="superscript"/>
        </w:rPr>
        <w:t>-2</w:t>
      </w:r>
      <w:r w:rsidRPr="007C3197">
        <w:rPr>
          <w:rFonts w:ascii="Times New Roman" w:hAnsi="Times New Roman"/>
          <w:bCs/>
          <w:sz w:val="28"/>
          <w:szCs w:val="28"/>
        </w:rPr>
        <w:t xml:space="preserve"> мПа при 20</w:t>
      </w:r>
      <w:r w:rsidRPr="007C3197">
        <w:rPr>
          <w:rFonts w:ascii="Times New Roman" w:hAnsi="Times New Roman"/>
          <w:bCs/>
          <w:sz w:val="28"/>
          <w:szCs w:val="28"/>
          <w:vertAlign w:val="superscript"/>
        </w:rPr>
        <w:t>о</w:t>
      </w:r>
      <w:r w:rsidRPr="007C3197">
        <w:rPr>
          <w:rFonts w:ascii="Times New Roman" w:hAnsi="Times New Roman"/>
          <w:bCs/>
          <w:sz w:val="28"/>
          <w:szCs w:val="28"/>
        </w:rPr>
        <w:t>С.</w:t>
      </w:r>
    </w:p>
    <w:p w14:paraId="13CBC5C1"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8. Растворимость в воде</w:t>
      </w:r>
    </w:p>
    <w:p w14:paraId="4CE669EC" w14:textId="3EE4F892"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sz w:val="28"/>
          <w:szCs w:val="28"/>
        </w:rPr>
        <w:t>рН 1</w:t>
      </w:r>
      <w:r w:rsidR="00265B3E">
        <w:rPr>
          <w:rFonts w:ascii="Times New Roman" w:hAnsi="Times New Roman"/>
          <w:sz w:val="28"/>
          <w:szCs w:val="28"/>
        </w:rPr>
        <w:t xml:space="preserve"> </w:t>
      </w:r>
      <w:r w:rsidRPr="007C3197">
        <w:rPr>
          <w:rFonts w:ascii="Times New Roman" w:hAnsi="Times New Roman"/>
          <w:sz w:val="28"/>
          <w:szCs w:val="28"/>
        </w:rPr>
        <w:t xml:space="preserve">= 311 мг/л, рН </w:t>
      </w:r>
      <w:proofErr w:type="gramStart"/>
      <w:r w:rsidR="00BB4A13" w:rsidRPr="007C3197">
        <w:rPr>
          <w:rFonts w:ascii="Times New Roman" w:hAnsi="Times New Roman"/>
          <w:sz w:val="28"/>
          <w:szCs w:val="28"/>
        </w:rPr>
        <w:t>5</w:t>
      </w:r>
      <w:r w:rsidR="00265B3E">
        <w:rPr>
          <w:rFonts w:ascii="Times New Roman" w:hAnsi="Times New Roman"/>
          <w:sz w:val="28"/>
          <w:szCs w:val="28"/>
        </w:rPr>
        <w:t>-</w:t>
      </w:r>
      <w:r w:rsidR="00BB4A13" w:rsidRPr="007C3197">
        <w:rPr>
          <w:rFonts w:ascii="Times New Roman" w:hAnsi="Times New Roman"/>
          <w:sz w:val="28"/>
          <w:szCs w:val="28"/>
        </w:rPr>
        <w:t>20 031</w:t>
      </w:r>
      <w:proofErr w:type="gramEnd"/>
      <w:r w:rsidRPr="007C3197">
        <w:rPr>
          <w:rFonts w:ascii="Times New Roman" w:hAnsi="Times New Roman"/>
          <w:sz w:val="28"/>
          <w:szCs w:val="28"/>
        </w:rPr>
        <w:t xml:space="preserve"> мг/л, рН 7-23 180 мг/л, рН 9-34 196 мг/л (при </w:t>
      </w:r>
      <w:r w:rsidRPr="007C3197">
        <w:rPr>
          <w:rFonts w:ascii="Times New Roman" w:eastAsia="Calibri" w:hAnsi="Times New Roman"/>
          <w:bCs/>
          <w:sz w:val="28"/>
          <w:szCs w:val="28"/>
        </w:rPr>
        <w:t>25</w:t>
      </w:r>
      <w:r w:rsidRPr="007C3197">
        <w:rPr>
          <w:rFonts w:ascii="Times New Roman" w:eastAsia="Calibri" w:hAnsi="Times New Roman"/>
          <w:bCs/>
          <w:sz w:val="28"/>
          <w:szCs w:val="28"/>
          <w:vertAlign w:val="superscript"/>
        </w:rPr>
        <w:t>о</w:t>
      </w:r>
      <w:r w:rsidRPr="007C3197">
        <w:rPr>
          <w:rFonts w:ascii="Times New Roman" w:eastAsia="Calibri" w:hAnsi="Times New Roman"/>
          <w:bCs/>
          <w:sz w:val="28"/>
          <w:szCs w:val="28"/>
        </w:rPr>
        <w:t>С).</w:t>
      </w:r>
    </w:p>
    <w:p w14:paraId="367329DB" w14:textId="77777777" w:rsidR="007C3197" w:rsidRPr="005115FC"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115FC">
        <w:rPr>
          <w:rFonts w:ascii="Times New Roman" w:eastAsia="Times New Roman" w:hAnsi="Times New Roman" w:cs="Times New Roman"/>
          <w:b/>
          <w:i/>
          <w:iCs/>
          <w:kern w:val="0"/>
          <w:sz w:val="28"/>
          <w:szCs w:val="28"/>
          <w:lang w:val="x-none" w:eastAsia="ru-RU"/>
          <w14:ligatures w14:val="none"/>
        </w:rPr>
        <w:t>9. Растворимость в органических растворителях</w:t>
      </w:r>
    </w:p>
    <w:p w14:paraId="7AC7BC55"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sz w:val="28"/>
          <w:szCs w:val="28"/>
        </w:rPr>
        <w:lastRenderedPageBreak/>
        <w:t xml:space="preserve">Этанол – 1250 </w:t>
      </w:r>
      <w:r w:rsidRPr="007C3197">
        <w:rPr>
          <w:rFonts w:ascii="Times New Roman" w:eastAsia="Calibri" w:hAnsi="Times New Roman"/>
          <w:bCs/>
          <w:sz w:val="28"/>
          <w:szCs w:val="28"/>
        </w:rPr>
        <w:t>г/кг, Диэтиловый эфир – 243 г/кг, Гептан – 1,1 г/кг, Толуол – 6,7 г/кг, Ксилол – 5,8 г/кг, Нефтяные масла – нерастворим (при 20</w:t>
      </w:r>
      <w:r w:rsidRPr="007C3197">
        <w:rPr>
          <w:rFonts w:ascii="Times New Roman" w:eastAsia="Calibri" w:hAnsi="Times New Roman"/>
          <w:bCs/>
          <w:sz w:val="28"/>
          <w:szCs w:val="28"/>
          <w:vertAlign w:val="superscript"/>
        </w:rPr>
        <w:t>о</w:t>
      </w:r>
      <w:r w:rsidRPr="007C3197">
        <w:rPr>
          <w:rFonts w:ascii="Times New Roman" w:eastAsia="Calibri" w:hAnsi="Times New Roman"/>
          <w:bCs/>
          <w:sz w:val="28"/>
          <w:szCs w:val="28"/>
        </w:rPr>
        <w:t>С).</w:t>
      </w:r>
    </w:p>
    <w:p w14:paraId="225C3033" w14:textId="62FCAAAB" w:rsidR="007C3197" w:rsidRPr="0052306D"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2306D">
        <w:rPr>
          <w:rFonts w:ascii="Times New Roman" w:eastAsia="Times New Roman" w:hAnsi="Times New Roman" w:cs="Times New Roman"/>
          <w:b/>
          <w:i/>
          <w:iCs/>
          <w:kern w:val="0"/>
          <w:sz w:val="28"/>
          <w:szCs w:val="28"/>
          <w:lang w:val="x-none" w:eastAsia="ru-RU"/>
          <w14:ligatures w14:val="none"/>
        </w:rPr>
        <w:t xml:space="preserve">10. Коэффициент распределения n-октанол/вода </w:t>
      </w:r>
    </w:p>
    <w:p w14:paraId="66F39257"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lang w:val="hu-HU"/>
        </w:rPr>
        <w:t>K</w:t>
      </w:r>
      <w:r w:rsidRPr="007C3197">
        <w:rPr>
          <w:rFonts w:ascii="Times New Roman" w:hAnsi="Times New Roman"/>
          <w:bCs/>
          <w:sz w:val="28"/>
          <w:szCs w:val="28"/>
          <w:vertAlign w:val="subscript"/>
          <w:lang w:val="hu-HU"/>
        </w:rPr>
        <w:t xml:space="preserve">ow </w:t>
      </w:r>
      <w:r w:rsidRPr="007C3197">
        <w:rPr>
          <w:rFonts w:ascii="Times New Roman" w:hAnsi="Times New Roman"/>
          <w:bCs/>
          <w:sz w:val="28"/>
          <w:szCs w:val="28"/>
          <w:lang w:val="hu-HU"/>
        </w:rPr>
        <w:t xml:space="preserve">log P </w:t>
      </w:r>
      <w:r w:rsidRPr="007C3197">
        <w:rPr>
          <w:rFonts w:ascii="Times New Roman" w:hAnsi="Times New Roman"/>
          <w:bCs/>
          <w:sz w:val="28"/>
          <w:szCs w:val="28"/>
        </w:rPr>
        <w:t>= 2,58-2,83 (рН 1); 0,04-0,33 (рН 5); -0,83 (рН 7); -1,01 (рН 9).</w:t>
      </w:r>
    </w:p>
    <w:p w14:paraId="18F89205" w14:textId="77777777" w:rsidR="007C3197" w:rsidRPr="0052306D"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2306D">
        <w:rPr>
          <w:rFonts w:ascii="Times New Roman" w:eastAsia="Times New Roman" w:hAnsi="Times New Roman" w:cs="Times New Roman"/>
          <w:b/>
          <w:i/>
          <w:iCs/>
          <w:kern w:val="0"/>
          <w:sz w:val="28"/>
          <w:szCs w:val="28"/>
          <w:lang w:val="x-none" w:eastAsia="ru-RU"/>
          <w14:ligatures w14:val="none"/>
        </w:rPr>
        <w:t>11. Температура плавления</w:t>
      </w:r>
    </w:p>
    <w:p w14:paraId="655DF09F" w14:textId="583AB344"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140,5</w:t>
      </w:r>
      <w:r w:rsidRPr="007C3197">
        <w:rPr>
          <w:rFonts w:ascii="Times New Roman" w:hAnsi="Times New Roman"/>
          <w:bCs/>
          <w:sz w:val="28"/>
          <w:szCs w:val="28"/>
          <w:vertAlign w:val="superscript"/>
        </w:rPr>
        <w:t>о</w:t>
      </w:r>
      <w:r w:rsidRPr="007C3197">
        <w:rPr>
          <w:rFonts w:ascii="Times New Roman" w:hAnsi="Times New Roman"/>
          <w:bCs/>
          <w:sz w:val="28"/>
          <w:szCs w:val="28"/>
        </w:rPr>
        <w:t>С</w:t>
      </w:r>
      <w:r w:rsidR="0079048A">
        <w:rPr>
          <w:rFonts w:ascii="Times New Roman" w:hAnsi="Times New Roman"/>
          <w:bCs/>
          <w:sz w:val="28"/>
          <w:szCs w:val="28"/>
        </w:rPr>
        <w:t>.</w:t>
      </w:r>
    </w:p>
    <w:p w14:paraId="6DFF3902" w14:textId="77777777" w:rsidR="007C3197" w:rsidRPr="0052306D"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2306D">
        <w:rPr>
          <w:rFonts w:ascii="Times New Roman" w:eastAsia="Times New Roman" w:hAnsi="Times New Roman" w:cs="Times New Roman"/>
          <w:b/>
          <w:i/>
          <w:iCs/>
          <w:kern w:val="0"/>
          <w:sz w:val="28"/>
          <w:szCs w:val="28"/>
          <w:lang w:val="x-none" w:eastAsia="ru-RU"/>
          <w14:ligatures w14:val="none"/>
        </w:rPr>
        <w:t>12. Температура кипения и замерзания</w:t>
      </w:r>
    </w:p>
    <w:p w14:paraId="6D54E93D"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Не применимо, твердое вещество.</w:t>
      </w:r>
    </w:p>
    <w:p w14:paraId="18C206F1" w14:textId="77777777" w:rsidR="007C3197" w:rsidRPr="0052306D"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2306D">
        <w:rPr>
          <w:rFonts w:ascii="Times New Roman" w:eastAsia="Times New Roman" w:hAnsi="Times New Roman" w:cs="Times New Roman"/>
          <w:b/>
          <w:i/>
          <w:iCs/>
          <w:kern w:val="0"/>
          <w:sz w:val="28"/>
          <w:szCs w:val="28"/>
          <w:lang w:val="x-none" w:eastAsia="ru-RU"/>
          <w14:ligatures w14:val="none"/>
        </w:rPr>
        <w:t>13. Температура вспышки и воспламенения</w:t>
      </w:r>
    </w:p>
    <w:p w14:paraId="19DA6A5C"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iCs/>
          <w:sz w:val="28"/>
          <w:szCs w:val="28"/>
        </w:rPr>
        <w:t>Н</w:t>
      </w:r>
      <w:r w:rsidRPr="007C3197">
        <w:rPr>
          <w:rFonts w:ascii="Times New Roman" w:hAnsi="Times New Roman"/>
          <w:bCs/>
          <w:iCs/>
          <w:sz w:val="28"/>
          <w:szCs w:val="28"/>
          <w:lang w:val="hu-HU"/>
        </w:rPr>
        <w:t>e гoрюч, нe взрыв</w:t>
      </w:r>
      <w:r w:rsidRPr="007C3197">
        <w:rPr>
          <w:rFonts w:ascii="Times New Roman" w:hAnsi="Times New Roman"/>
          <w:bCs/>
          <w:iCs/>
          <w:sz w:val="28"/>
          <w:szCs w:val="28"/>
          <w:lang w:val="bg-BG"/>
        </w:rPr>
        <w:t>оо</w:t>
      </w:r>
      <w:r w:rsidRPr="007C3197">
        <w:rPr>
          <w:rFonts w:ascii="Times New Roman" w:hAnsi="Times New Roman"/>
          <w:bCs/>
          <w:iCs/>
          <w:sz w:val="28"/>
          <w:szCs w:val="28"/>
          <w:lang w:val="hu-HU"/>
        </w:rPr>
        <w:t>пaсeн</w:t>
      </w:r>
      <w:r w:rsidRPr="007C3197">
        <w:rPr>
          <w:rFonts w:ascii="Times New Roman" w:hAnsi="Times New Roman"/>
          <w:bCs/>
          <w:iCs/>
          <w:sz w:val="28"/>
          <w:szCs w:val="28"/>
        </w:rPr>
        <w:t>.</w:t>
      </w:r>
    </w:p>
    <w:p w14:paraId="22C832C4" w14:textId="77777777" w:rsidR="007C3197" w:rsidRPr="0052306D" w:rsidRDefault="007C3197" w:rsidP="007C3197">
      <w:pPr>
        <w:tabs>
          <w:tab w:val="num" w:pos="360"/>
        </w:tabs>
        <w:spacing w:after="0" w:line="360" w:lineRule="auto"/>
        <w:ind w:firstLine="567"/>
        <w:jc w:val="both"/>
        <w:rPr>
          <w:rFonts w:ascii="Times New Roman" w:eastAsia="Times New Roman" w:hAnsi="Times New Roman" w:cs="Times New Roman"/>
          <w:b/>
          <w:i/>
          <w:iCs/>
          <w:kern w:val="0"/>
          <w:sz w:val="28"/>
          <w:szCs w:val="28"/>
          <w:lang w:val="x-none" w:eastAsia="ru-RU"/>
          <w14:ligatures w14:val="none"/>
        </w:rPr>
      </w:pPr>
      <w:r w:rsidRPr="0052306D">
        <w:rPr>
          <w:rFonts w:ascii="Times New Roman" w:eastAsia="Times New Roman" w:hAnsi="Times New Roman" w:cs="Times New Roman"/>
          <w:b/>
          <w:i/>
          <w:iCs/>
          <w:kern w:val="0"/>
          <w:sz w:val="28"/>
          <w:szCs w:val="28"/>
          <w:lang w:val="x-none" w:eastAsia="ru-RU"/>
          <w14:ligatures w14:val="none"/>
        </w:rPr>
        <w:t>14. Стабильность в водных растворах (рН 5,7,9) при 20 градусов Цельсия</w:t>
      </w:r>
    </w:p>
    <w:p w14:paraId="07A77031"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lang w:val="ru"/>
        </w:rPr>
        <w:t xml:space="preserve">Устойчив к гидролизу при нормальных условиях. Не гидролизуется при рН 5 при 25°С, </w:t>
      </w:r>
      <w:r w:rsidRPr="007C3197">
        <w:rPr>
          <w:rFonts w:ascii="Times New Roman" w:hAnsi="Times New Roman"/>
          <w:bCs/>
          <w:sz w:val="28"/>
          <w:szCs w:val="28"/>
          <w:lang w:val="en-US"/>
        </w:rPr>
        <w:t>DT</w:t>
      </w:r>
      <w:r w:rsidRPr="007C3197">
        <w:rPr>
          <w:rFonts w:ascii="Times New Roman" w:hAnsi="Times New Roman"/>
          <w:bCs/>
          <w:sz w:val="28"/>
          <w:szCs w:val="28"/>
          <w:vertAlign w:val="subscript"/>
        </w:rPr>
        <w:t>50</w:t>
      </w:r>
      <w:r w:rsidRPr="007C3197">
        <w:rPr>
          <w:rFonts w:ascii="Times New Roman" w:hAnsi="Times New Roman"/>
          <w:bCs/>
          <w:sz w:val="28"/>
          <w:szCs w:val="28"/>
        </w:rPr>
        <w:t xml:space="preserve"> </w:t>
      </w:r>
      <w:r w:rsidRPr="007C3197">
        <w:rPr>
          <w:rFonts w:ascii="Times New Roman" w:hAnsi="Times New Roman"/>
          <w:bCs/>
          <w:sz w:val="28"/>
          <w:szCs w:val="28"/>
          <w:lang w:val="ru"/>
        </w:rPr>
        <w:t xml:space="preserve">= 2 года. Не гидролизуется при рН 7 при 25°С, </w:t>
      </w:r>
      <w:r w:rsidRPr="007C3197">
        <w:rPr>
          <w:rFonts w:ascii="Times New Roman" w:hAnsi="Times New Roman"/>
          <w:bCs/>
          <w:sz w:val="28"/>
          <w:szCs w:val="28"/>
          <w:lang w:val="en-US"/>
        </w:rPr>
        <w:t>DT</w:t>
      </w:r>
      <w:r w:rsidRPr="007C3197">
        <w:rPr>
          <w:rFonts w:ascii="Times New Roman" w:hAnsi="Times New Roman"/>
          <w:bCs/>
          <w:sz w:val="28"/>
          <w:szCs w:val="28"/>
          <w:vertAlign w:val="subscript"/>
        </w:rPr>
        <w:t>50</w:t>
      </w:r>
      <w:r w:rsidRPr="007C3197">
        <w:rPr>
          <w:rFonts w:ascii="Times New Roman" w:hAnsi="Times New Roman"/>
          <w:bCs/>
          <w:sz w:val="28"/>
          <w:szCs w:val="28"/>
        </w:rPr>
        <w:t xml:space="preserve"> </w:t>
      </w:r>
      <w:r w:rsidRPr="007C3197">
        <w:rPr>
          <w:rFonts w:ascii="Times New Roman" w:hAnsi="Times New Roman"/>
          <w:bCs/>
          <w:sz w:val="28"/>
          <w:szCs w:val="28"/>
          <w:lang w:val="ru"/>
        </w:rPr>
        <w:t xml:space="preserve">= 2 года. Не гидролизуется при рН 9 при 25°С, </w:t>
      </w:r>
      <w:r w:rsidRPr="007C3197">
        <w:rPr>
          <w:rFonts w:ascii="Times New Roman" w:hAnsi="Times New Roman"/>
          <w:bCs/>
          <w:sz w:val="28"/>
          <w:szCs w:val="28"/>
          <w:lang w:val="en-US"/>
        </w:rPr>
        <w:t>DT</w:t>
      </w:r>
      <w:r w:rsidRPr="007C3197">
        <w:rPr>
          <w:rFonts w:ascii="Times New Roman" w:hAnsi="Times New Roman"/>
          <w:bCs/>
          <w:sz w:val="28"/>
          <w:szCs w:val="28"/>
          <w:vertAlign w:val="subscript"/>
        </w:rPr>
        <w:t>50</w:t>
      </w:r>
      <w:r w:rsidRPr="007C3197">
        <w:rPr>
          <w:rFonts w:ascii="Times New Roman" w:hAnsi="Times New Roman"/>
          <w:bCs/>
          <w:sz w:val="28"/>
          <w:szCs w:val="28"/>
        </w:rPr>
        <w:t xml:space="preserve"> </w:t>
      </w:r>
      <w:r w:rsidRPr="007C3197">
        <w:rPr>
          <w:rFonts w:ascii="Times New Roman" w:hAnsi="Times New Roman"/>
          <w:bCs/>
          <w:sz w:val="28"/>
          <w:szCs w:val="28"/>
          <w:lang w:val="ru"/>
        </w:rPr>
        <w:t>= 2 года.</w:t>
      </w:r>
    </w:p>
    <w:p w14:paraId="4D0534D7" w14:textId="7CE90385" w:rsidR="007C3197" w:rsidRPr="00BB32E3" w:rsidRDefault="007C3197" w:rsidP="00BB32E3">
      <w:pPr>
        <w:tabs>
          <w:tab w:val="num" w:pos="360"/>
        </w:tabs>
        <w:spacing w:after="0" w:line="360" w:lineRule="auto"/>
        <w:ind w:firstLine="567"/>
        <w:jc w:val="both"/>
        <w:rPr>
          <w:rFonts w:ascii="Times New Roman" w:eastAsia="Times New Roman" w:hAnsi="Times New Roman" w:cs="Times New Roman"/>
          <w:b/>
          <w:bCs/>
          <w:i/>
          <w:iCs/>
          <w:kern w:val="0"/>
          <w:sz w:val="28"/>
          <w:szCs w:val="28"/>
          <w:lang w:eastAsia="ru-RU"/>
          <w14:ligatures w14:val="none"/>
        </w:rPr>
      </w:pPr>
      <w:r w:rsidRPr="0052306D">
        <w:rPr>
          <w:rFonts w:ascii="Times New Roman" w:eastAsia="Times New Roman" w:hAnsi="Times New Roman" w:cs="Times New Roman"/>
          <w:b/>
          <w:i/>
          <w:iCs/>
          <w:kern w:val="0"/>
          <w:sz w:val="28"/>
          <w:szCs w:val="28"/>
          <w:lang w:val="x-none" w:eastAsia="ru-RU"/>
          <w14:ligatures w14:val="none"/>
        </w:rPr>
        <w:t>15. Плотность</w:t>
      </w:r>
      <w:r w:rsidR="00BB32E3">
        <w:rPr>
          <w:rFonts w:ascii="Times New Roman" w:eastAsia="Times New Roman" w:hAnsi="Times New Roman" w:cs="Times New Roman"/>
          <w:b/>
          <w:i/>
          <w:iCs/>
          <w:kern w:val="0"/>
          <w:sz w:val="28"/>
          <w:szCs w:val="28"/>
          <w:lang w:val="x-none" w:eastAsia="ru-RU"/>
          <w14:ligatures w14:val="none"/>
        </w:rPr>
        <w:t xml:space="preserve"> </w:t>
      </w:r>
      <w:r w:rsidR="00BB32E3" w:rsidRPr="00BB32E3">
        <w:rPr>
          <w:rFonts w:ascii="Times New Roman" w:eastAsia="Times New Roman" w:hAnsi="Times New Roman" w:cs="Times New Roman"/>
          <w:b/>
          <w:bCs/>
          <w:i/>
          <w:iCs/>
          <w:kern w:val="0"/>
          <w:sz w:val="28"/>
          <w:szCs w:val="28"/>
          <w:lang w:eastAsia="ru-RU"/>
          <w14:ligatures w14:val="none"/>
        </w:rPr>
        <w:t>(в случае газообразного состояния вещества</w:t>
      </w:r>
      <w:r w:rsidR="00BB32E3">
        <w:rPr>
          <w:rFonts w:ascii="Times New Roman" w:eastAsia="Times New Roman" w:hAnsi="Times New Roman" w:cs="Times New Roman"/>
          <w:b/>
          <w:bCs/>
          <w:i/>
          <w:iCs/>
          <w:kern w:val="0"/>
          <w:sz w:val="28"/>
          <w:szCs w:val="28"/>
          <w:lang w:eastAsia="ru-RU"/>
          <w14:ligatures w14:val="none"/>
        </w:rPr>
        <w:t xml:space="preserve"> </w:t>
      </w:r>
      <w:r w:rsidR="00BB32E3" w:rsidRPr="00BB32E3">
        <w:rPr>
          <w:rFonts w:ascii="Times New Roman" w:eastAsia="Times New Roman" w:hAnsi="Times New Roman" w:cs="Times New Roman"/>
          <w:b/>
          <w:bCs/>
          <w:i/>
          <w:iCs/>
          <w:kern w:val="0"/>
          <w:sz w:val="28"/>
          <w:szCs w:val="28"/>
          <w:lang w:eastAsia="ru-RU"/>
          <w14:ligatures w14:val="none"/>
        </w:rPr>
        <w:t xml:space="preserve">плотность указать при температуре 0 градусов Цельсия и 760 миллиметров ртутного столба (далее - мм рт.ст.) </w:t>
      </w:r>
    </w:p>
    <w:p w14:paraId="1C5ED680" w14:textId="77777777" w:rsidR="007C3197" w:rsidRPr="007C3197" w:rsidRDefault="007C3197" w:rsidP="007C3197">
      <w:pPr>
        <w:spacing w:after="0" w:line="360" w:lineRule="auto"/>
        <w:ind w:firstLine="567"/>
        <w:jc w:val="both"/>
        <w:rPr>
          <w:rFonts w:ascii="Times New Roman" w:hAnsi="Times New Roman"/>
          <w:bCs/>
          <w:sz w:val="28"/>
          <w:szCs w:val="28"/>
        </w:rPr>
      </w:pPr>
      <w:r w:rsidRPr="007C3197">
        <w:rPr>
          <w:rFonts w:ascii="Times New Roman" w:hAnsi="Times New Roman"/>
          <w:bCs/>
          <w:sz w:val="28"/>
          <w:szCs w:val="28"/>
        </w:rPr>
        <w:t>1,508 г/см</w:t>
      </w:r>
      <w:r w:rsidRPr="007C3197">
        <w:rPr>
          <w:rFonts w:ascii="Times New Roman" w:hAnsi="Times New Roman"/>
          <w:bCs/>
          <w:sz w:val="28"/>
          <w:szCs w:val="28"/>
          <w:vertAlign w:val="superscript"/>
        </w:rPr>
        <w:t>3</w:t>
      </w:r>
      <w:r w:rsidRPr="007C3197">
        <w:rPr>
          <w:rFonts w:ascii="Times New Roman" w:hAnsi="Times New Roman"/>
          <w:bCs/>
          <w:sz w:val="28"/>
          <w:szCs w:val="28"/>
        </w:rPr>
        <w:t xml:space="preserve"> (при 25</w:t>
      </w:r>
      <w:r w:rsidRPr="007C3197">
        <w:rPr>
          <w:rFonts w:ascii="Times New Roman" w:hAnsi="Times New Roman"/>
          <w:bCs/>
          <w:sz w:val="28"/>
          <w:szCs w:val="28"/>
          <w:vertAlign w:val="superscript"/>
        </w:rPr>
        <w:t>о</w:t>
      </w:r>
      <w:r w:rsidRPr="007C3197">
        <w:rPr>
          <w:rFonts w:ascii="Times New Roman" w:hAnsi="Times New Roman"/>
          <w:bCs/>
          <w:sz w:val="28"/>
          <w:szCs w:val="28"/>
        </w:rPr>
        <w:t>С).</w:t>
      </w:r>
    </w:p>
    <w:p w14:paraId="38B1E892" w14:textId="77777777" w:rsidR="00182FB0" w:rsidRDefault="00182FB0" w:rsidP="00182FB0">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p>
    <w:p w14:paraId="1C340009" w14:textId="77777777" w:rsidR="00182FB0" w:rsidRPr="00A87C9D" w:rsidRDefault="00182FB0" w:rsidP="00182FB0">
      <w:pPr>
        <w:tabs>
          <w:tab w:val="num" w:pos="360"/>
        </w:tabs>
        <w:spacing w:after="0" w:line="360" w:lineRule="auto"/>
        <w:ind w:firstLine="567"/>
        <w:jc w:val="both"/>
        <w:rPr>
          <w:rFonts w:ascii="Times New Roman" w:eastAsia="Times New Roman" w:hAnsi="Times New Roman" w:cs="Times New Roman"/>
          <w:b/>
          <w:kern w:val="0"/>
          <w:sz w:val="28"/>
          <w:szCs w:val="28"/>
          <w:u w:val="single"/>
          <w:lang w:eastAsia="ru-RU"/>
          <w14:ligatures w14:val="none"/>
        </w:rPr>
      </w:pPr>
      <w:r w:rsidRPr="00A87C9D">
        <w:rPr>
          <w:rFonts w:ascii="Times New Roman" w:eastAsia="Times New Roman" w:hAnsi="Times New Roman" w:cs="Times New Roman"/>
          <w:b/>
          <w:kern w:val="0"/>
          <w:sz w:val="28"/>
          <w:szCs w:val="28"/>
          <w:u w:val="single"/>
          <w:lang w:eastAsia="ru-RU"/>
          <w14:ligatures w14:val="none"/>
        </w:rPr>
        <w:t>2-этилгексиловый эфир 2,4-Д кислоты</w:t>
      </w:r>
    </w:p>
    <w:p w14:paraId="11F20854" w14:textId="77777777" w:rsidR="00182FB0" w:rsidRPr="00A87C9D" w:rsidRDefault="00182FB0" w:rsidP="00182FB0">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1. Действующее вещество (по ISO, IUPAС, № CAS)</w:t>
      </w:r>
    </w:p>
    <w:p w14:paraId="64EDA5B6" w14:textId="77777777" w:rsidR="00182FB0" w:rsidRPr="00182FB0" w:rsidRDefault="00182FB0" w:rsidP="00182FB0">
      <w:pPr>
        <w:spacing w:after="0" w:line="360" w:lineRule="auto"/>
        <w:ind w:firstLine="567"/>
        <w:jc w:val="both"/>
        <w:rPr>
          <w:rFonts w:ascii="Times New Roman" w:hAnsi="Times New Roman" w:cs="Times New Roman"/>
          <w:sz w:val="28"/>
          <w:szCs w:val="28"/>
          <w:u w:val="single"/>
        </w:rPr>
      </w:pPr>
      <w:r w:rsidRPr="00182FB0">
        <w:rPr>
          <w:rFonts w:ascii="Times New Roman" w:hAnsi="Times New Roman" w:cs="Times New Roman"/>
          <w:b/>
          <w:bCs/>
          <w:sz w:val="28"/>
          <w:szCs w:val="28"/>
          <w:lang w:val="en-US"/>
        </w:rPr>
        <w:t>ISO</w:t>
      </w:r>
      <w:r w:rsidRPr="00182FB0">
        <w:rPr>
          <w:rFonts w:ascii="Times New Roman" w:hAnsi="Times New Roman" w:cs="Times New Roman"/>
          <w:b/>
          <w:bCs/>
          <w:sz w:val="28"/>
          <w:szCs w:val="28"/>
        </w:rPr>
        <w:t>:</w:t>
      </w:r>
      <w:r w:rsidRPr="00182FB0">
        <w:rPr>
          <w:rFonts w:ascii="Times New Roman" w:hAnsi="Times New Roman" w:cs="Times New Roman"/>
          <w:sz w:val="28"/>
          <w:szCs w:val="28"/>
        </w:rPr>
        <w:t xml:space="preserve"> 2-этилгексиловый эфир 2,4-Д кислоты</w:t>
      </w:r>
    </w:p>
    <w:p w14:paraId="0BFB2CC0" w14:textId="7200F103" w:rsidR="00182FB0" w:rsidRPr="00182FB0" w:rsidRDefault="00182FB0" w:rsidP="00182FB0">
      <w:pPr>
        <w:spacing w:after="0" w:line="360" w:lineRule="auto"/>
        <w:ind w:firstLine="567"/>
        <w:jc w:val="both"/>
        <w:rPr>
          <w:rFonts w:ascii="Times New Roman" w:hAnsi="Times New Roman" w:cs="Times New Roman"/>
          <w:sz w:val="28"/>
          <w:szCs w:val="28"/>
        </w:rPr>
      </w:pPr>
      <w:r w:rsidRPr="00182FB0">
        <w:rPr>
          <w:rFonts w:ascii="Times New Roman" w:hAnsi="Times New Roman" w:cs="Times New Roman"/>
          <w:b/>
          <w:bCs/>
          <w:sz w:val="28"/>
          <w:szCs w:val="28"/>
          <w:lang w:val="en-US"/>
        </w:rPr>
        <w:t>IUPAC</w:t>
      </w:r>
      <w:r w:rsidRPr="00182FB0">
        <w:rPr>
          <w:rFonts w:ascii="Times New Roman" w:hAnsi="Times New Roman" w:cs="Times New Roman"/>
          <w:b/>
          <w:bCs/>
          <w:sz w:val="28"/>
          <w:szCs w:val="28"/>
        </w:rPr>
        <w:t>:</w:t>
      </w:r>
      <w:r w:rsidRPr="00182FB0">
        <w:rPr>
          <w:rFonts w:ascii="Times New Roman" w:hAnsi="Times New Roman" w:cs="Times New Roman"/>
          <w:sz w:val="28"/>
          <w:szCs w:val="28"/>
        </w:rPr>
        <w:t xml:space="preserve"> 2-этилгексил-(2,4-дихлорфенокси)</w:t>
      </w:r>
      <w:r w:rsidR="00E53D15" w:rsidRPr="00F8157E">
        <w:rPr>
          <w:rFonts w:ascii="Times New Roman" w:hAnsi="Times New Roman" w:cs="Times New Roman"/>
          <w:sz w:val="28"/>
          <w:szCs w:val="28"/>
        </w:rPr>
        <w:t xml:space="preserve"> </w:t>
      </w:r>
      <w:r w:rsidRPr="00182FB0">
        <w:rPr>
          <w:rFonts w:ascii="Times New Roman" w:hAnsi="Times New Roman" w:cs="Times New Roman"/>
          <w:sz w:val="28"/>
          <w:szCs w:val="28"/>
        </w:rPr>
        <w:t>ацетат</w:t>
      </w:r>
    </w:p>
    <w:p w14:paraId="3DF06CAF" w14:textId="77777777" w:rsidR="00182FB0" w:rsidRPr="00182FB0" w:rsidRDefault="00182FB0" w:rsidP="00182FB0">
      <w:pPr>
        <w:spacing w:after="0" w:line="360" w:lineRule="auto"/>
        <w:ind w:firstLine="567"/>
        <w:jc w:val="both"/>
        <w:rPr>
          <w:rFonts w:ascii="Times New Roman" w:hAnsi="Times New Roman" w:cs="Times New Roman"/>
          <w:sz w:val="28"/>
          <w:szCs w:val="28"/>
        </w:rPr>
      </w:pPr>
      <w:r w:rsidRPr="00182FB0">
        <w:rPr>
          <w:rFonts w:ascii="Times New Roman" w:hAnsi="Times New Roman" w:cs="Times New Roman"/>
          <w:b/>
          <w:bCs/>
          <w:sz w:val="28"/>
          <w:szCs w:val="28"/>
        </w:rPr>
        <w:t xml:space="preserve">№ </w:t>
      </w:r>
      <w:r w:rsidRPr="00182FB0">
        <w:rPr>
          <w:rFonts w:ascii="Times New Roman" w:hAnsi="Times New Roman" w:cs="Times New Roman"/>
          <w:b/>
          <w:bCs/>
          <w:sz w:val="28"/>
          <w:szCs w:val="28"/>
          <w:lang w:val="en-US"/>
        </w:rPr>
        <w:t>CAS</w:t>
      </w:r>
      <w:r w:rsidRPr="00182FB0">
        <w:rPr>
          <w:rFonts w:ascii="Times New Roman" w:hAnsi="Times New Roman" w:cs="Times New Roman"/>
          <w:b/>
          <w:bCs/>
          <w:sz w:val="28"/>
          <w:szCs w:val="28"/>
        </w:rPr>
        <w:t>:</w:t>
      </w:r>
      <w:r w:rsidRPr="00182FB0">
        <w:rPr>
          <w:rFonts w:ascii="Times New Roman" w:hAnsi="Times New Roman" w:cs="Times New Roman"/>
          <w:sz w:val="28"/>
          <w:szCs w:val="28"/>
        </w:rPr>
        <w:t xml:space="preserve"> 1928-43-4</w:t>
      </w:r>
    </w:p>
    <w:p w14:paraId="45959FC6" w14:textId="77777777" w:rsidR="00182FB0" w:rsidRDefault="00182FB0" w:rsidP="00182FB0">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2. Структурная формула</w:t>
      </w:r>
    </w:p>
    <w:p w14:paraId="7B1741E0"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noProof/>
          <w:sz w:val="28"/>
          <w:szCs w:val="28"/>
        </w:rPr>
        <w:drawing>
          <wp:inline distT="0" distB="0" distL="0" distR="0" wp14:anchorId="1DD26F9D" wp14:editId="2D108D83">
            <wp:extent cx="3284855" cy="829945"/>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4855" cy="829945"/>
                    </a:xfrm>
                    <a:prstGeom prst="rect">
                      <a:avLst/>
                    </a:prstGeom>
                    <a:noFill/>
                    <a:ln>
                      <a:noFill/>
                    </a:ln>
                  </pic:spPr>
                </pic:pic>
              </a:graphicData>
            </a:graphic>
          </wp:inline>
        </w:drawing>
      </w:r>
    </w:p>
    <w:p w14:paraId="7BFA5AD2" w14:textId="77777777" w:rsidR="00182FB0" w:rsidRPr="00A87C9D" w:rsidRDefault="00182FB0" w:rsidP="00182FB0">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3. Эмпирическая формула</w:t>
      </w:r>
    </w:p>
    <w:p w14:paraId="316E7123" w14:textId="0BBFE159"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lastRenderedPageBreak/>
        <w:t>С</w:t>
      </w:r>
      <w:r w:rsidRPr="00182FB0">
        <w:rPr>
          <w:rFonts w:ascii="Times New Roman" w:hAnsi="Times New Roman" w:cs="Times New Roman"/>
          <w:bCs/>
          <w:sz w:val="28"/>
          <w:szCs w:val="28"/>
          <w:vertAlign w:val="subscript"/>
        </w:rPr>
        <w:t>16</w:t>
      </w:r>
      <w:r w:rsidRPr="00182FB0">
        <w:rPr>
          <w:rFonts w:ascii="Times New Roman" w:hAnsi="Times New Roman" w:cs="Times New Roman"/>
          <w:bCs/>
          <w:sz w:val="28"/>
          <w:szCs w:val="28"/>
        </w:rPr>
        <w:t>Н</w:t>
      </w:r>
      <w:r w:rsidRPr="00182FB0">
        <w:rPr>
          <w:rFonts w:ascii="Times New Roman" w:hAnsi="Times New Roman" w:cs="Times New Roman"/>
          <w:bCs/>
          <w:sz w:val="28"/>
          <w:szCs w:val="28"/>
          <w:vertAlign w:val="subscript"/>
        </w:rPr>
        <w:t>22</w:t>
      </w:r>
      <w:r w:rsidRPr="00182FB0">
        <w:rPr>
          <w:rFonts w:ascii="Times New Roman" w:hAnsi="Times New Roman" w:cs="Times New Roman"/>
          <w:bCs/>
          <w:sz w:val="28"/>
          <w:szCs w:val="28"/>
        </w:rPr>
        <w:t>С</w:t>
      </w:r>
      <w:r>
        <w:rPr>
          <w:rFonts w:ascii="Times New Roman" w:hAnsi="Times New Roman" w:cs="Times New Roman"/>
          <w:bCs/>
          <w:sz w:val="28"/>
          <w:szCs w:val="28"/>
          <w:lang w:val="en-US"/>
        </w:rPr>
        <w:t>l</w:t>
      </w:r>
      <w:r w:rsidRPr="00182FB0">
        <w:rPr>
          <w:rFonts w:ascii="Times New Roman" w:hAnsi="Times New Roman" w:cs="Times New Roman"/>
          <w:bCs/>
          <w:sz w:val="28"/>
          <w:szCs w:val="28"/>
          <w:vertAlign w:val="subscript"/>
        </w:rPr>
        <w:t>2</w:t>
      </w:r>
      <w:r w:rsidRPr="00182FB0">
        <w:rPr>
          <w:rFonts w:ascii="Times New Roman" w:hAnsi="Times New Roman" w:cs="Times New Roman"/>
          <w:bCs/>
          <w:sz w:val="28"/>
          <w:szCs w:val="28"/>
        </w:rPr>
        <w:t>О</w:t>
      </w:r>
      <w:r w:rsidRPr="00182FB0">
        <w:rPr>
          <w:rFonts w:ascii="Times New Roman" w:hAnsi="Times New Roman" w:cs="Times New Roman"/>
          <w:bCs/>
          <w:sz w:val="28"/>
          <w:szCs w:val="28"/>
          <w:vertAlign w:val="subscript"/>
        </w:rPr>
        <w:t>3</w:t>
      </w:r>
    </w:p>
    <w:p w14:paraId="52C1ACCC" w14:textId="77777777" w:rsidR="00182FB0" w:rsidRPr="00A87C9D" w:rsidRDefault="00182FB0" w:rsidP="00182FB0">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4. Молекулярная масса</w:t>
      </w:r>
    </w:p>
    <w:p w14:paraId="43FEDD15"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333,3</w:t>
      </w:r>
    </w:p>
    <w:p w14:paraId="50EF0D1A" w14:textId="77777777" w:rsidR="00182FB0" w:rsidRPr="00A87C9D" w:rsidRDefault="00182FB0" w:rsidP="00182FB0">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5.Агрегатное состояние</w:t>
      </w:r>
    </w:p>
    <w:p w14:paraId="403DA78F"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Жидкость.</w:t>
      </w:r>
    </w:p>
    <w:p w14:paraId="4F87B220" w14:textId="77777777" w:rsidR="00182FB0" w:rsidRPr="00A87C9D" w:rsidRDefault="00182FB0" w:rsidP="00182FB0">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6. Цвет, запах</w:t>
      </w:r>
    </w:p>
    <w:p w14:paraId="18919B71"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lang w:val="ru"/>
        </w:rPr>
        <w:t>Слегка желтоватый со слабым сладко-кисловатым запахом.</w:t>
      </w:r>
    </w:p>
    <w:p w14:paraId="5C78D064" w14:textId="77777777" w:rsidR="00182FB0" w:rsidRPr="00A87C9D" w:rsidRDefault="00182FB0" w:rsidP="00182FB0">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7. Давление паров при температуре 20 градусов Цельсия и 40 градусов Цельсия</w:t>
      </w:r>
    </w:p>
    <w:p w14:paraId="4922E02E" w14:textId="0A7432D1"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3</w:t>
      </w:r>
      <w:r w:rsidR="00BB4A13">
        <w:rPr>
          <w:rFonts w:ascii="Times New Roman" w:hAnsi="Times New Roman" w:cs="Times New Roman"/>
          <w:bCs/>
          <w:sz w:val="28"/>
          <w:szCs w:val="28"/>
        </w:rPr>
        <w:t>,</w:t>
      </w:r>
      <w:r w:rsidRPr="00182FB0">
        <w:rPr>
          <w:rFonts w:ascii="Times New Roman" w:hAnsi="Times New Roman" w:cs="Times New Roman"/>
          <w:bCs/>
          <w:sz w:val="28"/>
          <w:szCs w:val="28"/>
        </w:rPr>
        <w:t>6</w:t>
      </w:r>
      <w:r w:rsidR="00E53D15">
        <w:rPr>
          <w:rFonts w:ascii="Times New Roman" w:hAnsi="Times New Roman" w:cs="Times New Roman"/>
          <w:bCs/>
          <w:sz w:val="28"/>
          <w:szCs w:val="28"/>
        </w:rPr>
        <w:t>×</w:t>
      </w:r>
      <w:r w:rsidRPr="00182FB0">
        <w:rPr>
          <w:rFonts w:ascii="Times New Roman" w:hAnsi="Times New Roman" w:cs="Times New Roman"/>
          <w:bCs/>
          <w:sz w:val="28"/>
          <w:szCs w:val="28"/>
        </w:rPr>
        <w:t>10</w:t>
      </w:r>
      <w:r w:rsidRPr="00182FB0">
        <w:rPr>
          <w:rFonts w:ascii="Times New Roman" w:hAnsi="Times New Roman" w:cs="Times New Roman"/>
          <w:bCs/>
          <w:sz w:val="28"/>
          <w:szCs w:val="28"/>
          <w:vertAlign w:val="superscript"/>
        </w:rPr>
        <w:t xml:space="preserve">-6 </w:t>
      </w:r>
      <w:r w:rsidRPr="00182FB0">
        <w:rPr>
          <w:rFonts w:ascii="Times New Roman" w:hAnsi="Times New Roman" w:cs="Times New Roman"/>
          <w:bCs/>
          <w:sz w:val="28"/>
          <w:szCs w:val="28"/>
        </w:rPr>
        <w:t>мм рт. ст. (20</w:t>
      </w:r>
      <w:r w:rsidRPr="00E53D15">
        <w:rPr>
          <w:rFonts w:ascii="Times New Roman" w:hAnsi="Times New Roman" w:cs="Times New Roman"/>
          <w:bCs/>
          <w:sz w:val="28"/>
          <w:szCs w:val="28"/>
        </w:rPr>
        <w:t>°</w:t>
      </w:r>
      <w:r w:rsidRPr="00182FB0">
        <w:rPr>
          <w:rFonts w:ascii="Times New Roman" w:hAnsi="Times New Roman" w:cs="Times New Roman"/>
          <w:bCs/>
          <w:sz w:val="28"/>
          <w:szCs w:val="28"/>
        </w:rPr>
        <w:t>С).</w:t>
      </w:r>
    </w:p>
    <w:p w14:paraId="384A0D93" w14:textId="77777777" w:rsidR="00E53D15" w:rsidRPr="00A87C9D" w:rsidRDefault="00E53D15" w:rsidP="00E53D15">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8. Растворимость в воде</w:t>
      </w:r>
    </w:p>
    <w:p w14:paraId="2D54C11A" w14:textId="1EBEC95D"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Т</w:t>
      </w:r>
      <w:r w:rsidRPr="00182FB0">
        <w:rPr>
          <w:rFonts w:ascii="Times New Roman" w:hAnsi="Times New Roman" w:cs="Times New Roman"/>
          <w:bCs/>
          <w:sz w:val="28"/>
          <w:szCs w:val="28"/>
          <w:lang w:val="ru"/>
        </w:rPr>
        <w:t>ехническая вода 32</w:t>
      </w:r>
      <w:r w:rsidR="00BB4A13">
        <w:rPr>
          <w:rFonts w:ascii="Times New Roman" w:hAnsi="Times New Roman" w:cs="Times New Roman"/>
          <w:bCs/>
          <w:sz w:val="28"/>
          <w:szCs w:val="28"/>
          <w:lang w:val="ru"/>
        </w:rPr>
        <w:t>,</w:t>
      </w:r>
      <w:r w:rsidRPr="00182FB0">
        <w:rPr>
          <w:rFonts w:ascii="Times New Roman" w:hAnsi="Times New Roman" w:cs="Times New Roman"/>
          <w:bCs/>
          <w:sz w:val="28"/>
          <w:szCs w:val="28"/>
          <w:lang w:val="ru"/>
        </w:rPr>
        <w:t>4±3</w:t>
      </w:r>
      <w:r w:rsidR="00BB4A13">
        <w:rPr>
          <w:rFonts w:ascii="Times New Roman" w:hAnsi="Times New Roman" w:cs="Times New Roman"/>
          <w:bCs/>
          <w:sz w:val="28"/>
          <w:szCs w:val="28"/>
          <w:lang w:val="ru"/>
        </w:rPr>
        <w:t>,</w:t>
      </w:r>
      <w:r w:rsidRPr="00182FB0">
        <w:rPr>
          <w:rFonts w:ascii="Times New Roman" w:hAnsi="Times New Roman" w:cs="Times New Roman"/>
          <w:bCs/>
          <w:sz w:val="28"/>
          <w:szCs w:val="28"/>
          <w:lang w:val="ru"/>
        </w:rPr>
        <w:t>2 мкг/л при 12°С; вода для хроматографического анализа 86</w:t>
      </w:r>
      <w:r w:rsidR="00A81B1E">
        <w:rPr>
          <w:rFonts w:ascii="Times New Roman" w:hAnsi="Times New Roman" w:cs="Times New Roman"/>
          <w:bCs/>
          <w:sz w:val="28"/>
          <w:szCs w:val="28"/>
          <w:lang w:val="ru"/>
        </w:rPr>
        <w:t>,</w:t>
      </w:r>
      <w:r w:rsidRPr="00182FB0">
        <w:rPr>
          <w:rFonts w:ascii="Times New Roman" w:hAnsi="Times New Roman" w:cs="Times New Roman"/>
          <w:bCs/>
          <w:sz w:val="28"/>
          <w:szCs w:val="28"/>
          <w:lang w:val="ru"/>
        </w:rPr>
        <w:t>9 мкг/л при 25°С.</w:t>
      </w:r>
    </w:p>
    <w:p w14:paraId="38806DB2" w14:textId="77777777" w:rsidR="00E53D15" w:rsidRPr="00A87C9D" w:rsidRDefault="00E53D15" w:rsidP="00E53D15">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9. Растворимость в органических растворителях</w:t>
      </w:r>
    </w:p>
    <w:p w14:paraId="1117A1AB"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С</w:t>
      </w:r>
      <w:r w:rsidRPr="00182FB0">
        <w:rPr>
          <w:rFonts w:ascii="Times New Roman" w:hAnsi="Times New Roman" w:cs="Times New Roman"/>
          <w:bCs/>
          <w:sz w:val="28"/>
          <w:szCs w:val="28"/>
          <w:lang w:val="ru"/>
        </w:rPr>
        <w:t>мешивается в соотношении 1:10 и 10:1 при 20°С с гептаном, н-ксилолом, дихлорметаном, 2-пропанолом, ацетоном, этилацетатом, н-октанолом.</w:t>
      </w:r>
    </w:p>
    <w:p w14:paraId="62B385CC" w14:textId="77777777" w:rsidR="00E53D15" w:rsidRPr="00A87C9D" w:rsidRDefault="00E53D15" w:rsidP="00E53D15">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 xml:space="preserve">10. Коэффициент распределения n-октанол / вода </w:t>
      </w:r>
    </w:p>
    <w:p w14:paraId="2350E054" w14:textId="63EB81DB"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lang w:val="hu-HU"/>
        </w:rPr>
        <w:t>K</w:t>
      </w:r>
      <w:r w:rsidRPr="00182FB0">
        <w:rPr>
          <w:rFonts w:ascii="Times New Roman" w:hAnsi="Times New Roman" w:cs="Times New Roman"/>
          <w:bCs/>
          <w:sz w:val="28"/>
          <w:szCs w:val="28"/>
          <w:vertAlign w:val="subscript"/>
          <w:lang w:val="hu-HU"/>
        </w:rPr>
        <w:t xml:space="preserve">ow </w:t>
      </w:r>
      <w:r w:rsidRPr="00182FB0">
        <w:rPr>
          <w:rFonts w:ascii="Times New Roman" w:hAnsi="Times New Roman" w:cs="Times New Roman"/>
          <w:bCs/>
          <w:sz w:val="28"/>
          <w:szCs w:val="28"/>
          <w:lang w:val="hu-HU"/>
        </w:rPr>
        <w:t xml:space="preserve">log P </w:t>
      </w:r>
      <w:r w:rsidRPr="00182FB0">
        <w:rPr>
          <w:rFonts w:ascii="Times New Roman" w:hAnsi="Times New Roman" w:cs="Times New Roman"/>
          <w:bCs/>
          <w:sz w:val="28"/>
          <w:szCs w:val="28"/>
        </w:rPr>
        <w:t>= 5,78 при 20</w:t>
      </w:r>
      <w:r w:rsidR="00E53D15">
        <w:rPr>
          <w:rFonts w:ascii="Times New Roman" w:hAnsi="Times New Roman" w:cs="Times New Roman"/>
          <w:bCs/>
          <w:sz w:val="28"/>
          <w:szCs w:val="28"/>
        </w:rPr>
        <w:t>°</w:t>
      </w:r>
      <w:r w:rsidRPr="00182FB0">
        <w:rPr>
          <w:rFonts w:ascii="Times New Roman" w:hAnsi="Times New Roman" w:cs="Times New Roman"/>
          <w:bCs/>
          <w:sz w:val="28"/>
          <w:szCs w:val="28"/>
        </w:rPr>
        <w:t>С.</w:t>
      </w:r>
    </w:p>
    <w:p w14:paraId="3546D66F" w14:textId="77777777" w:rsidR="00E53D15" w:rsidRPr="00A87C9D" w:rsidRDefault="00E53D15" w:rsidP="00E53D15">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11. Температура плавления</w:t>
      </w:r>
    </w:p>
    <w:p w14:paraId="450F7BD3"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Не применимо (жидкость).</w:t>
      </w:r>
    </w:p>
    <w:p w14:paraId="725AE78B" w14:textId="77777777" w:rsidR="00E53D15" w:rsidRPr="00A87C9D" w:rsidRDefault="00E53D15" w:rsidP="00E53D15">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12. Температура кипения и замерзания</w:t>
      </w:r>
    </w:p>
    <w:p w14:paraId="7E9DEEFF"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lang w:val="ru"/>
        </w:rPr>
        <w:t>Температура кипения более 300°С с разложением.</w:t>
      </w:r>
    </w:p>
    <w:p w14:paraId="40A8E5E0" w14:textId="77777777" w:rsidR="00E53D15" w:rsidRPr="00A87C9D" w:rsidRDefault="00E53D15" w:rsidP="00E53D15">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13. Температура вспышки и воспламенения</w:t>
      </w:r>
    </w:p>
    <w:p w14:paraId="2A0616ED" w14:textId="6292A6AB"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iCs/>
          <w:sz w:val="28"/>
          <w:szCs w:val="28"/>
        </w:rPr>
        <w:t>Температура вспышки – 135</w:t>
      </w:r>
      <w:r w:rsidR="00E53D15">
        <w:rPr>
          <w:rFonts w:ascii="Times New Roman" w:hAnsi="Times New Roman" w:cs="Times New Roman"/>
          <w:bCs/>
          <w:iCs/>
          <w:sz w:val="28"/>
          <w:szCs w:val="28"/>
        </w:rPr>
        <w:t>°</w:t>
      </w:r>
      <w:r w:rsidR="00E53D15" w:rsidRPr="00182FB0">
        <w:rPr>
          <w:rFonts w:ascii="Times New Roman" w:hAnsi="Times New Roman" w:cs="Times New Roman"/>
          <w:bCs/>
          <w:iCs/>
          <w:sz w:val="28"/>
          <w:szCs w:val="28"/>
        </w:rPr>
        <w:t>С, воспламенения</w:t>
      </w:r>
      <w:r w:rsidRPr="00182FB0">
        <w:rPr>
          <w:rFonts w:ascii="Times New Roman" w:hAnsi="Times New Roman" w:cs="Times New Roman"/>
          <w:bCs/>
          <w:iCs/>
          <w:sz w:val="28"/>
          <w:szCs w:val="28"/>
        </w:rPr>
        <w:t xml:space="preserve"> – 243</w:t>
      </w:r>
      <w:r w:rsidR="00E53D15">
        <w:rPr>
          <w:rFonts w:ascii="Times New Roman" w:hAnsi="Times New Roman" w:cs="Times New Roman"/>
          <w:bCs/>
          <w:iCs/>
          <w:sz w:val="28"/>
          <w:szCs w:val="28"/>
        </w:rPr>
        <w:t>°</w:t>
      </w:r>
      <w:r w:rsidRPr="00182FB0">
        <w:rPr>
          <w:rFonts w:ascii="Times New Roman" w:hAnsi="Times New Roman" w:cs="Times New Roman"/>
          <w:bCs/>
          <w:iCs/>
          <w:sz w:val="28"/>
          <w:szCs w:val="28"/>
        </w:rPr>
        <w:t>С.</w:t>
      </w:r>
    </w:p>
    <w:p w14:paraId="48031840" w14:textId="77777777" w:rsidR="00DB23D7" w:rsidRPr="00A87C9D"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14. Стабильность в водных растворах (рН 5,7,9) при 20 градусов Цельсия</w:t>
      </w:r>
    </w:p>
    <w:p w14:paraId="6F8188B0" w14:textId="77777777" w:rsidR="00DB23D7" w:rsidRPr="00F8157E"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С</w:t>
      </w:r>
      <w:r w:rsidRPr="00182FB0">
        <w:rPr>
          <w:rFonts w:ascii="Times New Roman" w:hAnsi="Times New Roman" w:cs="Times New Roman"/>
          <w:bCs/>
          <w:sz w:val="28"/>
          <w:szCs w:val="28"/>
          <w:lang w:val="ru"/>
        </w:rPr>
        <w:t>табилен при 54°С, стабилен на свету ДТ</w:t>
      </w:r>
      <w:r w:rsidRPr="00DB23D7">
        <w:rPr>
          <w:rFonts w:ascii="Times New Roman" w:hAnsi="Times New Roman" w:cs="Times New Roman"/>
          <w:bCs/>
          <w:sz w:val="28"/>
          <w:szCs w:val="28"/>
          <w:vertAlign w:val="subscript"/>
          <w:lang w:val="ru"/>
        </w:rPr>
        <w:t>50</w:t>
      </w:r>
      <w:r w:rsidRPr="00182FB0">
        <w:rPr>
          <w:rFonts w:ascii="Times New Roman" w:hAnsi="Times New Roman" w:cs="Times New Roman"/>
          <w:bCs/>
          <w:sz w:val="28"/>
          <w:szCs w:val="28"/>
          <w:lang w:val="ru"/>
        </w:rPr>
        <w:t xml:space="preserve"> более 100 дней. </w:t>
      </w:r>
    </w:p>
    <w:p w14:paraId="0CD8A2EE" w14:textId="1E48F23B"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lang w:val="ru"/>
        </w:rPr>
        <w:t>Гидролиз: ДТ</w:t>
      </w:r>
      <w:r w:rsidRPr="00DB23D7">
        <w:rPr>
          <w:rFonts w:ascii="Times New Roman" w:hAnsi="Times New Roman" w:cs="Times New Roman"/>
          <w:bCs/>
          <w:sz w:val="28"/>
          <w:szCs w:val="28"/>
          <w:vertAlign w:val="subscript"/>
          <w:lang w:val="ru"/>
        </w:rPr>
        <w:t xml:space="preserve">50 </w:t>
      </w:r>
      <w:r w:rsidRPr="00182FB0">
        <w:rPr>
          <w:rFonts w:ascii="Times New Roman" w:hAnsi="Times New Roman" w:cs="Times New Roman"/>
          <w:bCs/>
          <w:sz w:val="28"/>
          <w:szCs w:val="28"/>
          <w:lang w:val="ru"/>
        </w:rPr>
        <w:t>менее 1 часа.</w:t>
      </w:r>
    </w:p>
    <w:p w14:paraId="676D256B" w14:textId="665D4607" w:rsidR="00DB23D7" w:rsidRPr="005E370B" w:rsidRDefault="00DB23D7" w:rsidP="005E370B">
      <w:pPr>
        <w:tabs>
          <w:tab w:val="num" w:pos="360"/>
        </w:tabs>
        <w:spacing w:after="0" w:line="360" w:lineRule="auto"/>
        <w:ind w:firstLine="567"/>
        <w:jc w:val="both"/>
        <w:rPr>
          <w:rFonts w:ascii="Times New Roman" w:eastAsia="Times New Roman" w:hAnsi="Times New Roman" w:cs="Times New Roman"/>
          <w:b/>
          <w:bCs/>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lastRenderedPageBreak/>
        <w:t>15. Плотность</w:t>
      </w:r>
      <w:r w:rsidR="005E370B">
        <w:rPr>
          <w:rFonts w:ascii="Times New Roman" w:eastAsia="Times New Roman" w:hAnsi="Times New Roman" w:cs="Times New Roman"/>
          <w:b/>
          <w:i/>
          <w:iCs/>
          <w:kern w:val="0"/>
          <w:sz w:val="28"/>
          <w:szCs w:val="28"/>
          <w:lang w:eastAsia="ru-RU"/>
          <w14:ligatures w14:val="none"/>
        </w:rPr>
        <w:t xml:space="preserve"> </w:t>
      </w:r>
      <w:r w:rsidR="005E370B" w:rsidRPr="005E370B">
        <w:rPr>
          <w:rFonts w:ascii="Times New Roman" w:eastAsia="Times New Roman" w:hAnsi="Times New Roman" w:cs="Times New Roman"/>
          <w:b/>
          <w:bCs/>
          <w:i/>
          <w:iCs/>
          <w:kern w:val="0"/>
          <w:sz w:val="28"/>
          <w:szCs w:val="28"/>
          <w:lang w:eastAsia="ru-RU"/>
          <w14:ligatures w14:val="none"/>
        </w:rPr>
        <w:t>(в случае газообразного состояния вещества</w:t>
      </w:r>
      <w:r w:rsidR="005E370B">
        <w:rPr>
          <w:rFonts w:ascii="Times New Roman" w:eastAsia="Times New Roman" w:hAnsi="Times New Roman" w:cs="Times New Roman"/>
          <w:b/>
          <w:bCs/>
          <w:i/>
          <w:iCs/>
          <w:kern w:val="0"/>
          <w:sz w:val="28"/>
          <w:szCs w:val="28"/>
          <w:lang w:eastAsia="ru-RU"/>
          <w14:ligatures w14:val="none"/>
        </w:rPr>
        <w:t xml:space="preserve"> </w:t>
      </w:r>
      <w:r w:rsidR="005E370B" w:rsidRPr="005E370B">
        <w:rPr>
          <w:rFonts w:ascii="Times New Roman" w:eastAsia="Times New Roman" w:hAnsi="Times New Roman" w:cs="Times New Roman"/>
          <w:b/>
          <w:bCs/>
          <w:i/>
          <w:iCs/>
          <w:kern w:val="0"/>
          <w:sz w:val="28"/>
          <w:szCs w:val="28"/>
          <w:lang w:eastAsia="ru-RU"/>
          <w14:ligatures w14:val="none"/>
        </w:rPr>
        <w:t xml:space="preserve">плотность указать при температуре 0 градусов Цельсия и 760 миллиметров ртутного столба (далее - мм рт.ст.) </w:t>
      </w:r>
    </w:p>
    <w:p w14:paraId="0BE033C5" w14:textId="77777777" w:rsidR="00182FB0" w:rsidRPr="00182FB0" w:rsidRDefault="00182FB0" w:rsidP="00182FB0">
      <w:pPr>
        <w:spacing w:after="0" w:line="360" w:lineRule="auto"/>
        <w:ind w:firstLine="567"/>
        <w:jc w:val="both"/>
        <w:rPr>
          <w:rFonts w:ascii="Times New Roman" w:hAnsi="Times New Roman" w:cs="Times New Roman"/>
          <w:sz w:val="28"/>
          <w:szCs w:val="28"/>
        </w:rPr>
      </w:pPr>
      <w:proofErr w:type="gramStart"/>
      <w:r w:rsidRPr="00182FB0">
        <w:rPr>
          <w:rFonts w:ascii="Times New Roman" w:hAnsi="Times New Roman" w:cs="Times New Roman"/>
          <w:bCs/>
          <w:sz w:val="28"/>
          <w:szCs w:val="28"/>
        </w:rPr>
        <w:t>1,14-1,17</w:t>
      </w:r>
      <w:proofErr w:type="gramEnd"/>
      <w:r w:rsidRPr="00182FB0">
        <w:rPr>
          <w:rFonts w:ascii="Times New Roman" w:hAnsi="Times New Roman" w:cs="Times New Roman"/>
          <w:bCs/>
          <w:sz w:val="28"/>
          <w:szCs w:val="28"/>
        </w:rPr>
        <w:t xml:space="preserve"> г/мл (при 20</w:t>
      </w:r>
      <w:r w:rsidRPr="00182FB0">
        <w:rPr>
          <w:rFonts w:ascii="Times New Roman" w:hAnsi="Times New Roman" w:cs="Times New Roman"/>
          <w:bCs/>
          <w:sz w:val="28"/>
          <w:szCs w:val="28"/>
          <w:vertAlign w:val="superscript"/>
        </w:rPr>
        <w:t>о</w:t>
      </w:r>
      <w:r w:rsidRPr="00182FB0">
        <w:rPr>
          <w:rFonts w:ascii="Times New Roman" w:hAnsi="Times New Roman" w:cs="Times New Roman"/>
          <w:bCs/>
          <w:sz w:val="28"/>
          <w:szCs w:val="28"/>
        </w:rPr>
        <w:t>С).</w:t>
      </w:r>
    </w:p>
    <w:p w14:paraId="332EC7D6" w14:textId="77777777" w:rsidR="00182FB0" w:rsidRPr="00182FB0" w:rsidRDefault="00182FB0" w:rsidP="00182FB0">
      <w:pPr>
        <w:spacing w:after="0" w:line="360" w:lineRule="auto"/>
        <w:ind w:firstLine="567"/>
        <w:jc w:val="both"/>
        <w:rPr>
          <w:rFonts w:ascii="Times New Roman" w:hAnsi="Times New Roman" w:cs="Times New Roman"/>
          <w:b/>
          <w:sz w:val="28"/>
          <w:szCs w:val="28"/>
        </w:rPr>
      </w:pPr>
    </w:p>
    <w:p w14:paraId="55217923" w14:textId="77777777" w:rsidR="00182FB0" w:rsidRPr="00182FB0" w:rsidRDefault="00182FB0" w:rsidP="00182FB0">
      <w:pPr>
        <w:spacing w:after="0" w:line="360" w:lineRule="auto"/>
        <w:ind w:firstLine="567"/>
        <w:jc w:val="both"/>
        <w:rPr>
          <w:rFonts w:ascii="Times New Roman" w:hAnsi="Times New Roman" w:cs="Times New Roman"/>
          <w:b/>
          <w:bCs/>
          <w:i/>
          <w:sz w:val="28"/>
          <w:szCs w:val="28"/>
          <w:u w:val="single"/>
        </w:rPr>
      </w:pPr>
      <w:r w:rsidRPr="00182FB0">
        <w:rPr>
          <w:rFonts w:ascii="Times New Roman" w:hAnsi="Times New Roman" w:cs="Times New Roman"/>
          <w:b/>
          <w:bCs/>
          <w:i/>
          <w:sz w:val="28"/>
          <w:szCs w:val="28"/>
          <w:u w:val="single"/>
        </w:rPr>
        <w:t>Дикамба кислота</w:t>
      </w:r>
    </w:p>
    <w:p w14:paraId="55CE016C" w14:textId="77777777" w:rsidR="00DB23D7" w:rsidRPr="00A87C9D"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1. Действующее вещество (по ISO, IUPAС, № CAS)</w:t>
      </w:r>
    </w:p>
    <w:p w14:paraId="78FB030D" w14:textId="77777777" w:rsidR="00182FB0" w:rsidRPr="00182FB0" w:rsidRDefault="00182FB0" w:rsidP="00182FB0">
      <w:pPr>
        <w:spacing w:after="0" w:line="360" w:lineRule="auto"/>
        <w:ind w:firstLine="567"/>
        <w:jc w:val="both"/>
        <w:rPr>
          <w:rFonts w:ascii="Times New Roman" w:hAnsi="Times New Roman" w:cs="Times New Roman"/>
          <w:sz w:val="28"/>
          <w:szCs w:val="28"/>
          <w:u w:val="single"/>
        </w:rPr>
      </w:pPr>
      <w:r w:rsidRPr="00DB23D7">
        <w:rPr>
          <w:rFonts w:ascii="Times New Roman" w:hAnsi="Times New Roman" w:cs="Times New Roman"/>
          <w:b/>
          <w:bCs/>
          <w:sz w:val="28"/>
          <w:szCs w:val="28"/>
          <w:lang w:val="en-US"/>
        </w:rPr>
        <w:t>ISO</w:t>
      </w:r>
      <w:r w:rsidRPr="00DB23D7">
        <w:rPr>
          <w:rFonts w:ascii="Times New Roman" w:hAnsi="Times New Roman" w:cs="Times New Roman"/>
          <w:b/>
          <w:bCs/>
          <w:sz w:val="28"/>
          <w:szCs w:val="28"/>
        </w:rPr>
        <w:t>:</w:t>
      </w:r>
      <w:r w:rsidRPr="00182FB0">
        <w:rPr>
          <w:rFonts w:ascii="Times New Roman" w:hAnsi="Times New Roman" w:cs="Times New Roman"/>
          <w:sz w:val="28"/>
          <w:szCs w:val="28"/>
        </w:rPr>
        <w:t xml:space="preserve"> Дикамба</w:t>
      </w:r>
    </w:p>
    <w:p w14:paraId="50B10175" w14:textId="77777777" w:rsidR="00182FB0" w:rsidRPr="00182FB0" w:rsidRDefault="00182FB0" w:rsidP="00182FB0">
      <w:pPr>
        <w:spacing w:after="0" w:line="360" w:lineRule="auto"/>
        <w:ind w:firstLine="567"/>
        <w:jc w:val="both"/>
        <w:rPr>
          <w:rFonts w:ascii="Times New Roman" w:hAnsi="Times New Roman" w:cs="Times New Roman"/>
          <w:sz w:val="28"/>
          <w:szCs w:val="28"/>
        </w:rPr>
      </w:pPr>
      <w:r w:rsidRPr="00DB23D7">
        <w:rPr>
          <w:rFonts w:ascii="Times New Roman" w:hAnsi="Times New Roman" w:cs="Times New Roman"/>
          <w:b/>
          <w:bCs/>
          <w:sz w:val="28"/>
          <w:szCs w:val="28"/>
          <w:lang w:val="en-US"/>
        </w:rPr>
        <w:t>IUPAC</w:t>
      </w:r>
      <w:r w:rsidRPr="00DB23D7">
        <w:rPr>
          <w:rFonts w:ascii="Times New Roman" w:hAnsi="Times New Roman" w:cs="Times New Roman"/>
          <w:b/>
          <w:bCs/>
          <w:sz w:val="28"/>
          <w:szCs w:val="28"/>
        </w:rPr>
        <w:t>:</w:t>
      </w:r>
      <w:r w:rsidRPr="00182FB0">
        <w:rPr>
          <w:rFonts w:ascii="Times New Roman" w:hAnsi="Times New Roman" w:cs="Times New Roman"/>
          <w:sz w:val="28"/>
          <w:szCs w:val="28"/>
        </w:rPr>
        <w:t xml:space="preserve"> 3,6-дихлор-о-анисовая кислота</w:t>
      </w:r>
    </w:p>
    <w:p w14:paraId="3191D7C5" w14:textId="77777777" w:rsidR="00182FB0" w:rsidRPr="00182FB0" w:rsidRDefault="00182FB0" w:rsidP="00182FB0">
      <w:pPr>
        <w:spacing w:after="0" w:line="360" w:lineRule="auto"/>
        <w:ind w:firstLine="567"/>
        <w:jc w:val="both"/>
        <w:rPr>
          <w:rFonts w:ascii="Times New Roman" w:hAnsi="Times New Roman" w:cs="Times New Roman"/>
          <w:sz w:val="28"/>
          <w:szCs w:val="28"/>
        </w:rPr>
      </w:pPr>
      <w:r w:rsidRPr="00DB23D7">
        <w:rPr>
          <w:rFonts w:ascii="Times New Roman" w:hAnsi="Times New Roman" w:cs="Times New Roman"/>
          <w:b/>
          <w:bCs/>
          <w:sz w:val="28"/>
          <w:szCs w:val="28"/>
        </w:rPr>
        <w:t xml:space="preserve">№ </w:t>
      </w:r>
      <w:r w:rsidRPr="00DB23D7">
        <w:rPr>
          <w:rFonts w:ascii="Times New Roman" w:hAnsi="Times New Roman" w:cs="Times New Roman"/>
          <w:b/>
          <w:bCs/>
          <w:sz w:val="28"/>
          <w:szCs w:val="28"/>
          <w:lang w:val="en-US"/>
        </w:rPr>
        <w:t>CAS</w:t>
      </w:r>
      <w:r w:rsidRPr="00DB23D7">
        <w:rPr>
          <w:rFonts w:ascii="Times New Roman" w:hAnsi="Times New Roman" w:cs="Times New Roman"/>
          <w:b/>
          <w:bCs/>
          <w:sz w:val="28"/>
          <w:szCs w:val="28"/>
        </w:rPr>
        <w:t>:</w:t>
      </w:r>
      <w:r w:rsidRPr="00182FB0">
        <w:rPr>
          <w:rFonts w:ascii="Times New Roman" w:hAnsi="Times New Roman" w:cs="Times New Roman"/>
          <w:sz w:val="28"/>
          <w:szCs w:val="28"/>
        </w:rPr>
        <w:t xml:space="preserve"> 1918-00-9</w:t>
      </w:r>
    </w:p>
    <w:p w14:paraId="0A363AD3" w14:textId="77777777" w:rsidR="00DB23D7"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A87C9D">
        <w:rPr>
          <w:rFonts w:ascii="Times New Roman" w:eastAsia="Times New Roman" w:hAnsi="Times New Roman" w:cs="Times New Roman"/>
          <w:b/>
          <w:i/>
          <w:iCs/>
          <w:kern w:val="0"/>
          <w:sz w:val="28"/>
          <w:szCs w:val="28"/>
          <w:lang w:eastAsia="ru-RU"/>
          <w14:ligatures w14:val="none"/>
        </w:rPr>
        <w:t>2. Структурная формула</w:t>
      </w:r>
    </w:p>
    <w:p w14:paraId="43DA9953"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noProof/>
          <w:sz w:val="28"/>
          <w:szCs w:val="28"/>
        </w:rPr>
        <w:drawing>
          <wp:inline distT="0" distB="0" distL="0" distR="0" wp14:anchorId="6F11AC42" wp14:editId="140A5FBB">
            <wp:extent cx="1231900" cy="1076325"/>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2"/>
                    <a:srcRect/>
                    <a:stretch>
                      <a:fillRect/>
                    </a:stretch>
                  </pic:blipFill>
                  <pic:spPr bwMode="auto">
                    <a:xfrm>
                      <a:off x="0" y="0"/>
                      <a:ext cx="1231900" cy="1076325"/>
                    </a:xfrm>
                    <a:prstGeom prst="rect">
                      <a:avLst/>
                    </a:prstGeom>
                    <a:noFill/>
                    <a:ln w="9525">
                      <a:noFill/>
                      <a:miter lim="800000"/>
                      <a:headEnd/>
                      <a:tailEnd/>
                    </a:ln>
                  </pic:spPr>
                </pic:pic>
              </a:graphicData>
            </a:graphic>
          </wp:inline>
        </w:drawing>
      </w:r>
    </w:p>
    <w:p w14:paraId="72D0E59E"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3. Эмпирическая формула</w:t>
      </w:r>
    </w:p>
    <w:p w14:paraId="04202FD7" w14:textId="3384348A"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С</w:t>
      </w:r>
      <w:r w:rsidRPr="00182FB0">
        <w:rPr>
          <w:rFonts w:ascii="Times New Roman" w:hAnsi="Times New Roman" w:cs="Times New Roman"/>
          <w:sz w:val="28"/>
          <w:szCs w:val="28"/>
          <w:vertAlign w:val="subscript"/>
        </w:rPr>
        <w:t>8</w:t>
      </w:r>
      <w:r w:rsidRPr="00182FB0">
        <w:rPr>
          <w:rFonts w:ascii="Times New Roman" w:hAnsi="Times New Roman" w:cs="Times New Roman"/>
          <w:sz w:val="28"/>
          <w:szCs w:val="28"/>
        </w:rPr>
        <w:t>Н</w:t>
      </w:r>
      <w:r w:rsidRPr="00182FB0">
        <w:rPr>
          <w:rFonts w:ascii="Times New Roman" w:hAnsi="Times New Roman" w:cs="Times New Roman"/>
          <w:sz w:val="28"/>
          <w:szCs w:val="28"/>
          <w:vertAlign w:val="subscript"/>
        </w:rPr>
        <w:t>6</w:t>
      </w:r>
      <w:r w:rsidRPr="00182FB0">
        <w:rPr>
          <w:rFonts w:ascii="Times New Roman" w:hAnsi="Times New Roman" w:cs="Times New Roman"/>
          <w:sz w:val="28"/>
          <w:szCs w:val="28"/>
        </w:rPr>
        <w:t>С</w:t>
      </w:r>
      <w:r w:rsidR="008F52D9">
        <w:rPr>
          <w:rFonts w:ascii="Times New Roman" w:hAnsi="Times New Roman" w:cs="Times New Roman"/>
          <w:sz w:val="28"/>
          <w:szCs w:val="28"/>
          <w:lang w:val="en-US"/>
        </w:rPr>
        <w:t>l</w:t>
      </w:r>
      <w:r w:rsidRPr="00182FB0">
        <w:rPr>
          <w:rFonts w:ascii="Times New Roman" w:hAnsi="Times New Roman" w:cs="Times New Roman"/>
          <w:sz w:val="28"/>
          <w:szCs w:val="28"/>
          <w:vertAlign w:val="subscript"/>
        </w:rPr>
        <w:t>2</w:t>
      </w:r>
      <w:r w:rsidRPr="00182FB0">
        <w:rPr>
          <w:rFonts w:ascii="Times New Roman" w:hAnsi="Times New Roman" w:cs="Times New Roman"/>
          <w:sz w:val="28"/>
          <w:szCs w:val="28"/>
        </w:rPr>
        <w:t>О</w:t>
      </w:r>
      <w:r w:rsidRPr="00182FB0">
        <w:rPr>
          <w:rFonts w:ascii="Times New Roman" w:hAnsi="Times New Roman" w:cs="Times New Roman"/>
          <w:sz w:val="28"/>
          <w:szCs w:val="28"/>
          <w:vertAlign w:val="subscript"/>
        </w:rPr>
        <w:t>3</w:t>
      </w:r>
    </w:p>
    <w:p w14:paraId="54468E51"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4. Молекулярная масса</w:t>
      </w:r>
    </w:p>
    <w:p w14:paraId="33AAEA32"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221,04</w:t>
      </w:r>
    </w:p>
    <w:p w14:paraId="318A5D34"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5.Агрегатное состояние</w:t>
      </w:r>
    </w:p>
    <w:p w14:paraId="480AFCDC"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Кристаллическое вещество.</w:t>
      </w:r>
    </w:p>
    <w:p w14:paraId="07EC9E6D"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6. Цвет, запах</w:t>
      </w:r>
    </w:p>
    <w:p w14:paraId="79AEA5EE"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Белого цвета, без запаха.</w:t>
      </w:r>
    </w:p>
    <w:p w14:paraId="37750D93"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7. Давление паров при температуре 20 градусов Цельсия и 40 градусов Цельсия</w:t>
      </w:r>
    </w:p>
    <w:p w14:paraId="48544DD9" w14:textId="1586BA0C"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1,67 мПа при 25</w:t>
      </w:r>
      <w:r w:rsidR="003A5471">
        <w:rPr>
          <w:rFonts w:ascii="Times New Roman" w:hAnsi="Times New Roman" w:cs="Times New Roman"/>
          <w:bCs/>
          <w:sz w:val="28"/>
          <w:szCs w:val="28"/>
        </w:rPr>
        <w:t>°</w:t>
      </w:r>
      <w:r w:rsidRPr="00182FB0">
        <w:rPr>
          <w:rFonts w:ascii="Times New Roman" w:hAnsi="Times New Roman" w:cs="Times New Roman"/>
          <w:bCs/>
          <w:sz w:val="28"/>
          <w:szCs w:val="28"/>
        </w:rPr>
        <w:t>С.</w:t>
      </w:r>
    </w:p>
    <w:p w14:paraId="36FEDC47"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8. Растворимость в воде</w:t>
      </w:r>
    </w:p>
    <w:p w14:paraId="32AD3B7E" w14:textId="11A1EBBB"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При 25</w:t>
      </w:r>
      <w:r w:rsidR="00DB23D7">
        <w:rPr>
          <w:rFonts w:ascii="Times New Roman" w:hAnsi="Times New Roman" w:cs="Times New Roman"/>
          <w:bCs/>
          <w:sz w:val="28"/>
          <w:szCs w:val="28"/>
        </w:rPr>
        <w:t>°</w:t>
      </w:r>
      <w:r w:rsidRPr="00182FB0">
        <w:rPr>
          <w:rFonts w:ascii="Times New Roman" w:hAnsi="Times New Roman" w:cs="Times New Roman"/>
          <w:bCs/>
          <w:sz w:val="28"/>
          <w:szCs w:val="28"/>
        </w:rPr>
        <w:t>С: 6,6 г/л (рН 1,</w:t>
      </w:r>
      <w:r w:rsidR="00A81B1E" w:rsidRPr="00182FB0">
        <w:rPr>
          <w:rFonts w:ascii="Times New Roman" w:hAnsi="Times New Roman" w:cs="Times New Roman"/>
          <w:bCs/>
          <w:sz w:val="28"/>
          <w:szCs w:val="28"/>
        </w:rPr>
        <w:t>8)</w:t>
      </w:r>
      <w:proofErr w:type="gramStart"/>
      <w:r w:rsidR="00A81B1E" w:rsidRPr="00182FB0">
        <w:rPr>
          <w:rFonts w:ascii="Times New Roman" w:hAnsi="Times New Roman" w:cs="Times New Roman"/>
          <w:bCs/>
          <w:sz w:val="28"/>
          <w:szCs w:val="28"/>
        </w:rPr>
        <w:t>;</w:t>
      </w:r>
      <w:r w:rsidR="00C617C2">
        <w:rPr>
          <w:rFonts w:ascii="Times New Roman" w:hAnsi="Times New Roman" w:cs="Times New Roman"/>
          <w:bCs/>
          <w:sz w:val="28"/>
          <w:szCs w:val="28"/>
        </w:rPr>
        <w:t xml:space="preserve"> </w:t>
      </w:r>
      <w:r w:rsidR="00A81B1E" w:rsidRPr="00182FB0">
        <w:rPr>
          <w:rFonts w:ascii="Times New Roman" w:hAnsi="Times New Roman" w:cs="Times New Roman"/>
          <w:bCs/>
          <w:sz w:val="28"/>
          <w:szCs w:val="28"/>
        </w:rPr>
        <w:t>&gt;</w:t>
      </w:r>
      <w:proofErr w:type="gramEnd"/>
      <w:r w:rsidRPr="00182FB0">
        <w:rPr>
          <w:rFonts w:ascii="Times New Roman" w:hAnsi="Times New Roman" w:cs="Times New Roman"/>
          <w:bCs/>
          <w:sz w:val="28"/>
          <w:szCs w:val="28"/>
        </w:rPr>
        <w:t xml:space="preserve"> 250 г/л (рН 4,1; 6,8; 8,2).</w:t>
      </w:r>
    </w:p>
    <w:p w14:paraId="0530886E"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9. Растворимость в органических растворителях</w:t>
      </w:r>
      <w:r w:rsidRPr="00B1609A">
        <w:rPr>
          <w:rFonts w:ascii="Times New Roman" w:eastAsia="Times New Roman" w:hAnsi="Times New Roman" w:cs="Times New Roman"/>
          <w:b/>
          <w:i/>
          <w:iCs/>
          <w:kern w:val="0"/>
          <w:sz w:val="28"/>
          <w:szCs w:val="28"/>
          <w:lang w:eastAsia="ru-RU"/>
          <w14:ligatures w14:val="none"/>
        </w:rPr>
        <w:tab/>
      </w:r>
    </w:p>
    <w:p w14:paraId="5B25A710" w14:textId="617925A0"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lastRenderedPageBreak/>
        <w:t>При 25</w:t>
      </w:r>
      <w:r w:rsidR="00DB23D7">
        <w:rPr>
          <w:rFonts w:ascii="Times New Roman" w:hAnsi="Times New Roman" w:cs="Times New Roman"/>
          <w:sz w:val="28"/>
          <w:szCs w:val="28"/>
        </w:rPr>
        <w:t>°</w:t>
      </w:r>
      <w:r w:rsidRPr="00182FB0">
        <w:rPr>
          <w:rFonts w:ascii="Times New Roman" w:hAnsi="Times New Roman" w:cs="Times New Roman"/>
          <w:sz w:val="28"/>
          <w:szCs w:val="28"/>
        </w:rPr>
        <w:t xml:space="preserve">С, в г/л: Метанол, этилацетат, </w:t>
      </w:r>
      <w:r w:rsidR="00DB23D7" w:rsidRPr="00182FB0">
        <w:rPr>
          <w:rFonts w:ascii="Times New Roman" w:hAnsi="Times New Roman" w:cs="Times New Roman"/>
          <w:sz w:val="28"/>
          <w:szCs w:val="28"/>
        </w:rPr>
        <w:t>ацетон&gt;</w:t>
      </w:r>
      <w:r w:rsidRPr="00182FB0">
        <w:rPr>
          <w:rFonts w:ascii="Times New Roman" w:hAnsi="Times New Roman" w:cs="Times New Roman"/>
          <w:bCs/>
          <w:sz w:val="28"/>
          <w:szCs w:val="28"/>
        </w:rPr>
        <w:t xml:space="preserve"> 500; </w:t>
      </w:r>
      <w:r w:rsidRPr="00182FB0">
        <w:rPr>
          <w:rFonts w:ascii="Times New Roman" w:hAnsi="Times New Roman" w:cs="Times New Roman"/>
          <w:sz w:val="28"/>
          <w:szCs w:val="28"/>
        </w:rPr>
        <w:t>Дихлорметан – 340; Толуол – 180; Гексан – 2,8; Октанол – 490.</w:t>
      </w:r>
    </w:p>
    <w:p w14:paraId="3C382D0F" w14:textId="2F750AD9"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 xml:space="preserve">10. Коэффициент распределения n-октанол/вода </w:t>
      </w:r>
    </w:p>
    <w:p w14:paraId="2DB0431E"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K</w:t>
      </w:r>
      <w:r w:rsidRPr="00182FB0">
        <w:rPr>
          <w:rFonts w:ascii="Times New Roman" w:hAnsi="Times New Roman" w:cs="Times New Roman"/>
          <w:sz w:val="28"/>
          <w:szCs w:val="28"/>
          <w:vertAlign w:val="subscript"/>
        </w:rPr>
        <w:t>ow</w:t>
      </w:r>
      <w:r w:rsidRPr="00182FB0">
        <w:rPr>
          <w:rFonts w:ascii="Times New Roman" w:hAnsi="Times New Roman" w:cs="Times New Roman"/>
          <w:sz w:val="28"/>
          <w:szCs w:val="28"/>
        </w:rPr>
        <w:t xml:space="preserve"> log P = -0,55 (рН 5,0); -1,88 (рН 6,8); -1,9 (рН 8,9).</w:t>
      </w:r>
    </w:p>
    <w:p w14:paraId="10BF4362"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11. Температура плавления</w:t>
      </w:r>
    </w:p>
    <w:p w14:paraId="02110F72"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114-116</w:t>
      </w:r>
      <w:r w:rsidRPr="00182FB0">
        <w:rPr>
          <w:rFonts w:ascii="Times New Roman" w:hAnsi="Times New Roman" w:cs="Times New Roman"/>
          <w:bCs/>
          <w:sz w:val="28"/>
          <w:szCs w:val="28"/>
          <w:vertAlign w:val="superscript"/>
        </w:rPr>
        <w:t>о</w:t>
      </w:r>
      <w:r w:rsidRPr="00182FB0">
        <w:rPr>
          <w:rFonts w:ascii="Times New Roman" w:hAnsi="Times New Roman" w:cs="Times New Roman"/>
          <w:bCs/>
          <w:sz w:val="28"/>
          <w:szCs w:val="28"/>
        </w:rPr>
        <w:t>С</w:t>
      </w:r>
    </w:p>
    <w:p w14:paraId="08C39BDF"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12. Температура кипения и замерзания</w:t>
      </w:r>
    </w:p>
    <w:p w14:paraId="4BA96EAA"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Не применимо (твердое вещество).</w:t>
      </w:r>
    </w:p>
    <w:p w14:paraId="5CD0C56F"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13. Температура вспышки и воспламенения</w:t>
      </w:r>
    </w:p>
    <w:p w14:paraId="3682DC91"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Не воспламеняется</w:t>
      </w:r>
      <w:r w:rsidRPr="00182FB0">
        <w:rPr>
          <w:rFonts w:ascii="Times New Roman" w:hAnsi="Times New Roman" w:cs="Times New Roman"/>
          <w:bCs/>
          <w:iCs/>
          <w:sz w:val="28"/>
          <w:szCs w:val="28"/>
        </w:rPr>
        <w:t>.</w:t>
      </w:r>
    </w:p>
    <w:p w14:paraId="693BB738" w14:textId="77777777" w:rsidR="00DB23D7" w:rsidRPr="00B1609A" w:rsidRDefault="00DB23D7" w:rsidP="00DB23D7">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14. Стабильность в водных растворах (рН 5,7,9) при 20 градусов Цельсия</w:t>
      </w:r>
    </w:p>
    <w:p w14:paraId="26E14D78" w14:textId="5E50AABC"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Дикамба устойчива к окислению и гидролизу в нормальных условиях. Стабильна в кислотах и щелочах. Разлагается при 200</w:t>
      </w:r>
      <w:r w:rsidR="005B2990">
        <w:rPr>
          <w:rFonts w:ascii="Times New Roman" w:hAnsi="Times New Roman" w:cs="Times New Roman"/>
          <w:sz w:val="28"/>
          <w:szCs w:val="28"/>
        </w:rPr>
        <w:t>°</w:t>
      </w:r>
      <w:r w:rsidRPr="00182FB0">
        <w:rPr>
          <w:rFonts w:ascii="Times New Roman" w:hAnsi="Times New Roman" w:cs="Times New Roman"/>
          <w:sz w:val="28"/>
          <w:szCs w:val="28"/>
        </w:rPr>
        <w:t>С. Водный фотолиз – ДТ</w:t>
      </w:r>
      <w:r w:rsidRPr="005B2990">
        <w:rPr>
          <w:rFonts w:ascii="Times New Roman" w:hAnsi="Times New Roman" w:cs="Times New Roman"/>
          <w:sz w:val="28"/>
          <w:szCs w:val="28"/>
          <w:vertAlign w:val="subscript"/>
        </w:rPr>
        <w:t>50</w:t>
      </w:r>
      <w:r w:rsidRPr="00182FB0">
        <w:rPr>
          <w:rFonts w:ascii="Times New Roman" w:hAnsi="Times New Roman" w:cs="Times New Roman"/>
          <w:sz w:val="28"/>
          <w:szCs w:val="28"/>
        </w:rPr>
        <w:t xml:space="preserve"> = </w:t>
      </w:r>
      <w:proofErr w:type="gramStart"/>
      <w:r w:rsidRPr="00182FB0">
        <w:rPr>
          <w:rFonts w:ascii="Times New Roman" w:hAnsi="Times New Roman" w:cs="Times New Roman"/>
          <w:sz w:val="28"/>
          <w:szCs w:val="28"/>
        </w:rPr>
        <w:t>14-50</w:t>
      </w:r>
      <w:proofErr w:type="gramEnd"/>
      <w:r w:rsidRPr="00182FB0">
        <w:rPr>
          <w:rFonts w:ascii="Times New Roman" w:hAnsi="Times New Roman" w:cs="Times New Roman"/>
          <w:sz w:val="28"/>
          <w:szCs w:val="28"/>
        </w:rPr>
        <w:t xml:space="preserve"> дней.</w:t>
      </w:r>
    </w:p>
    <w:p w14:paraId="47D3CC07" w14:textId="587376A8" w:rsidR="00DB23D7" w:rsidRPr="005B094E" w:rsidRDefault="00DB23D7" w:rsidP="005B094E">
      <w:pPr>
        <w:tabs>
          <w:tab w:val="num" w:pos="360"/>
        </w:tabs>
        <w:spacing w:after="0" w:line="360" w:lineRule="auto"/>
        <w:ind w:firstLine="567"/>
        <w:jc w:val="both"/>
        <w:rPr>
          <w:rFonts w:ascii="Times New Roman" w:eastAsia="Times New Roman" w:hAnsi="Times New Roman" w:cs="Times New Roman"/>
          <w:b/>
          <w:bCs/>
          <w:i/>
          <w:iCs/>
          <w:kern w:val="0"/>
          <w:sz w:val="28"/>
          <w:szCs w:val="28"/>
          <w:lang w:eastAsia="ru-RU"/>
          <w14:ligatures w14:val="none"/>
        </w:rPr>
      </w:pPr>
      <w:r w:rsidRPr="00B1609A">
        <w:rPr>
          <w:rFonts w:ascii="Times New Roman" w:eastAsia="Times New Roman" w:hAnsi="Times New Roman" w:cs="Times New Roman"/>
          <w:b/>
          <w:i/>
          <w:iCs/>
          <w:kern w:val="0"/>
          <w:sz w:val="28"/>
          <w:szCs w:val="28"/>
          <w:lang w:eastAsia="ru-RU"/>
          <w14:ligatures w14:val="none"/>
        </w:rPr>
        <w:t>15. Плотность</w:t>
      </w:r>
      <w:r w:rsidR="005B094E">
        <w:rPr>
          <w:rFonts w:ascii="Times New Roman" w:eastAsia="Times New Roman" w:hAnsi="Times New Roman" w:cs="Times New Roman"/>
          <w:b/>
          <w:i/>
          <w:iCs/>
          <w:kern w:val="0"/>
          <w:sz w:val="28"/>
          <w:szCs w:val="28"/>
          <w:lang w:eastAsia="ru-RU"/>
          <w14:ligatures w14:val="none"/>
        </w:rPr>
        <w:t xml:space="preserve"> </w:t>
      </w:r>
      <w:r w:rsidR="005B094E" w:rsidRPr="005B094E">
        <w:rPr>
          <w:rFonts w:ascii="Times New Roman" w:eastAsia="Times New Roman" w:hAnsi="Times New Roman" w:cs="Times New Roman"/>
          <w:b/>
          <w:bCs/>
          <w:i/>
          <w:iCs/>
          <w:kern w:val="0"/>
          <w:sz w:val="28"/>
          <w:szCs w:val="28"/>
          <w:lang w:eastAsia="ru-RU"/>
          <w14:ligatures w14:val="none"/>
        </w:rPr>
        <w:t>(в случае газообразного состояния вещества</w:t>
      </w:r>
      <w:r w:rsidR="005B094E">
        <w:rPr>
          <w:rFonts w:ascii="Times New Roman" w:eastAsia="Times New Roman" w:hAnsi="Times New Roman" w:cs="Times New Roman"/>
          <w:b/>
          <w:bCs/>
          <w:i/>
          <w:iCs/>
          <w:kern w:val="0"/>
          <w:sz w:val="28"/>
          <w:szCs w:val="28"/>
          <w:lang w:eastAsia="ru-RU"/>
          <w14:ligatures w14:val="none"/>
        </w:rPr>
        <w:t xml:space="preserve"> </w:t>
      </w:r>
      <w:r w:rsidR="005B094E" w:rsidRPr="005B094E">
        <w:rPr>
          <w:rFonts w:ascii="Times New Roman" w:eastAsia="Times New Roman" w:hAnsi="Times New Roman" w:cs="Times New Roman"/>
          <w:b/>
          <w:bCs/>
          <w:i/>
          <w:iCs/>
          <w:kern w:val="0"/>
          <w:sz w:val="28"/>
          <w:szCs w:val="28"/>
          <w:lang w:eastAsia="ru-RU"/>
          <w14:ligatures w14:val="none"/>
        </w:rPr>
        <w:t xml:space="preserve">плотность указать при температуре 0 градусов Цельсия и 760 миллиметров ртутного столба (далее - мм рт.ст.) </w:t>
      </w:r>
    </w:p>
    <w:p w14:paraId="580C513D" w14:textId="03583A00" w:rsidR="00182FB0" w:rsidRPr="00182FB0" w:rsidRDefault="00182FB0" w:rsidP="00182FB0">
      <w:pPr>
        <w:spacing w:after="0" w:line="360" w:lineRule="auto"/>
        <w:ind w:firstLine="567"/>
        <w:jc w:val="both"/>
        <w:rPr>
          <w:rFonts w:ascii="Times New Roman" w:hAnsi="Times New Roman" w:cs="Times New Roman"/>
          <w:sz w:val="28"/>
          <w:szCs w:val="28"/>
        </w:rPr>
      </w:pPr>
      <w:r w:rsidRPr="00182FB0">
        <w:rPr>
          <w:rFonts w:ascii="Times New Roman" w:hAnsi="Times New Roman" w:cs="Times New Roman"/>
          <w:sz w:val="28"/>
          <w:szCs w:val="28"/>
        </w:rPr>
        <w:t>1,484 г/мл (при 25</w:t>
      </w:r>
      <w:r w:rsidR="005B2990">
        <w:rPr>
          <w:rFonts w:ascii="Times New Roman" w:hAnsi="Times New Roman" w:cs="Times New Roman"/>
          <w:sz w:val="28"/>
          <w:szCs w:val="28"/>
        </w:rPr>
        <w:t>°</w:t>
      </w:r>
      <w:r w:rsidRPr="00182FB0">
        <w:rPr>
          <w:rFonts w:ascii="Times New Roman" w:hAnsi="Times New Roman" w:cs="Times New Roman"/>
          <w:sz w:val="28"/>
          <w:szCs w:val="28"/>
        </w:rPr>
        <w:t>С)</w:t>
      </w:r>
      <w:r w:rsidRPr="00182FB0">
        <w:rPr>
          <w:rFonts w:ascii="Times New Roman" w:hAnsi="Times New Roman" w:cs="Times New Roman"/>
          <w:bCs/>
          <w:sz w:val="28"/>
          <w:szCs w:val="28"/>
        </w:rPr>
        <w:t>.</w:t>
      </w:r>
    </w:p>
    <w:p w14:paraId="6B956B26" w14:textId="77777777" w:rsidR="00182FB0" w:rsidRPr="00182FB0" w:rsidRDefault="00182FB0" w:rsidP="00182FB0">
      <w:pPr>
        <w:spacing w:after="0" w:line="360" w:lineRule="auto"/>
        <w:ind w:firstLine="567"/>
        <w:jc w:val="both"/>
        <w:rPr>
          <w:rFonts w:ascii="Times New Roman" w:hAnsi="Times New Roman" w:cs="Times New Roman"/>
          <w:b/>
          <w:sz w:val="28"/>
          <w:szCs w:val="28"/>
        </w:rPr>
      </w:pPr>
    </w:p>
    <w:p w14:paraId="4FB163A8" w14:textId="77777777" w:rsidR="00182FB0" w:rsidRPr="00182FB0" w:rsidRDefault="00182FB0" w:rsidP="00182FB0">
      <w:pPr>
        <w:spacing w:after="0" w:line="360" w:lineRule="auto"/>
        <w:ind w:firstLine="567"/>
        <w:jc w:val="both"/>
        <w:rPr>
          <w:rFonts w:ascii="Times New Roman" w:hAnsi="Times New Roman" w:cs="Times New Roman"/>
          <w:b/>
          <w:bCs/>
          <w:i/>
          <w:sz w:val="28"/>
          <w:szCs w:val="28"/>
          <w:u w:val="single"/>
        </w:rPr>
      </w:pPr>
      <w:r w:rsidRPr="00182FB0">
        <w:rPr>
          <w:rFonts w:ascii="Times New Roman" w:hAnsi="Times New Roman" w:cs="Times New Roman"/>
          <w:b/>
          <w:bCs/>
          <w:i/>
          <w:sz w:val="28"/>
          <w:szCs w:val="28"/>
          <w:u w:val="single"/>
        </w:rPr>
        <w:t>2-этилгексиловый эфир дикамбы кислоты</w:t>
      </w:r>
    </w:p>
    <w:p w14:paraId="577A983C" w14:textId="77777777" w:rsidR="0055064A" w:rsidRPr="00B43BDC" w:rsidRDefault="0055064A" w:rsidP="0055064A">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1. Действующее вещество (по ISO, IUPAС, № CAS)</w:t>
      </w:r>
    </w:p>
    <w:p w14:paraId="009F5871" w14:textId="77777777" w:rsidR="00182FB0" w:rsidRPr="00182FB0" w:rsidRDefault="00182FB0" w:rsidP="00182FB0">
      <w:pPr>
        <w:tabs>
          <w:tab w:val="left" w:pos="851"/>
        </w:tabs>
        <w:spacing w:after="0" w:line="360" w:lineRule="auto"/>
        <w:ind w:firstLine="567"/>
        <w:jc w:val="both"/>
        <w:rPr>
          <w:rFonts w:ascii="Times New Roman" w:hAnsi="Times New Roman" w:cs="Times New Roman"/>
          <w:sz w:val="28"/>
          <w:szCs w:val="28"/>
        </w:rPr>
      </w:pPr>
      <w:r w:rsidRPr="0055064A">
        <w:rPr>
          <w:rFonts w:ascii="Times New Roman" w:hAnsi="Times New Roman" w:cs="Times New Roman"/>
          <w:b/>
          <w:bCs/>
          <w:sz w:val="28"/>
          <w:szCs w:val="28"/>
        </w:rPr>
        <w:t>ISO:</w:t>
      </w:r>
      <w:r w:rsidRPr="00182FB0">
        <w:rPr>
          <w:rFonts w:ascii="Times New Roman" w:eastAsia="Calibri" w:hAnsi="Times New Roman" w:cs="Times New Roman"/>
          <w:sz w:val="28"/>
          <w:szCs w:val="28"/>
        </w:rPr>
        <w:t xml:space="preserve"> 2-этилгексиловый эфир дикамбы кислоты</w:t>
      </w:r>
    </w:p>
    <w:p w14:paraId="7C1089D0" w14:textId="77777777" w:rsidR="00182FB0" w:rsidRPr="00182FB0" w:rsidRDefault="00182FB0" w:rsidP="00182FB0">
      <w:pPr>
        <w:tabs>
          <w:tab w:val="left" w:pos="851"/>
        </w:tabs>
        <w:spacing w:after="0" w:line="360" w:lineRule="auto"/>
        <w:ind w:firstLine="567"/>
        <w:jc w:val="both"/>
        <w:rPr>
          <w:rFonts w:ascii="Times New Roman" w:hAnsi="Times New Roman" w:cs="Times New Roman"/>
          <w:sz w:val="28"/>
          <w:szCs w:val="28"/>
        </w:rPr>
      </w:pPr>
      <w:r w:rsidRPr="0055064A">
        <w:rPr>
          <w:rFonts w:ascii="Times New Roman" w:hAnsi="Times New Roman" w:cs="Times New Roman"/>
          <w:b/>
          <w:bCs/>
          <w:sz w:val="28"/>
          <w:szCs w:val="28"/>
        </w:rPr>
        <w:t>IUPAC:</w:t>
      </w:r>
      <w:r w:rsidRPr="00182FB0">
        <w:rPr>
          <w:rFonts w:ascii="Times New Roman" w:hAnsi="Times New Roman" w:cs="Times New Roman"/>
          <w:sz w:val="28"/>
          <w:szCs w:val="28"/>
        </w:rPr>
        <w:t xml:space="preserve"> </w:t>
      </w:r>
      <w:r w:rsidRPr="00182FB0">
        <w:rPr>
          <w:rFonts w:ascii="Times New Roman" w:eastAsia="Calibri" w:hAnsi="Times New Roman" w:cs="Times New Roman"/>
          <w:sz w:val="28"/>
          <w:szCs w:val="28"/>
        </w:rPr>
        <w:t>2-этилгексиловый эфир 3,6-дихлор-2-метоксибензойной кислоты</w:t>
      </w:r>
    </w:p>
    <w:p w14:paraId="2183FB8F" w14:textId="77777777" w:rsidR="00182FB0" w:rsidRPr="00182FB0" w:rsidRDefault="00182FB0" w:rsidP="00182FB0">
      <w:pPr>
        <w:spacing w:after="0" w:line="360" w:lineRule="auto"/>
        <w:ind w:firstLine="567"/>
        <w:jc w:val="both"/>
        <w:rPr>
          <w:rFonts w:ascii="Times New Roman" w:hAnsi="Times New Roman" w:cs="Times New Roman"/>
          <w:sz w:val="28"/>
          <w:szCs w:val="28"/>
        </w:rPr>
      </w:pPr>
      <w:r w:rsidRPr="0055064A">
        <w:rPr>
          <w:rFonts w:ascii="Times New Roman" w:hAnsi="Times New Roman" w:cs="Times New Roman"/>
          <w:b/>
          <w:bCs/>
          <w:sz w:val="28"/>
          <w:szCs w:val="28"/>
        </w:rPr>
        <w:t>№ CAS:</w:t>
      </w:r>
      <w:r w:rsidRPr="00182FB0">
        <w:rPr>
          <w:rFonts w:ascii="Times New Roman" w:hAnsi="Times New Roman" w:cs="Times New Roman"/>
          <w:sz w:val="28"/>
          <w:szCs w:val="28"/>
        </w:rPr>
        <w:t xml:space="preserve"> </w:t>
      </w:r>
      <w:r w:rsidRPr="00182FB0">
        <w:rPr>
          <w:rFonts w:ascii="Times New Roman" w:eastAsia="Calibri" w:hAnsi="Times New Roman" w:cs="Times New Roman"/>
          <w:sz w:val="28"/>
          <w:szCs w:val="28"/>
        </w:rPr>
        <w:t>1928-43-4</w:t>
      </w:r>
    </w:p>
    <w:p w14:paraId="1C4892B0" w14:textId="77777777" w:rsidR="0055064A" w:rsidRDefault="0055064A" w:rsidP="0055064A">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 xml:space="preserve">2. Структурная формула </w:t>
      </w:r>
    </w:p>
    <w:p w14:paraId="0EC266FA"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noProof/>
          <w:sz w:val="28"/>
          <w:szCs w:val="28"/>
        </w:rPr>
        <w:drawing>
          <wp:inline distT="0" distB="0" distL="0" distR="0" wp14:anchorId="6D07573B" wp14:editId="4DAA6B84">
            <wp:extent cx="2378075" cy="1123950"/>
            <wp:effectExtent l="0" t="0" r="0" b="0"/>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8"/>
                    <pic:cNvPicPr/>
                  </pic:nvPicPr>
                  <pic:blipFill>
                    <a:blip r:embed="rId13"/>
                    <a:srcRect/>
                    <a:stretch>
                      <a:fillRect/>
                    </a:stretch>
                  </pic:blipFill>
                  <pic:spPr bwMode="auto">
                    <a:xfrm>
                      <a:off x="0" y="0"/>
                      <a:ext cx="2378075" cy="1123950"/>
                    </a:xfrm>
                    <a:prstGeom prst="rect">
                      <a:avLst/>
                    </a:prstGeom>
                    <a:noFill/>
                    <a:ln w="9525">
                      <a:noFill/>
                      <a:miter lim="800000"/>
                      <a:headEnd/>
                      <a:tailEnd/>
                    </a:ln>
                  </pic:spPr>
                </pic:pic>
              </a:graphicData>
            </a:graphic>
          </wp:inline>
        </w:drawing>
      </w:r>
    </w:p>
    <w:p w14:paraId="1EF7C0C3" w14:textId="77777777" w:rsidR="0055064A" w:rsidRPr="00B43BDC" w:rsidRDefault="0055064A" w:rsidP="0055064A">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lastRenderedPageBreak/>
        <w:t>3. Эмпирическая формула</w:t>
      </w:r>
    </w:p>
    <w:p w14:paraId="27186F48" w14:textId="61437929"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С</w:t>
      </w:r>
      <w:r w:rsidRPr="00182FB0">
        <w:rPr>
          <w:rFonts w:ascii="Times New Roman" w:hAnsi="Times New Roman" w:cs="Times New Roman"/>
          <w:bCs/>
          <w:sz w:val="28"/>
          <w:szCs w:val="28"/>
          <w:vertAlign w:val="subscript"/>
        </w:rPr>
        <w:t>16</w:t>
      </w:r>
      <w:r w:rsidRPr="00182FB0">
        <w:rPr>
          <w:rFonts w:ascii="Times New Roman" w:hAnsi="Times New Roman" w:cs="Times New Roman"/>
          <w:bCs/>
          <w:sz w:val="28"/>
          <w:szCs w:val="28"/>
        </w:rPr>
        <w:t>Н</w:t>
      </w:r>
      <w:r w:rsidRPr="00182FB0">
        <w:rPr>
          <w:rFonts w:ascii="Times New Roman" w:hAnsi="Times New Roman" w:cs="Times New Roman"/>
          <w:bCs/>
          <w:sz w:val="28"/>
          <w:szCs w:val="28"/>
          <w:vertAlign w:val="subscript"/>
        </w:rPr>
        <w:t>22</w:t>
      </w:r>
      <w:r w:rsidRPr="00182FB0">
        <w:rPr>
          <w:rFonts w:ascii="Times New Roman" w:hAnsi="Times New Roman" w:cs="Times New Roman"/>
          <w:bCs/>
          <w:sz w:val="28"/>
          <w:szCs w:val="28"/>
        </w:rPr>
        <w:t>С</w:t>
      </w:r>
      <w:r w:rsidR="0055064A">
        <w:rPr>
          <w:rFonts w:ascii="Times New Roman" w:hAnsi="Times New Roman" w:cs="Times New Roman"/>
          <w:bCs/>
          <w:sz w:val="28"/>
          <w:szCs w:val="28"/>
          <w:lang w:val="en-US"/>
        </w:rPr>
        <w:t>l</w:t>
      </w:r>
      <w:r w:rsidRPr="00182FB0">
        <w:rPr>
          <w:rFonts w:ascii="Times New Roman" w:hAnsi="Times New Roman" w:cs="Times New Roman"/>
          <w:bCs/>
          <w:sz w:val="28"/>
          <w:szCs w:val="28"/>
          <w:vertAlign w:val="subscript"/>
        </w:rPr>
        <w:t>2</w:t>
      </w:r>
      <w:r w:rsidRPr="00182FB0">
        <w:rPr>
          <w:rFonts w:ascii="Times New Roman" w:hAnsi="Times New Roman" w:cs="Times New Roman"/>
          <w:bCs/>
          <w:sz w:val="28"/>
          <w:szCs w:val="28"/>
        </w:rPr>
        <w:t>О</w:t>
      </w:r>
      <w:r w:rsidRPr="00182FB0">
        <w:rPr>
          <w:rFonts w:ascii="Times New Roman" w:hAnsi="Times New Roman" w:cs="Times New Roman"/>
          <w:bCs/>
          <w:sz w:val="28"/>
          <w:szCs w:val="28"/>
          <w:vertAlign w:val="subscript"/>
        </w:rPr>
        <w:t>3</w:t>
      </w:r>
    </w:p>
    <w:p w14:paraId="1D6A882D" w14:textId="77777777" w:rsidR="0055064A" w:rsidRPr="00B43BDC" w:rsidRDefault="0055064A" w:rsidP="0055064A">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Pr>
          <w:rFonts w:ascii="Times New Roman" w:eastAsia="Times New Roman" w:hAnsi="Times New Roman" w:cs="Times New Roman"/>
          <w:b/>
          <w:i/>
          <w:iCs/>
          <w:kern w:val="0"/>
          <w:sz w:val="28"/>
          <w:szCs w:val="28"/>
          <w:lang w:eastAsia="ru-RU"/>
          <w14:ligatures w14:val="none"/>
        </w:rPr>
        <w:t>4</w:t>
      </w:r>
      <w:r w:rsidRPr="00B43BDC">
        <w:rPr>
          <w:rFonts w:ascii="Times New Roman" w:eastAsia="Times New Roman" w:hAnsi="Times New Roman" w:cs="Times New Roman"/>
          <w:b/>
          <w:i/>
          <w:iCs/>
          <w:kern w:val="0"/>
          <w:sz w:val="28"/>
          <w:szCs w:val="28"/>
          <w:lang w:eastAsia="ru-RU"/>
          <w14:ligatures w14:val="none"/>
        </w:rPr>
        <w:t>. Молекулярная масса</w:t>
      </w:r>
    </w:p>
    <w:p w14:paraId="7CBF641F"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333,3</w:t>
      </w:r>
    </w:p>
    <w:p w14:paraId="6846EB8B"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5.Агрегатное состояние</w:t>
      </w:r>
    </w:p>
    <w:p w14:paraId="6C0D85BB" w14:textId="59149BE9"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Жидкость</w:t>
      </w:r>
      <w:r w:rsidR="00B514E2">
        <w:rPr>
          <w:rFonts w:ascii="Times New Roman" w:hAnsi="Times New Roman" w:cs="Times New Roman"/>
          <w:bCs/>
          <w:sz w:val="28"/>
          <w:szCs w:val="28"/>
        </w:rPr>
        <w:t>.</w:t>
      </w:r>
    </w:p>
    <w:p w14:paraId="79B98D34"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6. Цвет, запах</w:t>
      </w:r>
    </w:p>
    <w:p w14:paraId="1AE85FD8"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Светло-желтого цвета (темно-бордового – технический продукт) со специфическим запахом спиртовых эфиров</w:t>
      </w:r>
      <w:r w:rsidRPr="00182FB0">
        <w:rPr>
          <w:rFonts w:ascii="Times New Roman" w:hAnsi="Times New Roman" w:cs="Times New Roman"/>
          <w:bCs/>
          <w:sz w:val="28"/>
          <w:szCs w:val="28"/>
        </w:rPr>
        <w:t>.</w:t>
      </w:r>
    </w:p>
    <w:p w14:paraId="091710EF"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7. Давление паров при температуре 20 градусов Цельсия и 40 градусов Цельсия</w:t>
      </w:r>
    </w:p>
    <w:p w14:paraId="3BEAEB3B"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Не изучалось.</w:t>
      </w:r>
    </w:p>
    <w:p w14:paraId="75E027E2"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8. Растворимость в воде</w:t>
      </w:r>
    </w:p>
    <w:p w14:paraId="7A8EFAD5"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Не растворяется.</w:t>
      </w:r>
    </w:p>
    <w:p w14:paraId="7E868646"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9. Растворимость в органических растворителях</w:t>
      </w:r>
    </w:p>
    <w:p w14:paraId="70F793CE"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Хорошо растворяется в органических растворителях.</w:t>
      </w:r>
    </w:p>
    <w:p w14:paraId="208F0905"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 xml:space="preserve">10. Коэффициент распределения n-октанол / вода </w:t>
      </w:r>
    </w:p>
    <w:p w14:paraId="23D0E1A8" w14:textId="4850F336"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К</w:t>
      </w:r>
      <w:r w:rsidRPr="00182FB0">
        <w:rPr>
          <w:rFonts w:ascii="Times New Roman" w:hAnsi="Times New Roman" w:cs="Times New Roman"/>
          <w:bCs/>
          <w:sz w:val="28"/>
          <w:szCs w:val="28"/>
          <w:vertAlign w:val="subscript"/>
          <w:lang w:val="en-US"/>
        </w:rPr>
        <w:t>ow</w:t>
      </w:r>
      <w:r w:rsidRPr="00182FB0">
        <w:rPr>
          <w:rFonts w:ascii="Times New Roman" w:hAnsi="Times New Roman" w:cs="Times New Roman"/>
          <w:bCs/>
          <w:sz w:val="28"/>
          <w:szCs w:val="28"/>
        </w:rPr>
        <w:t xml:space="preserve"> </w:t>
      </w:r>
      <w:r w:rsidRPr="00182FB0">
        <w:rPr>
          <w:rFonts w:ascii="Times New Roman" w:hAnsi="Times New Roman" w:cs="Times New Roman"/>
          <w:bCs/>
          <w:sz w:val="28"/>
          <w:szCs w:val="28"/>
          <w:lang w:val="en-US"/>
        </w:rPr>
        <w:t>log</w:t>
      </w:r>
      <w:r w:rsidRPr="00182FB0">
        <w:rPr>
          <w:rFonts w:ascii="Times New Roman" w:hAnsi="Times New Roman" w:cs="Times New Roman"/>
          <w:bCs/>
          <w:sz w:val="28"/>
          <w:szCs w:val="28"/>
        </w:rPr>
        <w:t xml:space="preserve"> </w:t>
      </w:r>
      <w:r w:rsidRPr="00182FB0">
        <w:rPr>
          <w:rFonts w:ascii="Times New Roman" w:hAnsi="Times New Roman" w:cs="Times New Roman"/>
          <w:bCs/>
          <w:sz w:val="28"/>
          <w:szCs w:val="28"/>
          <w:lang w:val="en-US"/>
        </w:rPr>
        <w:t>P</w:t>
      </w:r>
      <w:r w:rsidRPr="00182FB0">
        <w:rPr>
          <w:rFonts w:ascii="Times New Roman" w:hAnsi="Times New Roman" w:cs="Times New Roman"/>
          <w:bCs/>
          <w:sz w:val="28"/>
          <w:szCs w:val="28"/>
        </w:rPr>
        <w:t>= 6</w:t>
      </w:r>
      <w:r w:rsidR="00A81B1E">
        <w:rPr>
          <w:rFonts w:ascii="Times New Roman" w:hAnsi="Times New Roman" w:cs="Times New Roman"/>
          <w:bCs/>
          <w:sz w:val="28"/>
          <w:szCs w:val="28"/>
        </w:rPr>
        <w:t>,</w:t>
      </w:r>
      <w:r w:rsidRPr="00182FB0">
        <w:rPr>
          <w:rFonts w:ascii="Times New Roman" w:hAnsi="Times New Roman" w:cs="Times New Roman"/>
          <w:bCs/>
          <w:sz w:val="28"/>
          <w:szCs w:val="28"/>
        </w:rPr>
        <w:t>6</w:t>
      </w:r>
      <w:r w:rsidR="00415DF8">
        <w:rPr>
          <w:rFonts w:ascii="Times New Roman" w:hAnsi="Times New Roman" w:cs="Times New Roman"/>
          <w:bCs/>
          <w:sz w:val="28"/>
          <w:szCs w:val="28"/>
        </w:rPr>
        <w:t>.</w:t>
      </w:r>
    </w:p>
    <w:p w14:paraId="065D96D0"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11. Температура плавления</w:t>
      </w:r>
    </w:p>
    <w:p w14:paraId="4C45EA21"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Не требуется (жидкость).</w:t>
      </w:r>
    </w:p>
    <w:p w14:paraId="11D8F5AA"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12. Температура кипения и замерзания</w:t>
      </w:r>
    </w:p>
    <w:p w14:paraId="2CA56198" w14:textId="368FC67A"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eastAsia="Calibri" w:hAnsi="Times New Roman" w:cs="Times New Roman"/>
          <w:sz w:val="28"/>
          <w:szCs w:val="28"/>
        </w:rPr>
        <w:t>Температура кипения: 207°С при 0</w:t>
      </w:r>
      <w:r w:rsidR="00A81B1E">
        <w:rPr>
          <w:rFonts w:ascii="Times New Roman" w:eastAsia="Calibri" w:hAnsi="Times New Roman" w:cs="Times New Roman"/>
          <w:sz w:val="28"/>
          <w:szCs w:val="28"/>
        </w:rPr>
        <w:t>,</w:t>
      </w:r>
      <w:r w:rsidRPr="00182FB0">
        <w:rPr>
          <w:rFonts w:ascii="Times New Roman" w:eastAsia="Calibri" w:hAnsi="Times New Roman" w:cs="Times New Roman"/>
          <w:sz w:val="28"/>
          <w:szCs w:val="28"/>
        </w:rPr>
        <w:t>7 мм рт.ст. (190°С - технический продукт).</w:t>
      </w:r>
    </w:p>
    <w:p w14:paraId="76DF5568"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13. Температура вспышки и воспламенения</w:t>
      </w:r>
    </w:p>
    <w:p w14:paraId="423806D8"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sz w:val="28"/>
          <w:szCs w:val="28"/>
        </w:rPr>
        <w:t>Взрыво- и пожаробезопасно.</w:t>
      </w:r>
    </w:p>
    <w:p w14:paraId="1E1D27D5" w14:textId="77777777" w:rsidR="003B3022" w:rsidRPr="00B43BDC" w:rsidRDefault="003B3022" w:rsidP="003B3022">
      <w:pPr>
        <w:tabs>
          <w:tab w:val="num" w:pos="360"/>
        </w:tabs>
        <w:spacing w:after="0" w:line="360" w:lineRule="auto"/>
        <w:ind w:firstLine="567"/>
        <w:jc w:val="both"/>
        <w:rPr>
          <w:rFonts w:ascii="Times New Roman" w:eastAsia="Times New Roman" w:hAnsi="Times New Roman" w:cs="Times New Roman"/>
          <w:b/>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t>14. Стабильность в водных растворах (рН 5,7,9) при 20 градусов Цельсия</w:t>
      </w:r>
    </w:p>
    <w:p w14:paraId="031BAF14" w14:textId="77777777" w:rsidR="00182FB0" w:rsidRPr="00182FB0" w:rsidRDefault="00182FB0" w:rsidP="00182FB0">
      <w:pPr>
        <w:spacing w:after="0" w:line="360" w:lineRule="auto"/>
        <w:ind w:firstLine="567"/>
        <w:jc w:val="both"/>
        <w:rPr>
          <w:rFonts w:ascii="Times New Roman" w:hAnsi="Times New Roman" w:cs="Times New Roman"/>
          <w:bCs/>
          <w:sz w:val="28"/>
          <w:szCs w:val="28"/>
        </w:rPr>
      </w:pPr>
      <w:r w:rsidRPr="00182FB0">
        <w:rPr>
          <w:rFonts w:ascii="Times New Roman" w:hAnsi="Times New Roman" w:cs="Times New Roman"/>
          <w:bCs/>
          <w:sz w:val="28"/>
          <w:szCs w:val="28"/>
        </w:rPr>
        <w:t>Стабилен в нейтральных водных растворах.</w:t>
      </w:r>
    </w:p>
    <w:p w14:paraId="240C565E" w14:textId="3364C25E" w:rsidR="003B3022" w:rsidRPr="00415DF8" w:rsidRDefault="003B3022" w:rsidP="00415DF8">
      <w:pPr>
        <w:tabs>
          <w:tab w:val="num" w:pos="360"/>
        </w:tabs>
        <w:spacing w:after="0" w:line="360" w:lineRule="auto"/>
        <w:ind w:firstLine="567"/>
        <w:jc w:val="both"/>
        <w:rPr>
          <w:rFonts w:ascii="Times New Roman" w:eastAsia="Times New Roman" w:hAnsi="Times New Roman" w:cs="Times New Roman"/>
          <w:b/>
          <w:bCs/>
          <w:i/>
          <w:iCs/>
          <w:kern w:val="0"/>
          <w:sz w:val="28"/>
          <w:szCs w:val="28"/>
          <w:lang w:eastAsia="ru-RU"/>
          <w14:ligatures w14:val="none"/>
        </w:rPr>
      </w:pPr>
      <w:r w:rsidRPr="00B43BDC">
        <w:rPr>
          <w:rFonts w:ascii="Times New Roman" w:eastAsia="Times New Roman" w:hAnsi="Times New Roman" w:cs="Times New Roman"/>
          <w:b/>
          <w:i/>
          <w:iCs/>
          <w:kern w:val="0"/>
          <w:sz w:val="28"/>
          <w:szCs w:val="28"/>
          <w:lang w:eastAsia="ru-RU"/>
          <w14:ligatures w14:val="none"/>
        </w:rPr>
        <w:lastRenderedPageBreak/>
        <w:t>15. Плотность</w:t>
      </w:r>
      <w:r w:rsidR="00415DF8">
        <w:rPr>
          <w:rFonts w:ascii="Times New Roman" w:eastAsia="Times New Roman" w:hAnsi="Times New Roman" w:cs="Times New Roman"/>
          <w:b/>
          <w:i/>
          <w:iCs/>
          <w:kern w:val="0"/>
          <w:sz w:val="28"/>
          <w:szCs w:val="28"/>
          <w:lang w:eastAsia="ru-RU"/>
          <w14:ligatures w14:val="none"/>
        </w:rPr>
        <w:t xml:space="preserve"> </w:t>
      </w:r>
      <w:r w:rsidR="00415DF8" w:rsidRPr="00415DF8">
        <w:rPr>
          <w:rFonts w:ascii="Times New Roman" w:eastAsia="Times New Roman" w:hAnsi="Times New Roman" w:cs="Times New Roman"/>
          <w:b/>
          <w:bCs/>
          <w:i/>
          <w:iCs/>
          <w:kern w:val="0"/>
          <w:sz w:val="28"/>
          <w:szCs w:val="28"/>
          <w:lang w:eastAsia="ru-RU"/>
          <w14:ligatures w14:val="none"/>
        </w:rPr>
        <w:t>(в случае газообразного состояния вещества</w:t>
      </w:r>
      <w:r w:rsidR="00415DF8">
        <w:rPr>
          <w:rFonts w:ascii="Times New Roman" w:eastAsia="Times New Roman" w:hAnsi="Times New Roman" w:cs="Times New Roman"/>
          <w:b/>
          <w:bCs/>
          <w:i/>
          <w:iCs/>
          <w:kern w:val="0"/>
          <w:sz w:val="28"/>
          <w:szCs w:val="28"/>
          <w:lang w:eastAsia="ru-RU"/>
          <w14:ligatures w14:val="none"/>
        </w:rPr>
        <w:t xml:space="preserve"> </w:t>
      </w:r>
      <w:r w:rsidR="00415DF8" w:rsidRPr="00415DF8">
        <w:rPr>
          <w:rFonts w:ascii="Times New Roman" w:eastAsia="Times New Roman" w:hAnsi="Times New Roman" w:cs="Times New Roman"/>
          <w:b/>
          <w:bCs/>
          <w:i/>
          <w:iCs/>
          <w:kern w:val="0"/>
          <w:sz w:val="28"/>
          <w:szCs w:val="28"/>
          <w:lang w:eastAsia="ru-RU"/>
          <w14:ligatures w14:val="none"/>
        </w:rPr>
        <w:t xml:space="preserve">плотность указать при температуре 0 градусов Цельсия и 760 миллиметров ртутного столба (далее - мм рт.ст.) </w:t>
      </w:r>
    </w:p>
    <w:p w14:paraId="3363FC4A" w14:textId="77777777" w:rsidR="00182FB0" w:rsidRPr="00182FB0" w:rsidRDefault="00182FB0" w:rsidP="00182FB0">
      <w:pPr>
        <w:spacing w:after="0" w:line="360" w:lineRule="auto"/>
        <w:ind w:firstLine="567"/>
        <w:jc w:val="both"/>
        <w:rPr>
          <w:rFonts w:ascii="Times New Roman" w:hAnsi="Times New Roman" w:cs="Times New Roman"/>
          <w:sz w:val="28"/>
          <w:szCs w:val="28"/>
        </w:rPr>
      </w:pPr>
      <w:proofErr w:type="gramStart"/>
      <w:r w:rsidRPr="00182FB0">
        <w:rPr>
          <w:rFonts w:ascii="Times New Roman" w:eastAsia="Calibri" w:hAnsi="Times New Roman" w:cs="Times New Roman"/>
          <w:sz w:val="28"/>
          <w:szCs w:val="28"/>
        </w:rPr>
        <w:t>1,083-1,13</w:t>
      </w:r>
      <w:proofErr w:type="gramEnd"/>
      <w:r w:rsidRPr="00182FB0">
        <w:rPr>
          <w:rFonts w:ascii="Times New Roman" w:eastAsia="Calibri" w:hAnsi="Times New Roman" w:cs="Times New Roman"/>
          <w:sz w:val="28"/>
          <w:szCs w:val="28"/>
        </w:rPr>
        <w:t xml:space="preserve"> г/см</w:t>
      </w:r>
      <w:r w:rsidRPr="00182FB0">
        <w:rPr>
          <w:rFonts w:ascii="Times New Roman" w:eastAsia="Calibri" w:hAnsi="Times New Roman" w:cs="Times New Roman"/>
          <w:sz w:val="28"/>
          <w:szCs w:val="28"/>
          <w:vertAlign w:val="superscript"/>
        </w:rPr>
        <w:t>3</w:t>
      </w:r>
      <w:r w:rsidRPr="00182FB0">
        <w:rPr>
          <w:rFonts w:ascii="Times New Roman" w:eastAsia="Calibri" w:hAnsi="Times New Roman" w:cs="Times New Roman"/>
          <w:sz w:val="28"/>
          <w:szCs w:val="28"/>
        </w:rPr>
        <w:t xml:space="preserve"> (при 20</w:t>
      </w:r>
      <w:r w:rsidRPr="00182FB0">
        <w:rPr>
          <w:rFonts w:ascii="Times New Roman" w:eastAsia="Calibri" w:hAnsi="Times New Roman" w:cs="Times New Roman"/>
          <w:sz w:val="28"/>
          <w:szCs w:val="28"/>
          <w:vertAlign w:val="superscript"/>
        </w:rPr>
        <w:t>о</w:t>
      </w:r>
      <w:r w:rsidRPr="00182FB0">
        <w:rPr>
          <w:rFonts w:ascii="Times New Roman" w:eastAsia="Calibri" w:hAnsi="Times New Roman" w:cs="Times New Roman"/>
          <w:sz w:val="28"/>
          <w:szCs w:val="28"/>
        </w:rPr>
        <w:t>С)</w:t>
      </w:r>
      <w:r w:rsidRPr="00182FB0">
        <w:rPr>
          <w:rFonts w:ascii="Times New Roman" w:hAnsi="Times New Roman" w:cs="Times New Roman"/>
          <w:bCs/>
          <w:sz w:val="28"/>
          <w:szCs w:val="28"/>
        </w:rPr>
        <w:t>.</w:t>
      </w:r>
    </w:p>
    <w:p w14:paraId="6FD53157" w14:textId="77777777" w:rsidR="000E4526" w:rsidRPr="00E26153" w:rsidRDefault="000E4526" w:rsidP="000E4526">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F8157E">
        <w:rPr>
          <w:rFonts w:ascii="Times New Roman" w:eastAsia="Times New Roman" w:hAnsi="Times New Roman" w:cs="Times New Roman"/>
          <w:kern w:val="0"/>
          <w:sz w:val="32"/>
          <w:szCs w:val="32"/>
          <w:lang w:eastAsia="ru-RU"/>
          <w14:ligatures w14:val="none"/>
        </w:rPr>
        <w:t xml:space="preserve"> </w:t>
      </w:r>
    </w:p>
    <w:p w14:paraId="60D2D861" w14:textId="69EAF46E" w:rsidR="000E4526" w:rsidRPr="00E26153" w:rsidRDefault="000E4526" w:rsidP="000E4526">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227" w:name="_Toc531875968"/>
      <w:bookmarkStart w:id="228" w:name="_Toc535397787"/>
      <w:bookmarkStart w:id="229" w:name="_Toc536568097"/>
      <w:bookmarkStart w:id="230" w:name="_Toc2704419"/>
      <w:bookmarkStart w:id="231" w:name="_Toc2799326"/>
      <w:bookmarkStart w:id="232" w:name="_Toc12876747"/>
      <w:bookmarkStart w:id="233" w:name="_Toc17124481"/>
      <w:bookmarkStart w:id="234" w:name="_Toc18431113"/>
      <w:bookmarkStart w:id="235" w:name="_Toc22724619"/>
      <w:bookmarkStart w:id="236" w:name="_Toc35815182"/>
      <w:bookmarkStart w:id="237" w:name="_Toc36485662"/>
      <w:bookmarkStart w:id="238" w:name="_Toc36572765"/>
      <w:bookmarkStart w:id="239" w:name="_Toc36658126"/>
      <w:bookmarkStart w:id="240" w:name="_Toc36728358"/>
      <w:bookmarkStart w:id="241" w:name="_Toc37066561"/>
      <w:bookmarkStart w:id="242" w:name="_Toc46701769"/>
      <w:bookmarkStart w:id="243" w:name="_Toc69293866"/>
      <w:bookmarkStart w:id="244" w:name="_Toc71899530"/>
      <w:bookmarkStart w:id="245" w:name="_Toc72333449"/>
      <w:bookmarkStart w:id="246" w:name="_Toc84337338"/>
      <w:bookmarkStart w:id="247" w:name="_Toc85550153"/>
      <w:bookmarkStart w:id="248" w:name="_Toc86323501"/>
      <w:bookmarkStart w:id="249" w:name="_Toc88058486"/>
      <w:bookmarkStart w:id="250" w:name="_Toc89175750"/>
      <w:bookmarkStart w:id="251" w:name="_Toc89261503"/>
      <w:bookmarkStart w:id="252" w:name="_Toc89781486"/>
      <w:bookmarkStart w:id="253" w:name="_Toc90308084"/>
      <w:bookmarkStart w:id="254" w:name="_Toc92881579"/>
      <w:bookmarkStart w:id="255" w:name="_Toc94012121"/>
      <w:bookmarkStart w:id="256" w:name="_Toc98316361"/>
      <w:bookmarkStart w:id="257" w:name="_Toc100072085"/>
      <w:bookmarkStart w:id="258" w:name="_Toc109750141"/>
      <w:bookmarkStart w:id="259" w:name="_Toc117523604"/>
      <w:bookmarkStart w:id="260" w:name="_Toc117779308"/>
      <w:bookmarkStart w:id="261" w:name="_Toc119331986"/>
      <w:bookmarkStart w:id="262" w:name="_Toc121483997"/>
      <w:bookmarkStart w:id="263" w:name="_Toc124780548"/>
      <w:bookmarkStart w:id="264" w:name="_Toc124846619"/>
      <w:bookmarkStart w:id="265" w:name="_Toc125368934"/>
      <w:bookmarkStart w:id="266" w:name="_Toc125375395"/>
      <w:bookmarkStart w:id="267" w:name="_Toc126836545"/>
      <w:bookmarkStart w:id="268" w:name="_Toc126938654"/>
      <w:bookmarkStart w:id="269" w:name="_Toc127180962"/>
      <w:bookmarkStart w:id="270" w:name="_Toc127188601"/>
      <w:bookmarkStart w:id="271" w:name="_Toc127201578"/>
      <w:bookmarkStart w:id="272" w:name="_Toc133315929"/>
      <w:bookmarkStart w:id="273" w:name="_Toc135160828"/>
      <w:bookmarkStart w:id="274" w:name="_Toc135216950"/>
      <w:bookmarkStart w:id="275" w:name="_Toc138952557"/>
      <w:bookmarkStart w:id="276" w:name="_Toc142312906"/>
      <w:bookmarkStart w:id="277" w:name="_Toc146806468"/>
      <w:bookmarkStart w:id="278" w:name="_Toc146806512"/>
      <w:bookmarkStart w:id="279" w:name="_Toc147327241"/>
      <w:bookmarkStart w:id="280" w:name="_Toc147327679"/>
      <w:bookmarkStart w:id="281" w:name="_Toc147930820"/>
      <w:bookmarkStart w:id="282" w:name="_Toc147930848"/>
      <w:bookmarkStart w:id="283" w:name="_Toc152336449"/>
      <w:bookmarkStart w:id="284" w:name="_Toc152336477"/>
      <w:bookmarkStart w:id="285" w:name="_Toc153455311"/>
      <w:bookmarkStart w:id="286" w:name="_Toc161226484"/>
      <w:bookmarkStart w:id="287" w:name="_Toc161226512"/>
      <w:bookmarkStart w:id="288" w:name="_Toc162516275"/>
      <w:bookmarkStart w:id="289" w:name="_Toc165976685"/>
      <w:bookmarkStart w:id="290" w:name="_Toc180050205"/>
      <w:bookmarkStart w:id="291" w:name="_Toc182497844"/>
      <w:bookmarkStart w:id="292" w:name="_Toc182996901"/>
      <w:bookmarkStart w:id="293" w:name="_Toc184984942"/>
      <w:r>
        <w:rPr>
          <w:rFonts w:ascii="Times New Roman" w:eastAsia="Times New Roman" w:hAnsi="Times New Roman" w:cs="Times New Roman"/>
          <w:b/>
          <w:bCs/>
          <w:kern w:val="0"/>
          <w:sz w:val="28"/>
          <w:szCs w:val="28"/>
          <w:lang w:eastAsia="ru-RU"/>
          <w14:ligatures w14:val="none"/>
        </w:rPr>
        <w:t>3</w:t>
      </w:r>
      <w:r w:rsidRPr="00E26153">
        <w:rPr>
          <w:rFonts w:ascii="Times New Roman" w:eastAsia="Times New Roman" w:hAnsi="Times New Roman" w:cs="Times New Roman"/>
          <w:b/>
          <w:bCs/>
          <w:kern w:val="0"/>
          <w:sz w:val="28"/>
          <w:szCs w:val="28"/>
          <w:lang w:eastAsia="ru-RU"/>
          <w14:ligatures w14:val="none"/>
        </w:rPr>
        <w:t>.4. Физико-химические свойства техническ</w:t>
      </w:r>
      <w:r w:rsidR="007C6B3E">
        <w:rPr>
          <w:rFonts w:ascii="Times New Roman" w:eastAsia="Times New Roman" w:hAnsi="Times New Roman" w:cs="Times New Roman"/>
          <w:b/>
          <w:bCs/>
          <w:kern w:val="0"/>
          <w:sz w:val="28"/>
          <w:szCs w:val="28"/>
          <w:lang w:eastAsia="ru-RU"/>
          <w14:ligatures w14:val="none"/>
        </w:rPr>
        <w:t>ого</w:t>
      </w:r>
      <w:r w:rsidRPr="00E26153">
        <w:rPr>
          <w:rFonts w:ascii="Times New Roman" w:eastAsia="Times New Roman" w:hAnsi="Times New Roman" w:cs="Times New Roman"/>
          <w:b/>
          <w:bCs/>
          <w:kern w:val="0"/>
          <w:sz w:val="28"/>
          <w:szCs w:val="28"/>
          <w:lang w:eastAsia="ru-RU"/>
          <w14:ligatures w14:val="none"/>
        </w:rPr>
        <w:t xml:space="preserve"> продукт</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007C6B3E">
        <w:rPr>
          <w:rFonts w:ascii="Times New Roman" w:eastAsia="Times New Roman" w:hAnsi="Times New Roman" w:cs="Times New Roman"/>
          <w:b/>
          <w:bCs/>
          <w:kern w:val="0"/>
          <w:sz w:val="28"/>
          <w:szCs w:val="28"/>
          <w:lang w:eastAsia="ru-RU"/>
          <w14:ligatures w14:val="none"/>
        </w:rPr>
        <w:t>а</w:t>
      </w:r>
      <w:bookmarkEnd w:id="293"/>
    </w:p>
    <w:p w14:paraId="13C3F229" w14:textId="77777777" w:rsidR="000E4526" w:rsidRPr="00744458" w:rsidRDefault="000E4526" w:rsidP="000E4526">
      <w:pPr>
        <w:widowControl w:val="0"/>
        <w:suppressAutoHyphens/>
        <w:spacing w:after="0" w:line="360" w:lineRule="auto"/>
        <w:ind w:firstLine="567"/>
        <w:jc w:val="both"/>
        <w:rPr>
          <w:rFonts w:ascii="Times New Roman" w:eastAsia="Courier New" w:hAnsi="Times New Roman" w:cs="Courier New"/>
          <w:b/>
          <w:sz w:val="28"/>
          <w:szCs w:val="28"/>
          <w:u w:val="single"/>
          <w:lang w:val="x-none"/>
        </w:rPr>
      </w:pPr>
      <w:r w:rsidRPr="00744458">
        <w:rPr>
          <w:rFonts w:ascii="Times New Roman" w:eastAsia="Courier New" w:hAnsi="Times New Roman" w:cs="Courier New"/>
          <w:b/>
          <w:sz w:val="28"/>
          <w:szCs w:val="28"/>
          <w:u w:val="single"/>
          <w:lang w:val="x-none"/>
        </w:rPr>
        <w:t>2,4-Д кислота</w:t>
      </w:r>
    </w:p>
    <w:p w14:paraId="5F2DB81B" w14:textId="77777777" w:rsidR="000E4526" w:rsidRPr="0010122B" w:rsidRDefault="000E4526" w:rsidP="00895637">
      <w:pPr>
        <w:spacing w:after="0" w:line="240" w:lineRule="auto"/>
        <w:ind w:firstLine="567"/>
        <w:jc w:val="both"/>
        <w:rPr>
          <w:rFonts w:ascii="Times New Roman" w:hAnsi="Times New Roman"/>
          <w:b/>
          <w:bCs/>
          <w:i/>
          <w:iCs/>
          <w:sz w:val="28"/>
          <w:szCs w:val="28"/>
        </w:rPr>
      </w:pPr>
      <w:r w:rsidRPr="0010122B">
        <w:rPr>
          <w:rFonts w:ascii="Times New Roman" w:eastAsia="Courier New" w:hAnsi="Times New Roman" w:cs="Courier New"/>
          <w:b/>
          <w:i/>
          <w:iCs/>
          <w:sz w:val="28"/>
          <w:szCs w:val="28"/>
          <w:lang w:val="x-none"/>
        </w:rPr>
        <w:t>1.</w:t>
      </w:r>
      <w:r w:rsidRPr="0010122B">
        <w:rPr>
          <w:rFonts w:ascii="Times New Roman" w:hAnsi="Times New Roman"/>
          <w:b/>
          <w:bCs/>
          <w:i/>
          <w:iCs/>
          <w:sz w:val="28"/>
          <w:szCs w:val="28"/>
        </w:rPr>
        <w:t xml:space="preserve"> Чистота технического продукта, качественный и количественный состав примесей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5687"/>
        <w:gridCol w:w="2574"/>
      </w:tblGrid>
      <w:tr w:rsidR="000E4526" w:rsidRPr="00BC141C" w14:paraId="3259023A"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58852465" w14:textId="77777777" w:rsidR="000E4526" w:rsidRPr="00BC141C" w:rsidRDefault="000E4526" w:rsidP="000B5943">
            <w:pPr>
              <w:spacing w:after="0" w:line="240" w:lineRule="auto"/>
              <w:jc w:val="center"/>
              <w:rPr>
                <w:rFonts w:ascii="Times New Roman" w:hAnsi="Times New Roman"/>
                <w:b/>
                <w:sz w:val="28"/>
                <w:szCs w:val="32"/>
              </w:rPr>
            </w:pPr>
            <w:r w:rsidRPr="00BC141C">
              <w:rPr>
                <w:rFonts w:ascii="Times New Roman" w:hAnsi="Times New Roman"/>
                <w:b/>
                <w:sz w:val="28"/>
                <w:szCs w:val="32"/>
              </w:rPr>
              <w:t>№ п/п</w:t>
            </w:r>
          </w:p>
        </w:tc>
        <w:tc>
          <w:tcPr>
            <w:tcW w:w="3043" w:type="pct"/>
            <w:tcBorders>
              <w:top w:val="single" w:sz="4" w:space="0" w:color="auto"/>
              <w:left w:val="single" w:sz="4" w:space="0" w:color="auto"/>
              <w:bottom w:val="single" w:sz="4" w:space="0" w:color="auto"/>
              <w:right w:val="single" w:sz="4" w:space="0" w:color="auto"/>
            </w:tcBorders>
            <w:vAlign w:val="center"/>
            <w:hideMark/>
          </w:tcPr>
          <w:p w14:paraId="06D21F38" w14:textId="77777777" w:rsidR="000E4526" w:rsidRPr="00BC141C" w:rsidRDefault="000E4526" w:rsidP="000B5943">
            <w:pPr>
              <w:spacing w:after="0" w:line="240" w:lineRule="auto"/>
              <w:jc w:val="center"/>
              <w:rPr>
                <w:rFonts w:ascii="Times New Roman" w:hAnsi="Times New Roman"/>
                <w:b/>
                <w:sz w:val="28"/>
                <w:szCs w:val="32"/>
              </w:rPr>
            </w:pPr>
            <w:r w:rsidRPr="00BC141C">
              <w:rPr>
                <w:rFonts w:ascii="Times New Roman" w:hAnsi="Times New Roman"/>
                <w:b/>
                <w:sz w:val="28"/>
                <w:szCs w:val="32"/>
              </w:rPr>
              <w:t>Наименование</w:t>
            </w:r>
          </w:p>
        </w:tc>
        <w:tc>
          <w:tcPr>
            <w:tcW w:w="1377" w:type="pct"/>
            <w:tcBorders>
              <w:top w:val="single" w:sz="4" w:space="0" w:color="auto"/>
              <w:left w:val="single" w:sz="4" w:space="0" w:color="auto"/>
              <w:bottom w:val="single" w:sz="4" w:space="0" w:color="auto"/>
              <w:right w:val="single" w:sz="4" w:space="0" w:color="auto"/>
            </w:tcBorders>
            <w:vAlign w:val="center"/>
            <w:hideMark/>
          </w:tcPr>
          <w:p w14:paraId="460469BB" w14:textId="4C8B6A65" w:rsidR="000E4526" w:rsidRPr="00BC141C" w:rsidRDefault="000E4526" w:rsidP="000B5943">
            <w:pPr>
              <w:spacing w:after="0" w:line="240" w:lineRule="auto"/>
              <w:jc w:val="center"/>
              <w:rPr>
                <w:rFonts w:ascii="Times New Roman" w:hAnsi="Times New Roman"/>
                <w:b/>
                <w:sz w:val="28"/>
                <w:szCs w:val="32"/>
              </w:rPr>
            </w:pPr>
            <w:r w:rsidRPr="00BC141C">
              <w:rPr>
                <w:rFonts w:ascii="Times New Roman" w:hAnsi="Times New Roman"/>
                <w:b/>
                <w:sz w:val="28"/>
                <w:szCs w:val="32"/>
              </w:rPr>
              <w:t>Содержание, %</w:t>
            </w:r>
            <w:r w:rsidR="0060351A">
              <w:rPr>
                <w:rFonts w:ascii="Times New Roman" w:hAnsi="Times New Roman"/>
                <w:b/>
                <w:sz w:val="28"/>
                <w:szCs w:val="32"/>
              </w:rPr>
              <w:t xml:space="preserve"> (ср.)</w:t>
            </w:r>
          </w:p>
        </w:tc>
      </w:tr>
      <w:tr w:rsidR="000E4526" w:rsidRPr="00BC141C" w14:paraId="365043CD"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1BB73600"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1</w:t>
            </w:r>
          </w:p>
        </w:tc>
        <w:tc>
          <w:tcPr>
            <w:tcW w:w="3043" w:type="pct"/>
            <w:tcBorders>
              <w:top w:val="single" w:sz="4" w:space="0" w:color="auto"/>
              <w:left w:val="single" w:sz="4" w:space="0" w:color="auto"/>
              <w:bottom w:val="single" w:sz="4" w:space="0" w:color="auto"/>
              <w:right w:val="single" w:sz="4" w:space="0" w:color="auto"/>
            </w:tcBorders>
            <w:vAlign w:val="center"/>
            <w:hideMark/>
          </w:tcPr>
          <w:p w14:paraId="5E9F6A0D"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2,4-Д кислота</w:t>
            </w:r>
          </w:p>
        </w:tc>
        <w:tc>
          <w:tcPr>
            <w:tcW w:w="1377" w:type="pct"/>
            <w:tcBorders>
              <w:top w:val="single" w:sz="4" w:space="0" w:color="auto"/>
              <w:left w:val="single" w:sz="4" w:space="0" w:color="auto"/>
              <w:bottom w:val="single" w:sz="4" w:space="0" w:color="auto"/>
              <w:right w:val="single" w:sz="4" w:space="0" w:color="auto"/>
            </w:tcBorders>
            <w:vAlign w:val="center"/>
            <w:hideMark/>
          </w:tcPr>
          <w:p w14:paraId="24B45C93"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98,78%</w:t>
            </w:r>
          </w:p>
        </w:tc>
      </w:tr>
      <w:tr w:rsidR="000E4526" w:rsidRPr="00BC141C" w14:paraId="1A8D4FD3"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4045E57E"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2</w:t>
            </w:r>
          </w:p>
        </w:tc>
        <w:tc>
          <w:tcPr>
            <w:tcW w:w="3043" w:type="pct"/>
            <w:tcBorders>
              <w:top w:val="single" w:sz="4" w:space="0" w:color="auto"/>
              <w:left w:val="single" w:sz="4" w:space="0" w:color="auto"/>
              <w:bottom w:val="single" w:sz="4" w:space="0" w:color="auto"/>
              <w:right w:val="single" w:sz="4" w:space="0" w:color="auto"/>
            </w:tcBorders>
            <w:vAlign w:val="center"/>
            <w:hideMark/>
          </w:tcPr>
          <w:p w14:paraId="5481DA54"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Примесь №1</w:t>
            </w:r>
          </w:p>
        </w:tc>
        <w:tc>
          <w:tcPr>
            <w:tcW w:w="1377" w:type="pct"/>
            <w:tcBorders>
              <w:top w:val="single" w:sz="4" w:space="0" w:color="auto"/>
              <w:left w:val="single" w:sz="4" w:space="0" w:color="auto"/>
              <w:bottom w:val="single" w:sz="4" w:space="0" w:color="auto"/>
              <w:right w:val="single" w:sz="4" w:space="0" w:color="auto"/>
            </w:tcBorders>
            <w:vAlign w:val="center"/>
            <w:hideMark/>
          </w:tcPr>
          <w:p w14:paraId="14A1B444"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0,07%</w:t>
            </w:r>
          </w:p>
        </w:tc>
      </w:tr>
      <w:tr w:rsidR="000E4526" w:rsidRPr="00BC141C" w14:paraId="368C8DE4"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3A3C1131"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3</w:t>
            </w:r>
          </w:p>
        </w:tc>
        <w:tc>
          <w:tcPr>
            <w:tcW w:w="3043" w:type="pct"/>
            <w:tcBorders>
              <w:top w:val="single" w:sz="4" w:space="0" w:color="auto"/>
              <w:left w:val="single" w:sz="4" w:space="0" w:color="auto"/>
              <w:bottom w:val="single" w:sz="4" w:space="0" w:color="auto"/>
              <w:right w:val="single" w:sz="4" w:space="0" w:color="auto"/>
            </w:tcBorders>
            <w:vAlign w:val="center"/>
            <w:hideMark/>
          </w:tcPr>
          <w:p w14:paraId="2D6C5FD7"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Примесь №2</w:t>
            </w:r>
          </w:p>
        </w:tc>
        <w:tc>
          <w:tcPr>
            <w:tcW w:w="1377" w:type="pct"/>
            <w:tcBorders>
              <w:top w:val="single" w:sz="4" w:space="0" w:color="auto"/>
              <w:left w:val="single" w:sz="4" w:space="0" w:color="auto"/>
              <w:bottom w:val="single" w:sz="4" w:space="0" w:color="auto"/>
              <w:right w:val="single" w:sz="4" w:space="0" w:color="auto"/>
            </w:tcBorders>
            <w:vAlign w:val="center"/>
            <w:hideMark/>
          </w:tcPr>
          <w:p w14:paraId="31A5892F"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0,06%</w:t>
            </w:r>
          </w:p>
        </w:tc>
      </w:tr>
      <w:tr w:rsidR="000E4526" w:rsidRPr="00BC141C" w14:paraId="34CD88BC"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492C380C"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4</w:t>
            </w:r>
          </w:p>
        </w:tc>
        <w:tc>
          <w:tcPr>
            <w:tcW w:w="3043" w:type="pct"/>
            <w:tcBorders>
              <w:top w:val="single" w:sz="4" w:space="0" w:color="auto"/>
              <w:left w:val="single" w:sz="4" w:space="0" w:color="auto"/>
              <w:bottom w:val="single" w:sz="4" w:space="0" w:color="auto"/>
              <w:right w:val="single" w:sz="4" w:space="0" w:color="auto"/>
            </w:tcBorders>
            <w:vAlign w:val="center"/>
            <w:hideMark/>
          </w:tcPr>
          <w:p w14:paraId="406F047E" w14:textId="77777777" w:rsidR="000E4526" w:rsidRPr="00BC141C" w:rsidRDefault="000E4526" w:rsidP="000B5943">
            <w:pPr>
              <w:spacing w:after="0" w:line="240" w:lineRule="auto"/>
              <w:jc w:val="center"/>
              <w:rPr>
                <w:rFonts w:ascii="Times New Roman" w:hAnsi="Times New Roman"/>
                <w:sz w:val="28"/>
                <w:szCs w:val="32"/>
                <w:lang w:val="en-US"/>
              </w:rPr>
            </w:pPr>
            <w:r w:rsidRPr="00BC141C">
              <w:rPr>
                <w:rFonts w:ascii="Times New Roman" w:hAnsi="Times New Roman"/>
                <w:sz w:val="28"/>
                <w:szCs w:val="32"/>
              </w:rPr>
              <w:t>Примесь №3</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E0C3155"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0,14%</w:t>
            </w:r>
          </w:p>
        </w:tc>
      </w:tr>
      <w:tr w:rsidR="000E4526" w:rsidRPr="00BC141C" w14:paraId="3FCDA867"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4C035BB4"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5</w:t>
            </w:r>
          </w:p>
        </w:tc>
        <w:tc>
          <w:tcPr>
            <w:tcW w:w="3043" w:type="pct"/>
            <w:tcBorders>
              <w:top w:val="single" w:sz="4" w:space="0" w:color="auto"/>
              <w:left w:val="single" w:sz="4" w:space="0" w:color="auto"/>
              <w:bottom w:val="single" w:sz="4" w:space="0" w:color="auto"/>
              <w:right w:val="single" w:sz="4" w:space="0" w:color="auto"/>
            </w:tcBorders>
            <w:vAlign w:val="center"/>
            <w:hideMark/>
          </w:tcPr>
          <w:p w14:paraId="37E1E634"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Влага</w:t>
            </w:r>
          </w:p>
        </w:tc>
        <w:tc>
          <w:tcPr>
            <w:tcW w:w="1377" w:type="pct"/>
            <w:tcBorders>
              <w:top w:val="single" w:sz="4" w:space="0" w:color="auto"/>
              <w:left w:val="single" w:sz="4" w:space="0" w:color="auto"/>
              <w:bottom w:val="single" w:sz="4" w:space="0" w:color="auto"/>
              <w:right w:val="single" w:sz="4" w:space="0" w:color="auto"/>
            </w:tcBorders>
            <w:vAlign w:val="center"/>
            <w:hideMark/>
          </w:tcPr>
          <w:p w14:paraId="70491C40"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0,20%</w:t>
            </w:r>
          </w:p>
        </w:tc>
      </w:tr>
      <w:tr w:rsidR="000E4526" w:rsidRPr="00BC141C" w14:paraId="373D78AD"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4FC259A6"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6</w:t>
            </w:r>
          </w:p>
        </w:tc>
        <w:tc>
          <w:tcPr>
            <w:tcW w:w="3043" w:type="pct"/>
            <w:tcBorders>
              <w:top w:val="single" w:sz="4" w:space="0" w:color="auto"/>
              <w:left w:val="single" w:sz="4" w:space="0" w:color="auto"/>
              <w:bottom w:val="single" w:sz="4" w:space="0" w:color="auto"/>
              <w:right w:val="single" w:sz="4" w:space="0" w:color="auto"/>
            </w:tcBorders>
            <w:vAlign w:val="center"/>
            <w:hideMark/>
          </w:tcPr>
          <w:p w14:paraId="6DF61429"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Свободный фенол</w:t>
            </w:r>
          </w:p>
        </w:tc>
        <w:tc>
          <w:tcPr>
            <w:tcW w:w="1377" w:type="pct"/>
            <w:tcBorders>
              <w:top w:val="single" w:sz="4" w:space="0" w:color="auto"/>
              <w:left w:val="single" w:sz="4" w:space="0" w:color="auto"/>
              <w:bottom w:val="single" w:sz="4" w:space="0" w:color="auto"/>
              <w:right w:val="single" w:sz="4" w:space="0" w:color="auto"/>
            </w:tcBorders>
            <w:vAlign w:val="center"/>
            <w:hideMark/>
          </w:tcPr>
          <w:p w14:paraId="14706774"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0,009%</w:t>
            </w:r>
          </w:p>
        </w:tc>
      </w:tr>
      <w:tr w:rsidR="000E4526" w:rsidRPr="00BC141C" w14:paraId="6C70B4B9"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4C4B4CC7"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7</w:t>
            </w:r>
          </w:p>
        </w:tc>
        <w:tc>
          <w:tcPr>
            <w:tcW w:w="3043" w:type="pct"/>
            <w:tcBorders>
              <w:top w:val="single" w:sz="4" w:space="0" w:color="auto"/>
              <w:left w:val="single" w:sz="4" w:space="0" w:color="auto"/>
              <w:bottom w:val="single" w:sz="4" w:space="0" w:color="auto"/>
              <w:right w:val="single" w:sz="4" w:space="0" w:color="auto"/>
            </w:tcBorders>
            <w:vAlign w:val="center"/>
            <w:hideMark/>
          </w:tcPr>
          <w:p w14:paraId="7FCD5684"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Примеси нерастворимые в триэтаноламине</w:t>
            </w:r>
          </w:p>
        </w:tc>
        <w:tc>
          <w:tcPr>
            <w:tcW w:w="1377" w:type="pct"/>
            <w:tcBorders>
              <w:top w:val="single" w:sz="4" w:space="0" w:color="auto"/>
              <w:left w:val="single" w:sz="4" w:space="0" w:color="auto"/>
              <w:bottom w:val="single" w:sz="4" w:space="0" w:color="auto"/>
              <w:right w:val="single" w:sz="4" w:space="0" w:color="auto"/>
            </w:tcBorders>
            <w:vAlign w:val="center"/>
            <w:hideMark/>
          </w:tcPr>
          <w:p w14:paraId="037CF932" w14:textId="77777777" w:rsidR="000E4526" w:rsidRPr="00BC141C" w:rsidRDefault="000E4526" w:rsidP="000B5943">
            <w:pPr>
              <w:spacing w:after="0" w:line="240" w:lineRule="auto"/>
              <w:jc w:val="center"/>
              <w:rPr>
                <w:rFonts w:ascii="Times New Roman" w:hAnsi="Times New Roman"/>
                <w:sz w:val="28"/>
                <w:szCs w:val="32"/>
                <w:lang w:val="en-US"/>
              </w:rPr>
            </w:pPr>
            <w:r w:rsidRPr="00BC141C">
              <w:rPr>
                <w:rFonts w:ascii="Times New Roman" w:hAnsi="Times New Roman"/>
                <w:sz w:val="28"/>
                <w:szCs w:val="32"/>
              </w:rPr>
              <w:t>0,07%</w:t>
            </w:r>
          </w:p>
        </w:tc>
      </w:tr>
      <w:tr w:rsidR="000E4526" w:rsidRPr="00BC141C" w14:paraId="3C8353BE" w14:textId="77777777" w:rsidTr="000B5943">
        <w:trPr>
          <w:trHeight w:val="20"/>
        </w:trPr>
        <w:tc>
          <w:tcPr>
            <w:tcW w:w="580" w:type="pct"/>
            <w:tcBorders>
              <w:top w:val="single" w:sz="4" w:space="0" w:color="auto"/>
              <w:left w:val="single" w:sz="4" w:space="0" w:color="auto"/>
              <w:bottom w:val="single" w:sz="4" w:space="0" w:color="auto"/>
              <w:right w:val="single" w:sz="4" w:space="0" w:color="auto"/>
            </w:tcBorders>
            <w:vAlign w:val="center"/>
            <w:hideMark/>
          </w:tcPr>
          <w:p w14:paraId="3AD21AF0"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8</w:t>
            </w:r>
          </w:p>
        </w:tc>
        <w:tc>
          <w:tcPr>
            <w:tcW w:w="3043" w:type="pct"/>
            <w:tcBorders>
              <w:top w:val="single" w:sz="4" w:space="0" w:color="auto"/>
              <w:left w:val="single" w:sz="4" w:space="0" w:color="auto"/>
              <w:bottom w:val="single" w:sz="4" w:space="0" w:color="auto"/>
              <w:right w:val="single" w:sz="4" w:space="0" w:color="auto"/>
            </w:tcBorders>
            <w:vAlign w:val="center"/>
            <w:hideMark/>
          </w:tcPr>
          <w:p w14:paraId="29603B3C"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Сульфатная зола</w:t>
            </w:r>
          </w:p>
        </w:tc>
        <w:tc>
          <w:tcPr>
            <w:tcW w:w="1377" w:type="pct"/>
            <w:tcBorders>
              <w:top w:val="single" w:sz="4" w:space="0" w:color="auto"/>
              <w:left w:val="single" w:sz="4" w:space="0" w:color="auto"/>
              <w:bottom w:val="single" w:sz="4" w:space="0" w:color="auto"/>
              <w:right w:val="single" w:sz="4" w:space="0" w:color="auto"/>
            </w:tcBorders>
            <w:vAlign w:val="center"/>
            <w:hideMark/>
          </w:tcPr>
          <w:p w14:paraId="6BCD42AA" w14:textId="77777777" w:rsidR="000E4526" w:rsidRPr="00BC141C" w:rsidRDefault="000E4526" w:rsidP="000B5943">
            <w:pPr>
              <w:spacing w:after="0" w:line="240" w:lineRule="auto"/>
              <w:jc w:val="center"/>
              <w:rPr>
                <w:rFonts w:ascii="Times New Roman" w:hAnsi="Times New Roman"/>
                <w:sz w:val="28"/>
                <w:szCs w:val="32"/>
              </w:rPr>
            </w:pPr>
            <w:r w:rsidRPr="00BC141C">
              <w:rPr>
                <w:rFonts w:ascii="Times New Roman" w:hAnsi="Times New Roman"/>
                <w:sz w:val="28"/>
                <w:szCs w:val="32"/>
              </w:rPr>
              <w:t>0,05%</w:t>
            </w:r>
          </w:p>
        </w:tc>
      </w:tr>
    </w:tbl>
    <w:p w14:paraId="6F000D4F" w14:textId="77777777"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2. Агрегатное состояние</w:t>
      </w:r>
    </w:p>
    <w:p w14:paraId="700B8E8D" w14:textId="77777777"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44458">
        <w:rPr>
          <w:rFonts w:ascii="Times New Roman" w:eastAsia="Times New Roman" w:hAnsi="Times New Roman" w:cs="Times New Roman"/>
          <w:bCs/>
          <w:iCs/>
          <w:kern w:val="0"/>
          <w:sz w:val="28"/>
          <w:szCs w:val="28"/>
          <w:lang w:eastAsia="ru-RU"/>
          <w14:ligatures w14:val="none"/>
        </w:rPr>
        <w:t>Твердое (кристаллический порошок).</w:t>
      </w:r>
    </w:p>
    <w:p w14:paraId="0668A4FF" w14:textId="77777777"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3. Цвет, запах</w:t>
      </w:r>
    </w:p>
    <w:p w14:paraId="74664F45" w14:textId="77777777" w:rsidR="000E4526" w:rsidRPr="000E4526" w:rsidRDefault="000E4526" w:rsidP="000E4526">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0E4526">
        <w:rPr>
          <w:rFonts w:ascii="Times New Roman" w:eastAsia="Times New Roman" w:hAnsi="Times New Roman" w:cs="Times New Roman"/>
          <w:bCs/>
          <w:iCs/>
          <w:kern w:val="0"/>
          <w:sz w:val="28"/>
          <w:szCs w:val="28"/>
          <w:lang w:eastAsia="ru-RU"/>
          <w14:ligatures w14:val="none"/>
        </w:rPr>
        <w:t>Бесцветный со слабым фенольным запахом.</w:t>
      </w:r>
    </w:p>
    <w:p w14:paraId="3124293A" w14:textId="0E33CDAE"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4. Температура плавления</w:t>
      </w:r>
    </w:p>
    <w:p w14:paraId="534E50BD" w14:textId="658393BF"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44458">
        <w:rPr>
          <w:rFonts w:ascii="Times New Roman" w:eastAsia="Times New Roman" w:hAnsi="Times New Roman" w:cs="Times New Roman"/>
          <w:bCs/>
          <w:iCs/>
          <w:kern w:val="0"/>
          <w:sz w:val="28"/>
          <w:szCs w:val="28"/>
          <w:lang w:eastAsia="ru-RU"/>
          <w14:ligatures w14:val="none"/>
        </w:rPr>
        <w:t>140</w:t>
      </w:r>
      <w:r w:rsidR="00EC00F5">
        <w:rPr>
          <w:rFonts w:ascii="Times New Roman" w:eastAsia="Times New Roman" w:hAnsi="Times New Roman" w:cs="Times New Roman"/>
          <w:bCs/>
          <w:iCs/>
          <w:kern w:val="0"/>
          <w:sz w:val="28"/>
          <w:szCs w:val="28"/>
          <w:lang w:eastAsia="ru-RU"/>
          <w14:ligatures w14:val="none"/>
        </w:rPr>
        <w:t>,</w:t>
      </w:r>
      <w:r w:rsidRPr="00744458">
        <w:rPr>
          <w:rFonts w:ascii="Times New Roman" w:eastAsia="Times New Roman" w:hAnsi="Times New Roman" w:cs="Times New Roman"/>
          <w:bCs/>
          <w:iCs/>
          <w:kern w:val="0"/>
          <w:sz w:val="28"/>
          <w:szCs w:val="28"/>
          <w:lang w:eastAsia="ru-RU"/>
          <w14:ligatures w14:val="none"/>
        </w:rPr>
        <w:t>5</w:t>
      </w:r>
      <w:r>
        <w:rPr>
          <w:rFonts w:ascii="Times New Roman" w:eastAsia="Times New Roman" w:hAnsi="Times New Roman" w:cs="Times New Roman"/>
          <w:bCs/>
          <w:iCs/>
          <w:kern w:val="0"/>
          <w:sz w:val="28"/>
          <w:szCs w:val="28"/>
          <w:lang w:eastAsia="ru-RU"/>
          <w14:ligatures w14:val="none"/>
        </w:rPr>
        <w:t>°</w:t>
      </w:r>
      <w:r w:rsidRPr="00744458">
        <w:rPr>
          <w:rFonts w:ascii="Times New Roman" w:eastAsia="Times New Roman" w:hAnsi="Times New Roman" w:cs="Times New Roman"/>
          <w:bCs/>
          <w:iCs/>
          <w:kern w:val="0"/>
          <w:sz w:val="28"/>
          <w:szCs w:val="28"/>
          <w:lang w:eastAsia="ru-RU"/>
          <w14:ligatures w14:val="none"/>
        </w:rPr>
        <w:t>С</w:t>
      </w:r>
    </w:p>
    <w:p w14:paraId="7E7C451D" w14:textId="77777777"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5. Температура вспышки и воспламенения</w:t>
      </w:r>
    </w:p>
    <w:p w14:paraId="4E04CEA4" w14:textId="77777777" w:rsidR="000E4526" w:rsidRPr="000E4526" w:rsidRDefault="000E4526" w:rsidP="000E4526">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0E4526">
        <w:rPr>
          <w:rFonts w:ascii="Times New Roman" w:eastAsia="Times New Roman" w:hAnsi="Times New Roman" w:cs="Times New Roman"/>
          <w:bCs/>
          <w:iCs/>
          <w:kern w:val="0"/>
          <w:sz w:val="28"/>
          <w:szCs w:val="28"/>
          <w:lang w:eastAsia="ru-RU"/>
          <w14:ligatures w14:val="none"/>
        </w:rPr>
        <w:t>Не горюч и не взрывоопасен.</w:t>
      </w:r>
    </w:p>
    <w:p w14:paraId="0B2C1EE1" w14:textId="59C74DE9"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 xml:space="preserve">6. Плотность </w:t>
      </w:r>
    </w:p>
    <w:p w14:paraId="36A9514B" w14:textId="5942FF15"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44458">
        <w:rPr>
          <w:rFonts w:ascii="Times New Roman" w:eastAsia="Times New Roman" w:hAnsi="Times New Roman" w:cs="Times New Roman"/>
          <w:bCs/>
          <w:iCs/>
          <w:kern w:val="0"/>
          <w:sz w:val="28"/>
          <w:szCs w:val="28"/>
          <w:lang w:eastAsia="ru-RU"/>
          <w14:ligatures w14:val="none"/>
        </w:rPr>
        <w:t>1,565 г/см</w:t>
      </w:r>
      <w:r w:rsidRPr="00744458">
        <w:rPr>
          <w:rFonts w:ascii="Times New Roman" w:eastAsia="Times New Roman" w:hAnsi="Times New Roman" w:cs="Times New Roman"/>
          <w:bCs/>
          <w:iCs/>
          <w:kern w:val="0"/>
          <w:sz w:val="28"/>
          <w:szCs w:val="28"/>
          <w:vertAlign w:val="superscript"/>
          <w:lang w:eastAsia="ru-RU"/>
          <w14:ligatures w14:val="none"/>
        </w:rPr>
        <w:t>3</w:t>
      </w:r>
      <w:r w:rsidRPr="00744458">
        <w:rPr>
          <w:rFonts w:ascii="Times New Roman" w:eastAsia="Times New Roman" w:hAnsi="Times New Roman" w:cs="Times New Roman"/>
          <w:bCs/>
          <w:iCs/>
          <w:kern w:val="0"/>
          <w:sz w:val="28"/>
          <w:szCs w:val="28"/>
          <w:lang w:eastAsia="ru-RU"/>
          <w14:ligatures w14:val="none"/>
        </w:rPr>
        <w:t xml:space="preserve"> (</w:t>
      </w:r>
      <w:r w:rsidR="00397789">
        <w:rPr>
          <w:rFonts w:ascii="Times New Roman" w:eastAsia="Times New Roman" w:hAnsi="Times New Roman" w:cs="Times New Roman"/>
          <w:bCs/>
          <w:iCs/>
          <w:kern w:val="0"/>
          <w:sz w:val="28"/>
          <w:szCs w:val="28"/>
          <w:lang w:eastAsia="ru-RU"/>
          <w14:ligatures w14:val="none"/>
        </w:rPr>
        <w:t>при 25</w:t>
      </w:r>
      <w:r>
        <w:rPr>
          <w:rFonts w:ascii="Times New Roman" w:eastAsia="Times New Roman" w:hAnsi="Times New Roman" w:cs="Times New Roman"/>
          <w:bCs/>
          <w:iCs/>
          <w:kern w:val="0"/>
          <w:sz w:val="28"/>
          <w:szCs w:val="28"/>
          <w:lang w:eastAsia="ru-RU"/>
          <w14:ligatures w14:val="none"/>
        </w:rPr>
        <w:t>°</w:t>
      </w:r>
      <w:r w:rsidRPr="00744458">
        <w:rPr>
          <w:rFonts w:ascii="Times New Roman" w:eastAsia="Times New Roman" w:hAnsi="Times New Roman" w:cs="Times New Roman"/>
          <w:bCs/>
          <w:iCs/>
          <w:kern w:val="0"/>
          <w:sz w:val="28"/>
          <w:szCs w:val="28"/>
          <w:lang w:eastAsia="ru-RU"/>
          <w14:ligatures w14:val="none"/>
        </w:rPr>
        <w:t>С).</w:t>
      </w:r>
    </w:p>
    <w:p w14:paraId="18A06807" w14:textId="77777777" w:rsidR="000E4526" w:rsidRPr="00744458" w:rsidRDefault="000E4526" w:rsidP="000E4526">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7. Термо- и фотостабильность</w:t>
      </w:r>
    </w:p>
    <w:p w14:paraId="3DC076B7" w14:textId="77777777" w:rsidR="00397789" w:rsidRDefault="00397789" w:rsidP="000E4526">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397789">
        <w:rPr>
          <w:rFonts w:ascii="Times New Roman" w:eastAsia="Times New Roman" w:hAnsi="Times New Roman" w:cs="Times New Roman"/>
          <w:bCs/>
          <w:iCs/>
          <w:kern w:val="0"/>
          <w:sz w:val="28"/>
          <w:szCs w:val="28"/>
          <w:lang w:eastAsia="ru-RU"/>
          <w14:ligatures w14:val="none"/>
        </w:rPr>
        <w:t>DT</w:t>
      </w:r>
      <w:r w:rsidRPr="00397789">
        <w:rPr>
          <w:rFonts w:ascii="Times New Roman" w:eastAsia="Times New Roman" w:hAnsi="Times New Roman" w:cs="Times New Roman"/>
          <w:bCs/>
          <w:iCs/>
          <w:kern w:val="0"/>
          <w:sz w:val="28"/>
          <w:szCs w:val="28"/>
          <w:vertAlign w:val="subscript"/>
          <w:lang w:eastAsia="ru-RU"/>
          <w14:ligatures w14:val="none"/>
        </w:rPr>
        <w:t xml:space="preserve">50 </w:t>
      </w:r>
      <w:r w:rsidRPr="00397789">
        <w:rPr>
          <w:rFonts w:ascii="Times New Roman" w:eastAsia="Times New Roman" w:hAnsi="Times New Roman" w:cs="Times New Roman"/>
          <w:bCs/>
          <w:iCs/>
          <w:kern w:val="0"/>
          <w:sz w:val="28"/>
          <w:szCs w:val="28"/>
          <w:lang w:eastAsia="ru-RU"/>
          <w14:ligatures w14:val="none"/>
        </w:rPr>
        <w:t>= 12,98 дня в стерильном водном растворе при рН 7 (25°С). При искусственном свете DT</w:t>
      </w:r>
      <w:r w:rsidRPr="00397789">
        <w:rPr>
          <w:rFonts w:ascii="Times New Roman" w:eastAsia="Times New Roman" w:hAnsi="Times New Roman" w:cs="Times New Roman"/>
          <w:bCs/>
          <w:iCs/>
          <w:kern w:val="0"/>
          <w:sz w:val="28"/>
          <w:szCs w:val="28"/>
          <w:vertAlign w:val="subscript"/>
          <w:lang w:eastAsia="ru-RU"/>
          <w14:ligatures w14:val="none"/>
        </w:rPr>
        <w:t>50</w:t>
      </w:r>
      <w:r w:rsidRPr="00397789">
        <w:rPr>
          <w:rFonts w:ascii="Times New Roman" w:eastAsia="Times New Roman" w:hAnsi="Times New Roman" w:cs="Times New Roman"/>
          <w:bCs/>
          <w:iCs/>
          <w:kern w:val="0"/>
          <w:sz w:val="28"/>
          <w:szCs w:val="28"/>
          <w:lang w:eastAsia="ru-RU"/>
          <w14:ligatures w14:val="none"/>
        </w:rPr>
        <w:t xml:space="preserve"> = 7,5 дней.</w:t>
      </w:r>
    </w:p>
    <w:p w14:paraId="365EF3B0" w14:textId="77777777" w:rsidR="00397789" w:rsidRPr="00397789" w:rsidRDefault="000E4526" w:rsidP="00397789">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lastRenderedPageBreak/>
        <w:t xml:space="preserve">8. </w:t>
      </w:r>
      <w:r w:rsidR="00397789" w:rsidRPr="00397789">
        <w:rPr>
          <w:rFonts w:ascii="Times New Roman" w:eastAsia="Times New Roman" w:hAnsi="Times New Roman" w:cs="Times New Roman"/>
          <w:b/>
          <w:i/>
          <w:kern w:val="0"/>
          <w:sz w:val="28"/>
          <w:szCs w:val="28"/>
          <w:lang w:eastAsia="ru-RU"/>
          <w14:ligatures w14:val="none"/>
        </w:rPr>
        <w:t>Аналитический метод для определения чистоты технического продукта, а также аналитический метод, позволяющий определить состав продукта, изомеры, примеси и иные составляющие.</w:t>
      </w:r>
    </w:p>
    <w:p w14:paraId="6B5020E1" w14:textId="73B7649A" w:rsidR="00D6541C" w:rsidRDefault="00397789" w:rsidP="00397789">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397789">
        <w:rPr>
          <w:rFonts w:ascii="Times New Roman" w:eastAsia="Times New Roman" w:hAnsi="Times New Roman" w:cs="Times New Roman"/>
          <w:bCs/>
          <w:iCs/>
          <w:kern w:val="0"/>
          <w:sz w:val="28"/>
          <w:szCs w:val="28"/>
          <w:lang w:eastAsia="ru-RU"/>
          <w14:ligatures w14:val="none"/>
        </w:rPr>
        <w:t>Метод высокоэффективной жидкостной хроматографии (ВЭЖХ).</w:t>
      </w:r>
    </w:p>
    <w:p w14:paraId="04654527" w14:textId="77777777"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p>
    <w:p w14:paraId="3C1A9753" w14:textId="28DB8ADE" w:rsidR="007C6B3E" w:rsidRPr="0010122B" w:rsidRDefault="0010122B" w:rsidP="0010122B">
      <w:pPr>
        <w:tabs>
          <w:tab w:val="num" w:pos="360"/>
        </w:tabs>
        <w:spacing w:after="0" w:line="360" w:lineRule="auto"/>
        <w:ind w:firstLine="567"/>
        <w:jc w:val="both"/>
        <w:rPr>
          <w:rFonts w:ascii="Times New Roman" w:eastAsia="Times New Roman" w:hAnsi="Times New Roman" w:cs="Times New Roman"/>
          <w:b/>
          <w:bCs/>
          <w:i/>
          <w:iCs/>
          <w:kern w:val="0"/>
          <w:sz w:val="28"/>
          <w:szCs w:val="28"/>
          <w:u w:val="single"/>
          <w:lang w:eastAsia="ru-RU"/>
          <w14:ligatures w14:val="none"/>
        </w:rPr>
      </w:pPr>
      <w:r w:rsidRPr="0010122B">
        <w:rPr>
          <w:rFonts w:ascii="Times New Roman" w:eastAsia="Times New Roman" w:hAnsi="Times New Roman" w:cs="Times New Roman"/>
          <w:b/>
          <w:bCs/>
          <w:i/>
          <w:iCs/>
          <w:kern w:val="0"/>
          <w:sz w:val="28"/>
          <w:szCs w:val="28"/>
          <w:u w:val="single"/>
          <w:lang w:eastAsia="ru-RU"/>
          <w14:ligatures w14:val="none"/>
        </w:rPr>
        <w:t xml:space="preserve">Дикамба кислота </w:t>
      </w:r>
    </w:p>
    <w:p w14:paraId="632C20CB" w14:textId="77777777" w:rsidR="007C6B3E"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1. Чистота технического продукта, качественный и количественный состав примесей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5706"/>
        <w:gridCol w:w="2652"/>
      </w:tblGrid>
      <w:tr w:rsidR="007C6B3E" w:rsidRPr="007C6B3E" w14:paraId="3C9DF606" w14:textId="77777777" w:rsidTr="007C6B3E">
        <w:trPr>
          <w:trHeight w:val="20"/>
        </w:trPr>
        <w:tc>
          <w:tcPr>
            <w:tcW w:w="987" w:type="dxa"/>
            <w:tcBorders>
              <w:top w:val="single" w:sz="4" w:space="0" w:color="auto"/>
              <w:left w:val="single" w:sz="4" w:space="0" w:color="auto"/>
              <w:bottom w:val="single" w:sz="4" w:space="0" w:color="auto"/>
              <w:right w:val="single" w:sz="4" w:space="0" w:color="auto"/>
            </w:tcBorders>
            <w:vAlign w:val="center"/>
            <w:hideMark/>
          </w:tcPr>
          <w:p w14:paraId="78483A40" w14:textId="77777777" w:rsidR="007C6B3E" w:rsidRPr="007C6B3E" w:rsidRDefault="007C6B3E" w:rsidP="007C6B3E">
            <w:pPr>
              <w:pStyle w:val="af2"/>
              <w:widowControl w:val="0"/>
              <w:jc w:val="center"/>
              <w:rPr>
                <w:rFonts w:ascii="Times New Roman" w:hAnsi="Times New Roman" w:cs="Times New Roman"/>
                <w:b/>
                <w:sz w:val="28"/>
                <w:szCs w:val="28"/>
              </w:rPr>
            </w:pPr>
            <w:r w:rsidRPr="007C6B3E">
              <w:rPr>
                <w:rFonts w:ascii="Times New Roman" w:hAnsi="Times New Roman" w:cs="Times New Roman"/>
                <w:b/>
                <w:sz w:val="28"/>
                <w:szCs w:val="28"/>
              </w:rPr>
              <w:t>№ п/п</w:t>
            </w:r>
          </w:p>
        </w:tc>
        <w:tc>
          <w:tcPr>
            <w:tcW w:w="5706" w:type="dxa"/>
            <w:tcBorders>
              <w:top w:val="single" w:sz="4" w:space="0" w:color="auto"/>
              <w:left w:val="single" w:sz="4" w:space="0" w:color="auto"/>
              <w:bottom w:val="single" w:sz="4" w:space="0" w:color="auto"/>
              <w:right w:val="single" w:sz="4" w:space="0" w:color="auto"/>
            </w:tcBorders>
            <w:vAlign w:val="center"/>
            <w:hideMark/>
          </w:tcPr>
          <w:p w14:paraId="05EF99A5" w14:textId="77777777" w:rsidR="007C6B3E" w:rsidRPr="007C6B3E" w:rsidRDefault="007C6B3E" w:rsidP="007C6B3E">
            <w:pPr>
              <w:pStyle w:val="af2"/>
              <w:widowControl w:val="0"/>
              <w:jc w:val="center"/>
              <w:rPr>
                <w:rFonts w:ascii="Times New Roman" w:hAnsi="Times New Roman" w:cs="Times New Roman"/>
                <w:b/>
                <w:sz w:val="28"/>
                <w:szCs w:val="28"/>
              </w:rPr>
            </w:pPr>
            <w:r w:rsidRPr="007C6B3E">
              <w:rPr>
                <w:rFonts w:ascii="Times New Roman" w:hAnsi="Times New Roman" w:cs="Times New Roman"/>
                <w:b/>
                <w:sz w:val="28"/>
                <w:szCs w:val="28"/>
              </w:rPr>
              <w:t>Наименование</w:t>
            </w:r>
          </w:p>
        </w:tc>
        <w:tc>
          <w:tcPr>
            <w:tcW w:w="2652" w:type="dxa"/>
            <w:tcBorders>
              <w:top w:val="single" w:sz="4" w:space="0" w:color="auto"/>
              <w:left w:val="single" w:sz="4" w:space="0" w:color="auto"/>
              <w:bottom w:val="single" w:sz="4" w:space="0" w:color="auto"/>
              <w:right w:val="single" w:sz="4" w:space="0" w:color="auto"/>
            </w:tcBorders>
            <w:vAlign w:val="center"/>
            <w:hideMark/>
          </w:tcPr>
          <w:p w14:paraId="53E61419" w14:textId="77777777" w:rsidR="007C6B3E" w:rsidRPr="007C6B3E" w:rsidRDefault="007C6B3E" w:rsidP="007C6B3E">
            <w:pPr>
              <w:pStyle w:val="af2"/>
              <w:widowControl w:val="0"/>
              <w:jc w:val="center"/>
              <w:rPr>
                <w:rFonts w:ascii="Times New Roman" w:hAnsi="Times New Roman" w:cs="Times New Roman"/>
                <w:b/>
                <w:sz w:val="28"/>
                <w:szCs w:val="28"/>
              </w:rPr>
            </w:pPr>
            <w:r w:rsidRPr="007C6B3E">
              <w:rPr>
                <w:rFonts w:ascii="Times New Roman" w:hAnsi="Times New Roman" w:cs="Times New Roman"/>
                <w:b/>
                <w:sz w:val="28"/>
                <w:szCs w:val="28"/>
              </w:rPr>
              <w:t>Содержание, % (</w:t>
            </w:r>
            <w:r w:rsidRPr="007C6B3E">
              <w:rPr>
                <w:rFonts w:ascii="Times New Roman" w:hAnsi="Times New Roman" w:cs="Times New Roman"/>
                <w:b/>
                <w:sz w:val="28"/>
                <w:szCs w:val="28"/>
                <w:lang w:val="ru-RU"/>
              </w:rPr>
              <w:t>ср</w:t>
            </w:r>
            <w:r w:rsidRPr="007C6B3E">
              <w:rPr>
                <w:rFonts w:ascii="Times New Roman" w:hAnsi="Times New Roman" w:cs="Times New Roman"/>
                <w:b/>
                <w:sz w:val="28"/>
                <w:szCs w:val="28"/>
              </w:rPr>
              <w:t>.)</w:t>
            </w:r>
          </w:p>
        </w:tc>
      </w:tr>
      <w:tr w:rsidR="007C6B3E" w:rsidRPr="007C6B3E" w14:paraId="011273FD" w14:textId="77777777" w:rsidTr="007C6B3E">
        <w:trPr>
          <w:trHeight w:val="20"/>
        </w:trPr>
        <w:tc>
          <w:tcPr>
            <w:tcW w:w="987" w:type="dxa"/>
            <w:tcBorders>
              <w:top w:val="single" w:sz="4" w:space="0" w:color="auto"/>
              <w:left w:val="single" w:sz="4" w:space="0" w:color="auto"/>
              <w:bottom w:val="single" w:sz="4" w:space="0" w:color="auto"/>
              <w:right w:val="single" w:sz="4" w:space="0" w:color="auto"/>
            </w:tcBorders>
            <w:vAlign w:val="center"/>
            <w:hideMark/>
          </w:tcPr>
          <w:p w14:paraId="12F41016" w14:textId="77777777" w:rsidR="007C6B3E" w:rsidRPr="007C6B3E" w:rsidRDefault="007C6B3E" w:rsidP="007C6B3E">
            <w:pPr>
              <w:pStyle w:val="af2"/>
              <w:widowControl w:val="0"/>
              <w:jc w:val="center"/>
              <w:rPr>
                <w:rFonts w:ascii="Times New Roman" w:hAnsi="Times New Roman" w:cs="Times New Roman"/>
                <w:sz w:val="28"/>
                <w:szCs w:val="28"/>
              </w:rPr>
            </w:pPr>
            <w:r w:rsidRPr="007C6B3E">
              <w:rPr>
                <w:rFonts w:ascii="Times New Roman" w:hAnsi="Times New Roman" w:cs="Times New Roman"/>
                <w:sz w:val="28"/>
                <w:szCs w:val="28"/>
              </w:rPr>
              <w:t>1</w:t>
            </w:r>
          </w:p>
        </w:tc>
        <w:tc>
          <w:tcPr>
            <w:tcW w:w="5706" w:type="dxa"/>
            <w:tcBorders>
              <w:top w:val="single" w:sz="4" w:space="0" w:color="auto"/>
              <w:left w:val="single" w:sz="4" w:space="0" w:color="auto"/>
              <w:bottom w:val="single" w:sz="4" w:space="0" w:color="auto"/>
              <w:right w:val="single" w:sz="4" w:space="0" w:color="auto"/>
            </w:tcBorders>
            <w:vAlign w:val="center"/>
          </w:tcPr>
          <w:p w14:paraId="3819CF8B" w14:textId="77777777" w:rsidR="007C6B3E" w:rsidRPr="007C6B3E" w:rsidRDefault="007C6B3E" w:rsidP="007C6B3E">
            <w:pPr>
              <w:spacing w:after="0" w:line="240" w:lineRule="auto"/>
              <w:jc w:val="center"/>
              <w:rPr>
                <w:rFonts w:ascii="Times New Roman" w:hAnsi="Times New Roman"/>
                <w:sz w:val="28"/>
                <w:szCs w:val="28"/>
              </w:rPr>
            </w:pPr>
            <w:r w:rsidRPr="007C6B3E">
              <w:rPr>
                <w:rFonts w:ascii="Times New Roman" w:hAnsi="Times New Roman"/>
                <w:sz w:val="28"/>
                <w:szCs w:val="28"/>
              </w:rPr>
              <w:t>Дикамба техн.</w:t>
            </w:r>
          </w:p>
        </w:tc>
        <w:tc>
          <w:tcPr>
            <w:tcW w:w="2652" w:type="dxa"/>
            <w:tcBorders>
              <w:top w:val="single" w:sz="4" w:space="0" w:color="auto"/>
              <w:left w:val="single" w:sz="4" w:space="0" w:color="auto"/>
              <w:bottom w:val="single" w:sz="4" w:space="0" w:color="auto"/>
              <w:right w:val="single" w:sz="4" w:space="0" w:color="auto"/>
            </w:tcBorders>
            <w:vAlign w:val="center"/>
          </w:tcPr>
          <w:p w14:paraId="513BE023" w14:textId="77777777" w:rsidR="007C6B3E" w:rsidRPr="007C6B3E" w:rsidRDefault="007C6B3E" w:rsidP="007C6B3E">
            <w:pPr>
              <w:widowControl w:val="0"/>
              <w:spacing w:after="0" w:line="240" w:lineRule="auto"/>
              <w:jc w:val="center"/>
              <w:rPr>
                <w:rFonts w:ascii="Times New Roman" w:hAnsi="Times New Roman"/>
                <w:sz w:val="28"/>
                <w:szCs w:val="28"/>
              </w:rPr>
            </w:pPr>
            <w:r w:rsidRPr="007C6B3E">
              <w:rPr>
                <w:rFonts w:ascii="Times New Roman" w:hAnsi="Times New Roman"/>
                <w:sz w:val="28"/>
                <w:szCs w:val="28"/>
              </w:rPr>
              <w:t>98,492</w:t>
            </w:r>
          </w:p>
        </w:tc>
      </w:tr>
      <w:tr w:rsidR="007C6B3E" w:rsidRPr="007C6B3E" w14:paraId="050E5756" w14:textId="77777777" w:rsidTr="007C6B3E">
        <w:trPr>
          <w:trHeight w:val="20"/>
        </w:trPr>
        <w:tc>
          <w:tcPr>
            <w:tcW w:w="987" w:type="dxa"/>
            <w:tcBorders>
              <w:top w:val="single" w:sz="4" w:space="0" w:color="auto"/>
              <w:left w:val="single" w:sz="4" w:space="0" w:color="auto"/>
              <w:bottom w:val="single" w:sz="4" w:space="0" w:color="auto"/>
              <w:right w:val="single" w:sz="4" w:space="0" w:color="auto"/>
            </w:tcBorders>
            <w:vAlign w:val="center"/>
            <w:hideMark/>
          </w:tcPr>
          <w:p w14:paraId="3BF85926" w14:textId="77777777" w:rsidR="007C6B3E" w:rsidRPr="007C6B3E" w:rsidRDefault="007C6B3E" w:rsidP="007C6B3E">
            <w:pPr>
              <w:pStyle w:val="af2"/>
              <w:widowControl w:val="0"/>
              <w:jc w:val="center"/>
              <w:rPr>
                <w:rFonts w:ascii="Times New Roman" w:hAnsi="Times New Roman" w:cs="Times New Roman"/>
                <w:sz w:val="28"/>
                <w:szCs w:val="28"/>
              </w:rPr>
            </w:pPr>
            <w:r w:rsidRPr="007C6B3E">
              <w:rPr>
                <w:rFonts w:ascii="Times New Roman" w:hAnsi="Times New Roman" w:cs="Times New Roman"/>
                <w:sz w:val="28"/>
                <w:szCs w:val="28"/>
              </w:rPr>
              <w:t>2</w:t>
            </w:r>
          </w:p>
        </w:tc>
        <w:tc>
          <w:tcPr>
            <w:tcW w:w="5706" w:type="dxa"/>
            <w:tcBorders>
              <w:top w:val="single" w:sz="4" w:space="0" w:color="auto"/>
              <w:left w:val="single" w:sz="4" w:space="0" w:color="auto"/>
              <w:bottom w:val="single" w:sz="4" w:space="0" w:color="auto"/>
              <w:right w:val="single" w:sz="4" w:space="0" w:color="auto"/>
            </w:tcBorders>
            <w:vAlign w:val="center"/>
          </w:tcPr>
          <w:p w14:paraId="4180CF09" w14:textId="77777777" w:rsidR="007C6B3E" w:rsidRPr="007C6B3E" w:rsidRDefault="007C6B3E" w:rsidP="007C6B3E">
            <w:pPr>
              <w:spacing w:after="0" w:line="240" w:lineRule="auto"/>
              <w:jc w:val="center"/>
              <w:rPr>
                <w:rFonts w:ascii="Times New Roman" w:hAnsi="Times New Roman"/>
                <w:sz w:val="28"/>
                <w:szCs w:val="28"/>
              </w:rPr>
            </w:pPr>
            <w:r w:rsidRPr="007C6B3E">
              <w:rPr>
                <w:rFonts w:ascii="Times New Roman" w:hAnsi="Times New Roman"/>
                <w:sz w:val="28"/>
                <w:szCs w:val="28"/>
              </w:rPr>
              <w:t>Примесь 1</w:t>
            </w:r>
          </w:p>
        </w:tc>
        <w:tc>
          <w:tcPr>
            <w:tcW w:w="2652" w:type="dxa"/>
            <w:tcBorders>
              <w:top w:val="single" w:sz="4" w:space="0" w:color="auto"/>
              <w:left w:val="single" w:sz="4" w:space="0" w:color="auto"/>
              <w:bottom w:val="single" w:sz="4" w:space="0" w:color="auto"/>
              <w:right w:val="single" w:sz="4" w:space="0" w:color="auto"/>
            </w:tcBorders>
            <w:vAlign w:val="center"/>
          </w:tcPr>
          <w:p w14:paraId="05937579" w14:textId="77777777" w:rsidR="007C6B3E" w:rsidRPr="007C6B3E" w:rsidRDefault="007C6B3E" w:rsidP="007C6B3E">
            <w:pPr>
              <w:widowControl w:val="0"/>
              <w:spacing w:after="0" w:line="240" w:lineRule="auto"/>
              <w:jc w:val="center"/>
              <w:rPr>
                <w:rFonts w:ascii="Times New Roman" w:hAnsi="Times New Roman"/>
                <w:sz w:val="28"/>
                <w:szCs w:val="28"/>
              </w:rPr>
            </w:pPr>
            <w:r w:rsidRPr="007C6B3E">
              <w:rPr>
                <w:rFonts w:ascii="Times New Roman" w:hAnsi="Times New Roman"/>
                <w:sz w:val="28"/>
                <w:szCs w:val="28"/>
              </w:rPr>
              <w:t>0,077</w:t>
            </w:r>
          </w:p>
        </w:tc>
      </w:tr>
      <w:tr w:rsidR="007C6B3E" w:rsidRPr="007C6B3E" w14:paraId="42B9A0BF" w14:textId="77777777" w:rsidTr="007C6B3E">
        <w:trPr>
          <w:trHeight w:val="20"/>
        </w:trPr>
        <w:tc>
          <w:tcPr>
            <w:tcW w:w="987" w:type="dxa"/>
            <w:tcBorders>
              <w:top w:val="single" w:sz="4" w:space="0" w:color="auto"/>
              <w:left w:val="single" w:sz="4" w:space="0" w:color="auto"/>
              <w:bottom w:val="single" w:sz="4" w:space="0" w:color="auto"/>
              <w:right w:val="single" w:sz="4" w:space="0" w:color="auto"/>
            </w:tcBorders>
            <w:vAlign w:val="center"/>
            <w:hideMark/>
          </w:tcPr>
          <w:p w14:paraId="12393073" w14:textId="77777777" w:rsidR="007C6B3E" w:rsidRPr="007C6B3E" w:rsidRDefault="007C6B3E" w:rsidP="007C6B3E">
            <w:pPr>
              <w:pStyle w:val="af2"/>
              <w:widowControl w:val="0"/>
              <w:jc w:val="center"/>
              <w:rPr>
                <w:rFonts w:ascii="Times New Roman" w:hAnsi="Times New Roman" w:cs="Times New Roman"/>
                <w:sz w:val="28"/>
                <w:szCs w:val="28"/>
              </w:rPr>
            </w:pPr>
            <w:r w:rsidRPr="007C6B3E">
              <w:rPr>
                <w:rFonts w:ascii="Times New Roman" w:hAnsi="Times New Roman" w:cs="Times New Roman"/>
                <w:sz w:val="28"/>
                <w:szCs w:val="28"/>
              </w:rPr>
              <w:t>3</w:t>
            </w:r>
          </w:p>
        </w:tc>
        <w:tc>
          <w:tcPr>
            <w:tcW w:w="5706" w:type="dxa"/>
            <w:tcBorders>
              <w:top w:val="single" w:sz="4" w:space="0" w:color="auto"/>
              <w:left w:val="single" w:sz="4" w:space="0" w:color="auto"/>
              <w:bottom w:val="single" w:sz="4" w:space="0" w:color="auto"/>
              <w:right w:val="single" w:sz="4" w:space="0" w:color="auto"/>
            </w:tcBorders>
            <w:vAlign w:val="center"/>
          </w:tcPr>
          <w:p w14:paraId="370453B7" w14:textId="77777777" w:rsidR="007C6B3E" w:rsidRPr="007C6B3E" w:rsidRDefault="007C6B3E" w:rsidP="007C6B3E">
            <w:pPr>
              <w:spacing w:after="0" w:line="240" w:lineRule="auto"/>
              <w:jc w:val="center"/>
              <w:rPr>
                <w:rFonts w:ascii="Times New Roman" w:hAnsi="Times New Roman"/>
                <w:sz w:val="28"/>
                <w:szCs w:val="28"/>
              </w:rPr>
            </w:pPr>
            <w:r w:rsidRPr="007C6B3E">
              <w:rPr>
                <w:rFonts w:ascii="Times New Roman" w:hAnsi="Times New Roman"/>
                <w:sz w:val="28"/>
                <w:szCs w:val="28"/>
              </w:rPr>
              <w:t>Примесь 2</w:t>
            </w:r>
          </w:p>
        </w:tc>
        <w:tc>
          <w:tcPr>
            <w:tcW w:w="2652" w:type="dxa"/>
            <w:tcBorders>
              <w:top w:val="single" w:sz="4" w:space="0" w:color="auto"/>
              <w:left w:val="single" w:sz="4" w:space="0" w:color="auto"/>
              <w:bottom w:val="single" w:sz="4" w:space="0" w:color="auto"/>
              <w:right w:val="single" w:sz="4" w:space="0" w:color="auto"/>
            </w:tcBorders>
            <w:vAlign w:val="center"/>
          </w:tcPr>
          <w:p w14:paraId="3C0C6634" w14:textId="77777777" w:rsidR="007C6B3E" w:rsidRPr="007C6B3E" w:rsidRDefault="007C6B3E" w:rsidP="007C6B3E">
            <w:pPr>
              <w:widowControl w:val="0"/>
              <w:spacing w:after="0" w:line="240" w:lineRule="auto"/>
              <w:jc w:val="center"/>
              <w:rPr>
                <w:rFonts w:ascii="Times New Roman" w:hAnsi="Times New Roman"/>
                <w:sz w:val="28"/>
                <w:szCs w:val="28"/>
              </w:rPr>
            </w:pPr>
            <w:r w:rsidRPr="007C6B3E">
              <w:rPr>
                <w:rFonts w:ascii="Times New Roman" w:hAnsi="Times New Roman"/>
                <w:sz w:val="28"/>
                <w:szCs w:val="28"/>
              </w:rPr>
              <w:t>0,337</w:t>
            </w:r>
          </w:p>
        </w:tc>
      </w:tr>
      <w:tr w:rsidR="007C6B3E" w:rsidRPr="007C6B3E" w14:paraId="56EE8DCE" w14:textId="77777777" w:rsidTr="007C6B3E">
        <w:trPr>
          <w:trHeight w:val="20"/>
        </w:trPr>
        <w:tc>
          <w:tcPr>
            <w:tcW w:w="987" w:type="dxa"/>
            <w:tcBorders>
              <w:top w:val="single" w:sz="4" w:space="0" w:color="auto"/>
              <w:left w:val="single" w:sz="4" w:space="0" w:color="auto"/>
              <w:bottom w:val="single" w:sz="4" w:space="0" w:color="auto"/>
              <w:right w:val="single" w:sz="4" w:space="0" w:color="auto"/>
            </w:tcBorders>
            <w:vAlign w:val="center"/>
            <w:hideMark/>
          </w:tcPr>
          <w:p w14:paraId="6658A0A4" w14:textId="77777777" w:rsidR="007C6B3E" w:rsidRPr="007C6B3E" w:rsidRDefault="007C6B3E" w:rsidP="007C6B3E">
            <w:pPr>
              <w:pStyle w:val="af2"/>
              <w:widowControl w:val="0"/>
              <w:jc w:val="center"/>
              <w:rPr>
                <w:rFonts w:ascii="Times New Roman" w:hAnsi="Times New Roman" w:cs="Times New Roman"/>
                <w:sz w:val="28"/>
                <w:szCs w:val="28"/>
              </w:rPr>
            </w:pPr>
            <w:r w:rsidRPr="007C6B3E">
              <w:rPr>
                <w:rFonts w:ascii="Times New Roman" w:hAnsi="Times New Roman" w:cs="Times New Roman"/>
                <w:sz w:val="28"/>
                <w:szCs w:val="28"/>
              </w:rPr>
              <w:t>4</w:t>
            </w:r>
          </w:p>
        </w:tc>
        <w:tc>
          <w:tcPr>
            <w:tcW w:w="5706" w:type="dxa"/>
            <w:tcBorders>
              <w:top w:val="single" w:sz="4" w:space="0" w:color="auto"/>
              <w:left w:val="single" w:sz="4" w:space="0" w:color="auto"/>
              <w:bottom w:val="single" w:sz="4" w:space="0" w:color="auto"/>
              <w:right w:val="single" w:sz="4" w:space="0" w:color="auto"/>
            </w:tcBorders>
            <w:vAlign w:val="center"/>
          </w:tcPr>
          <w:p w14:paraId="7117AAF0" w14:textId="77777777" w:rsidR="007C6B3E" w:rsidRPr="007C6B3E" w:rsidRDefault="007C6B3E" w:rsidP="007C6B3E">
            <w:pPr>
              <w:spacing w:after="0" w:line="240" w:lineRule="auto"/>
              <w:jc w:val="center"/>
              <w:rPr>
                <w:rFonts w:ascii="Times New Roman" w:hAnsi="Times New Roman"/>
                <w:sz w:val="28"/>
                <w:szCs w:val="28"/>
              </w:rPr>
            </w:pPr>
            <w:r w:rsidRPr="007C6B3E">
              <w:rPr>
                <w:rFonts w:ascii="Times New Roman" w:hAnsi="Times New Roman"/>
                <w:sz w:val="28"/>
                <w:szCs w:val="28"/>
              </w:rPr>
              <w:t>Примесь 3</w:t>
            </w:r>
          </w:p>
        </w:tc>
        <w:tc>
          <w:tcPr>
            <w:tcW w:w="2652" w:type="dxa"/>
            <w:tcBorders>
              <w:top w:val="single" w:sz="4" w:space="0" w:color="auto"/>
              <w:left w:val="single" w:sz="4" w:space="0" w:color="auto"/>
              <w:bottom w:val="single" w:sz="4" w:space="0" w:color="auto"/>
              <w:right w:val="single" w:sz="4" w:space="0" w:color="auto"/>
            </w:tcBorders>
            <w:vAlign w:val="center"/>
          </w:tcPr>
          <w:p w14:paraId="3405A097" w14:textId="77777777" w:rsidR="007C6B3E" w:rsidRPr="007C6B3E" w:rsidRDefault="007C6B3E" w:rsidP="007C6B3E">
            <w:pPr>
              <w:widowControl w:val="0"/>
              <w:spacing w:after="0" w:line="240" w:lineRule="auto"/>
              <w:jc w:val="center"/>
              <w:rPr>
                <w:rFonts w:ascii="Times New Roman" w:hAnsi="Times New Roman"/>
                <w:sz w:val="28"/>
                <w:szCs w:val="28"/>
              </w:rPr>
            </w:pPr>
            <w:r w:rsidRPr="007C6B3E">
              <w:rPr>
                <w:rFonts w:ascii="Times New Roman" w:hAnsi="Times New Roman"/>
                <w:sz w:val="28"/>
                <w:szCs w:val="28"/>
              </w:rPr>
              <w:t>0,329</w:t>
            </w:r>
          </w:p>
        </w:tc>
      </w:tr>
      <w:tr w:rsidR="007C6B3E" w:rsidRPr="007C6B3E" w14:paraId="048D848E" w14:textId="77777777" w:rsidTr="007C6B3E">
        <w:trPr>
          <w:trHeight w:val="20"/>
        </w:trPr>
        <w:tc>
          <w:tcPr>
            <w:tcW w:w="987" w:type="dxa"/>
            <w:tcBorders>
              <w:top w:val="single" w:sz="4" w:space="0" w:color="auto"/>
              <w:left w:val="single" w:sz="4" w:space="0" w:color="auto"/>
              <w:bottom w:val="single" w:sz="4" w:space="0" w:color="auto"/>
              <w:right w:val="single" w:sz="4" w:space="0" w:color="auto"/>
            </w:tcBorders>
            <w:vAlign w:val="center"/>
            <w:hideMark/>
          </w:tcPr>
          <w:p w14:paraId="18C30695" w14:textId="77777777" w:rsidR="007C6B3E" w:rsidRPr="007C6B3E" w:rsidRDefault="007C6B3E" w:rsidP="007C6B3E">
            <w:pPr>
              <w:pStyle w:val="af2"/>
              <w:widowControl w:val="0"/>
              <w:jc w:val="center"/>
              <w:rPr>
                <w:rFonts w:ascii="Times New Roman" w:hAnsi="Times New Roman" w:cs="Times New Roman"/>
                <w:sz w:val="28"/>
                <w:szCs w:val="28"/>
              </w:rPr>
            </w:pPr>
            <w:r w:rsidRPr="007C6B3E">
              <w:rPr>
                <w:rFonts w:ascii="Times New Roman" w:hAnsi="Times New Roman" w:cs="Times New Roman"/>
                <w:sz w:val="28"/>
                <w:szCs w:val="28"/>
              </w:rPr>
              <w:t>5</w:t>
            </w:r>
          </w:p>
        </w:tc>
        <w:tc>
          <w:tcPr>
            <w:tcW w:w="5706" w:type="dxa"/>
            <w:tcBorders>
              <w:top w:val="single" w:sz="4" w:space="0" w:color="auto"/>
              <w:left w:val="single" w:sz="4" w:space="0" w:color="auto"/>
              <w:bottom w:val="single" w:sz="4" w:space="0" w:color="auto"/>
              <w:right w:val="single" w:sz="4" w:space="0" w:color="auto"/>
            </w:tcBorders>
            <w:vAlign w:val="center"/>
          </w:tcPr>
          <w:p w14:paraId="0CE04771" w14:textId="77777777" w:rsidR="007C6B3E" w:rsidRPr="007C6B3E" w:rsidRDefault="007C6B3E" w:rsidP="007C6B3E">
            <w:pPr>
              <w:spacing w:after="0" w:line="240" w:lineRule="auto"/>
              <w:jc w:val="center"/>
              <w:rPr>
                <w:rFonts w:ascii="Times New Roman" w:hAnsi="Times New Roman"/>
                <w:sz w:val="28"/>
                <w:szCs w:val="28"/>
              </w:rPr>
            </w:pPr>
            <w:r w:rsidRPr="007C6B3E">
              <w:rPr>
                <w:rFonts w:ascii="Times New Roman" w:hAnsi="Times New Roman"/>
                <w:sz w:val="28"/>
                <w:szCs w:val="28"/>
              </w:rPr>
              <w:t>Примеси нерастворимые в ацетоне</w:t>
            </w:r>
          </w:p>
        </w:tc>
        <w:tc>
          <w:tcPr>
            <w:tcW w:w="2652" w:type="dxa"/>
            <w:tcBorders>
              <w:top w:val="single" w:sz="4" w:space="0" w:color="auto"/>
              <w:left w:val="single" w:sz="4" w:space="0" w:color="auto"/>
              <w:bottom w:val="single" w:sz="4" w:space="0" w:color="auto"/>
              <w:right w:val="single" w:sz="4" w:space="0" w:color="auto"/>
            </w:tcBorders>
            <w:vAlign w:val="center"/>
          </w:tcPr>
          <w:p w14:paraId="13216E34" w14:textId="77777777" w:rsidR="007C6B3E" w:rsidRPr="007C6B3E" w:rsidRDefault="007C6B3E" w:rsidP="007C6B3E">
            <w:pPr>
              <w:widowControl w:val="0"/>
              <w:spacing w:after="0" w:line="240" w:lineRule="auto"/>
              <w:jc w:val="center"/>
              <w:rPr>
                <w:rFonts w:ascii="Times New Roman" w:hAnsi="Times New Roman"/>
                <w:sz w:val="28"/>
                <w:szCs w:val="28"/>
              </w:rPr>
            </w:pPr>
            <w:r w:rsidRPr="007C6B3E">
              <w:rPr>
                <w:rFonts w:ascii="Times New Roman" w:hAnsi="Times New Roman"/>
                <w:sz w:val="28"/>
                <w:szCs w:val="28"/>
              </w:rPr>
              <w:t>0,241</w:t>
            </w:r>
          </w:p>
        </w:tc>
      </w:tr>
      <w:tr w:rsidR="007C6B3E" w:rsidRPr="007C6B3E" w14:paraId="6417D924" w14:textId="77777777" w:rsidTr="007C6B3E">
        <w:trPr>
          <w:trHeight w:val="20"/>
        </w:trPr>
        <w:tc>
          <w:tcPr>
            <w:tcW w:w="987" w:type="dxa"/>
            <w:tcBorders>
              <w:top w:val="single" w:sz="4" w:space="0" w:color="auto"/>
              <w:left w:val="single" w:sz="4" w:space="0" w:color="auto"/>
              <w:bottom w:val="single" w:sz="4" w:space="0" w:color="auto"/>
              <w:right w:val="single" w:sz="4" w:space="0" w:color="auto"/>
            </w:tcBorders>
            <w:vAlign w:val="center"/>
            <w:hideMark/>
          </w:tcPr>
          <w:p w14:paraId="4422EFE3" w14:textId="77777777" w:rsidR="007C6B3E" w:rsidRPr="007C6B3E" w:rsidRDefault="007C6B3E" w:rsidP="007C6B3E">
            <w:pPr>
              <w:pStyle w:val="af2"/>
              <w:widowControl w:val="0"/>
              <w:jc w:val="center"/>
              <w:rPr>
                <w:rFonts w:ascii="Times New Roman" w:hAnsi="Times New Roman" w:cs="Times New Roman"/>
                <w:sz w:val="28"/>
                <w:szCs w:val="28"/>
              </w:rPr>
            </w:pPr>
            <w:r w:rsidRPr="007C6B3E">
              <w:rPr>
                <w:rFonts w:ascii="Times New Roman" w:hAnsi="Times New Roman" w:cs="Times New Roman"/>
                <w:sz w:val="28"/>
                <w:szCs w:val="28"/>
              </w:rPr>
              <w:t>6</w:t>
            </w:r>
          </w:p>
        </w:tc>
        <w:tc>
          <w:tcPr>
            <w:tcW w:w="5706" w:type="dxa"/>
            <w:tcBorders>
              <w:top w:val="single" w:sz="4" w:space="0" w:color="auto"/>
              <w:left w:val="single" w:sz="4" w:space="0" w:color="auto"/>
              <w:bottom w:val="single" w:sz="4" w:space="0" w:color="auto"/>
              <w:right w:val="single" w:sz="4" w:space="0" w:color="auto"/>
            </w:tcBorders>
            <w:vAlign w:val="center"/>
          </w:tcPr>
          <w:p w14:paraId="0B59A911" w14:textId="77777777" w:rsidR="007C6B3E" w:rsidRPr="007C6B3E" w:rsidRDefault="007C6B3E" w:rsidP="007C6B3E">
            <w:pPr>
              <w:spacing w:after="0" w:line="240" w:lineRule="auto"/>
              <w:jc w:val="center"/>
              <w:rPr>
                <w:rFonts w:ascii="Times New Roman" w:hAnsi="Times New Roman"/>
                <w:sz w:val="28"/>
                <w:szCs w:val="28"/>
              </w:rPr>
            </w:pPr>
            <w:r w:rsidRPr="007C6B3E">
              <w:rPr>
                <w:rFonts w:ascii="Times New Roman" w:hAnsi="Times New Roman"/>
                <w:sz w:val="28"/>
                <w:szCs w:val="28"/>
              </w:rPr>
              <w:t>Влага</w:t>
            </w:r>
          </w:p>
        </w:tc>
        <w:tc>
          <w:tcPr>
            <w:tcW w:w="2652" w:type="dxa"/>
            <w:tcBorders>
              <w:top w:val="single" w:sz="4" w:space="0" w:color="auto"/>
              <w:left w:val="single" w:sz="4" w:space="0" w:color="auto"/>
              <w:bottom w:val="single" w:sz="4" w:space="0" w:color="auto"/>
              <w:right w:val="single" w:sz="4" w:space="0" w:color="auto"/>
            </w:tcBorders>
            <w:vAlign w:val="center"/>
          </w:tcPr>
          <w:p w14:paraId="09B79D3D" w14:textId="77777777" w:rsidR="007C6B3E" w:rsidRPr="007C6B3E" w:rsidRDefault="007C6B3E" w:rsidP="007C6B3E">
            <w:pPr>
              <w:widowControl w:val="0"/>
              <w:spacing w:after="0" w:line="240" w:lineRule="auto"/>
              <w:jc w:val="center"/>
              <w:rPr>
                <w:rFonts w:ascii="Times New Roman" w:hAnsi="Times New Roman"/>
                <w:sz w:val="28"/>
                <w:szCs w:val="28"/>
              </w:rPr>
            </w:pPr>
            <w:r w:rsidRPr="007C6B3E">
              <w:rPr>
                <w:rFonts w:ascii="Times New Roman" w:hAnsi="Times New Roman"/>
                <w:sz w:val="28"/>
                <w:szCs w:val="28"/>
              </w:rPr>
              <w:t>0,49</w:t>
            </w:r>
          </w:p>
        </w:tc>
      </w:tr>
    </w:tbl>
    <w:p w14:paraId="686D5D46" w14:textId="19956CFC" w:rsidR="007C6B3E" w:rsidRPr="00744458"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2. Агрегатное состояние</w:t>
      </w:r>
    </w:p>
    <w:p w14:paraId="74C708D3" w14:textId="77777777"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C6B3E">
        <w:rPr>
          <w:rFonts w:ascii="Times New Roman" w:eastAsia="Times New Roman" w:hAnsi="Times New Roman" w:cs="Times New Roman"/>
          <w:bCs/>
          <w:iCs/>
          <w:kern w:val="0"/>
          <w:sz w:val="28"/>
          <w:szCs w:val="28"/>
          <w:lang w:eastAsia="ru-RU"/>
          <w14:ligatures w14:val="none"/>
        </w:rPr>
        <w:t>Кристаллическое вещество.</w:t>
      </w:r>
    </w:p>
    <w:p w14:paraId="0955F97B" w14:textId="7CA8DA2E" w:rsidR="007C6B3E" w:rsidRPr="00744458"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3. Цвет, запах</w:t>
      </w:r>
    </w:p>
    <w:p w14:paraId="2C0AB2F2" w14:textId="0A703335"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C6B3E">
        <w:rPr>
          <w:rFonts w:ascii="Times New Roman" w:eastAsia="Times New Roman" w:hAnsi="Times New Roman" w:cs="Times New Roman"/>
          <w:bCs/>
          <w:iCs/>
          <w:kern w:val="0"/>
          <w:sz w:val="28"/>
          <w:szCs w:val="28"/>
          <w:lang w:eastAsia="ru-RU"/>
          <w14:ligatures w14:val="none"/>
        </w:rPr>
        <w:t>Белого цвета, без запаха</w:t>
      </w:r>
      <w:r>
        <w:rPr>
          <w:rFonts w:ascii="Times New Roman" w:eastAsia="Times New Roman" w:hAnsi="Times New Roman" w:cs="Times New Roman"/>
          <w:bCs/>
          <w:iCs/>
          <w:kern w:val="0"/>
          <w:sz w:val="28"/>
          <w:szCs w:val="28"/>
          <w:lang w:eastAsia="ru-RU"/>
          <w14:ligatures w14:val="none"/>
        </w:rPr>
        <w:t>.</w:t>
      </w:r>
    </w:p>
    <w:p w14:paraId="2A8FBCE0" w14:textId="6436F966" w:rsidR="007C6B3E" w:rsidRPr="00744458"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4. Температура плавления</w:t>
      </w:r>
    </w:p>
    <w:p w14:paraId="1D0F486E" w14:textId="2B7B5CF7"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C6B3E">
        <w:rPr>
          <w:rFonts w:ascii="Times New Roman" w:eastAsia="Times New Roman" w:hAnsi="Times New Roman" w:cs="Times New Roman"/>
          <w:bCs/>
          <w:iCs/>
          <w:kern w:val="0"/>
          <w:sz w:val="28"/>
          <w:szCs w:val="28"/>
          <w:lang w:eastAsia="ru-RU"/>
          <w14:ligatures w14:val="none"/>
        </w:rPr>
        <w:t>114-116</w:t>
      </w:r>
      <w:r>
        <w:rPr>
          <w:rFonts w:ascii="Times New Roman" w:eastAsia="Times New Roman" w:hAnsi="Times New Roman" w:cs="Times New Roman"/>
          <w:bCs/>
          <w:iCs/>
          <w:kern w:val="0"/>
          <w:sz w:val="28"/>
          <w:szCs w:val="28"/>
          <w:lang w:eastAsia="ru-RU"/>
          <w14:ligatures w14:val="none"/>
        </w:rPr>
        <w:t>°</w:t>
      </w:r>
      <w:r w:rsidRPr="007C6B3E">
        <w:rPr>
          <w:rFonts w:ascii="Times New Roman" w:eastAsia="Times New Roman" w:hAnsi="Times New Roman" w:cs="Times New Roman"/>
          <w:bCs/>
          <w:iCs/>
          <w:kern w:val="0"/>
          <w:sz w:val="28"/>
          <w:szCs w:val="28"/>
          <w:lang w:eastAsia="ru-RU"/>
          <w14:ligatures w14:val="none"/>
        </w:rPr>
        <w:t>С.</w:t>
      </w:r>
    </w:p>
    <w:p w14:paraId="2A5557D8" w14:textId="79CF341D" w:rsidR="007C6B3E" w:rsidRPr="00744458"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5. Температура вспышки и воспламенения</w:t>
      </w:r>
    </w:p>
    <w:p w14:paraId="5122A73E" w14:textId="77777777"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C6B3E">
        <w:rPr>
          <w:rFonts w:ascii="Times New Roman" w:eastAsia="Times New Roman" w:hAnsi="Times New Roman" w:cs="Times New Roman"/>
          <w:bCs/>
          <w:iCs/>
          <w:kern w:val="0"/>
          <w:sz w:val="28"/>
          <w:szCs w:val="28"/>
          <w:lang w:eastAsia="ru-RU"/>
          <w14:ligatures w14:val="none"/>
        </w:rPr>
        <w:t>Не воспламеняется.</w:t>
      </w:r>
    </w:p>
    <w:p w14:paraId="57C1D2FE" w14:textId="51B613CE" w:rsidR="007C6B3E" w:rsidRPr="00744458"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 xml:space="preserve">6. Плотность </w:t>
      </w:r>
    </w:p>
    <w:p w14:paraId="5D147F80" w14:textId="77777777"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C6B3E">
        <w:rPr>
          <w:rFonts w:ascii="Times New Roman" w:eastAsia="Times New Roman" w:hAnsi="Times New Roman" w:cs="Times New Roman"/>
          <w:bCs/>
          <w:iCs/>
          <w:kern w:val="0"/>
          <w:sz w:val="28"/>
          <w:szCs w:val="28"/>
          <w:lang w:eastAsia="ru-RU"/>
          <w14:ligatures w14:val="none"/>
        </w:rPr>
        <w:t>1,484 г/мл.</w:t>
      </w:r>
    </w:p>
    <w:p w14:paraId="387E4E77" w14:textId="08165DAE" w:rsidR="007C6B3E" w:rsidRPr="00744458"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7. Термо- и фотостабильность</w:t>
      </w:r>
    </w:p>
    <w:p w14:paraId="7AE88D2F" w14:textId="77777777"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C6B3E">
        <w:rPr>
          <w:rFonts w:ascii="Times New Roman" w:eastAsia="Times New Roman" w:hAnsi="Times New Roman" w:cs="Times New Roman"/>
          <w:bCs/>
          <w:iCs/>
          <w:kern w:val="0"/>
          <w:sz w:val="28"/>
          <w:szCs w:val="28"/>
          <w:lang w:eastAsia="ru-RU"/>
          <w14:ligatures w14:val="none"/>
        </w:rPr>
        <w:t>Термо- и фотостабилен.</w:t>
      </w:r>
    </w:p>
    <w:p w14:paraId="511B47C3" w14:textId="76ECF10E" w:rsidR="007C6B3E" w:rsidRPr="00744458" w:rsidRDefault="007C6B3E" w:rsidP="007C6B3E">
      <w:pPr>
        <w:tabs>
          <w:tab w:val="num" w:pos="360"/>
        </w:tabs>
        <w:spacing w:after="0" w:line="360" w:lineRule="auto"/>
        <w:ind w:firstLine="567"/>
        <w:jc w:val="both"/>
        <w:rPr>
          <w:rFonts w:ascii="Times New Roman" w:eastAsia="Times New Roman" w:hAnsi="Times New Roman" w:cs="Times New Roman"/>
          <w:b/>
          <w:i/>
          <w:kern w:val="0"/>
          <w:sz w:val="28"/>
          <w:szCs w:val="28"/>
          <w:lang w:eastAsia="ru-RU"/>
          <w14:ligatures w14:val="none"/>
        </w:rPr>
      </w:pPr>
      <w:r w:rsidRPr="00744458">
        <w:rPr>
          <w:rFonts w:ascii="Times New Roman" w:eastAsia="Times New Roman" w:hAnsi="Times New Roman" w:cs="Times New Roman"/>
          <w:b/>
          <w:i/>
          <w:kern w:val="0"/>
          <w:sz w:val="28"/>
          <w:szCs w:val="28"/>
          <w:lang w:eastAsia="ru-RU"/>
          <w14:ligatures w14:val="none"/>
        </w:rPr>
        <w:t>8. Аналитический метод для определения чистоты технического продукта, а также аналитический метод, позволяющий определить состав продукта, изомеры, примеси и иные составляющие.</w:t>
      </w:r>
    </w:p>
    <w:p w14:paraId="01E2FA0B" w14:textId="0A0329EF" w:rsidR="007C6B3E" w:rsidRDefault="007C6B3E" w:rsidP="007C6B3E">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7C6B3E">
        <w:rPr>
          <w:rFonts w:ascii="Times New Roman" w:eastAsia="Times New Roman" w:hAnsi="Times New Roman" w:cs="Times New Roman"/>
          <w:bCs/>
          <w:iCs/>
          <w:kern w:val="0"/>
          <w:sz w:val="28"/>
          <w:szCs w:val="28"/>
          <w:lang w:eastAsia="ru-RU"/>
          <w14:ligatures w14:val="none"/>
        </w:rPr>
        <w:t>Метод газожидкостной хроматографии (ГЖХ).</w:t>
      </w:r>
    </w:p>
    <w:p w14:paraId="7413E980" w14:textId="77777777" w:rsidR="007C6B3E" w:rsidRDefault="007C6B3E" w:rsidP="007C6B3E">
      <w:pPr>
        <w:pStyle w:val="af1"/>
        <w:spacing w:line="360" w:lineRule="auto"/>
        <w:ind w:left="142" w:firstLine="425"/>
        <w:jc w:val="both"/>
        <w:rPr>
          <w:sz w:val="28"/>
          <w:szCs w:val="28"/>
        </w:rPr>
      </w:pPr>
    </w:p>
    <w:p w14:paraId="3AF1C7A4" w14:textId="77777777" w:rsidR="007C6B3E" w:rsidRPr="008E1956" w:rsidRDefault="007C6B3E" w:rsidP="007C6B3E">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294" w:name="_Toc180050206"/>
      <w:bookmarkStart w:id="295" w:name="_Toc182497845"/>
      <w:bookmarkStart w:id="296" w:name="_Toc182996902"/>
      <w:bookmarkStart w:id="297" w:name="_Toc184984943"/>
      <w:r>
        <w:rPr>
          <w:rFonts w:ascii="Times New Roman" w:eastAsia="Times New Roman" w:hAnsi="Times New Roman" w:cs="Times New Roman"/>
          <w:b/>
          <w:bCs/>
          <w:kern w:val="0"/>
          <w:sz w:val="28"/>
          <w:szCs w:val="28"/>
          <w:lang w:eastAsia="ru-RU"/>
          <w14:ligatures w14:val="none"/>
        </w:rPr>
        <w:t>3</w:t>
      </w:r>
      <w:r w:rsidRPr="00E26153">
        <w:rPr>
          <w:rFonts w:ascii="Times New Roman" w:eastAsia="Times New Roman" w:hAnsi="Times New Roman" w:cs="Times New Roman"/>
          <w:b/>
          <w:bCs/>
          <w:kern w:val="0"/>
          <w:sz w:val="28"/>
          <w:szCs w:val="28"/>
          <w:lang w:eastAsia="ru-RU"/>
          <w14:ligatures w14:val="none"/>
        </w:rPr>
        <w:t>.5. Физико-химические свойства препаративной формы</w:t>
      </w:r>
      <w:bookmarkEnd w:id="294"/>
      <w:bookmarkEnd w:id="295"/>
      <w:bookmarkEnd w:id="296"/>
      <w:bookmarkEnd w:id="297"/>
    </w:p>
    <w:p w14:paraId="6884A708" w14:textId="77777777" w:rsidR="007C6B3E" w:rsidRPr="001C1A17" w:rsidRDefault="007C6B3E" w:rsidP="007C6B3E">
      <w:pPr>
        <w:pStyle w:val="af1"/>
        <w:spacing w:line="360" w:lineRule="auto"/>
        <w:ind w:firstLine="567"/>
        <w:jc w:val="both"/>
        <w:rPr>
          <w:b/>
          <w:bCs/>
          <w:i/>
          <w:iCs/>
          <w:sz w:val="28"/>
          <w:szCs w:val="28"/>
        </w:rPr>
      </w:pPr>
      <w:r w:rsidRPr="001C1A17">
        <w:rPr>
          <w:b/>
          <w:bCs/>
          <w:i/>
          <w:iCs/>
          <w:sz w:val="28"/>
          <w:szCs w:val="28"/>
        </w:rPr>
        <w:t>1. Агрегатное состояние</w:t>
      </w:r>
    </w:p>
    <w:p w14:paraId="7F22A08C" w14:textId="77777777" w:rsidR="007C6B3E" w:rsidRPr="007C6B3E" w:rsidRDefault="007C6B3E" w:rsidP="007C6B3E">
      <w:pPr>
        <w:pStyle w:val="af1"/>
        <w:spacing w:line="360" w:lineRule="auto"/>
        <w:ind w:firstLine="567"/>
        <w:jc w:val="both"/>
        <w:rPr>
          <w:sz w:val="28"/>
          <w:szCs w:val="28"/>
        </w:rPr>
      </w:pPr>
      <w:r w:rsidRPr="007C6B3E">
        <w:rPr>
          <w:sz w:val="28"/>
          <w:szCs w:val="28"/>
        </w:rPr>
        <w:t>Жидкость (концентрат эмульсии).</w:t>
      </w:r>
    </w:p>
    <w:p w14:paraId="71051EEA" w14:textId="77777777" w:rsidR="007C6B3E" w:rsidRPr="001C1A17" w:rsidRDefault="007C6B3E" w:rsidP="007C6B3E">
      <w:pPr>
        <w:pStyle w:val="af1"/>
        <w:spacing w:line="360" w:lineRule="auto"/>
        <w:ind w:firstLine="567"/>
        <w:jc w:val="both"/>
        <w:rPr>
          <w:b/>
          <w:i/>
          <w:iCs/>
          <w:sz w:val="28"/>
          <w:szCs w:val="28"/>
        </w:rPr>
      </w:pPr>
      <w:r w:rsidRPr="001C1A17">
        <w:rPr>
          <w:b/>
          <w:bCs/>
          <w:i/>
          <w:iCs/>
          <w:sz w:val="28"/>
          <w:szCs w:val="28"/>
        </w:rPr>
        <w:t>2. Цвет, запах</w:t>
      </w:r>
    </w:p>
    <w:p w14:paraId="4526D8E8" w14:textId="77777777" w:rsidR="007C6B3E" w:rsidRPr="007C6B3E" w:rsidRDefault="007C6B3E" w:rsidP="007C6B3E">
      <w:pPr>
        <w:pStyle w:val="af1"/>
        <w:spacing w:line="360" w:lineRule="auto"/>
        <w:ind w:firstLine="567"/>
        <w:jc w:val="both"/>
        <w:rPr>
          <w:sz w:val="28"/>
          <w:szCs w:val="28"/>
        </w:rPr>
      </w:pPr>
      <w:r w:rsidRPr="007C6B3E">
        <w:rPr>
          <w:sz w:val="28"/>
          <w:szCs w:val="28"/>
        </w:rPr>
        <w:t>От светло- до темно-коричневого цвета со специфическим запахом.</w:t>
      </w:r>
    </w:p>
    <w:p w14:paraId="1E080DBE" w14:textId="77777777" w:rsidR="007C6B3E" w:rsidRPr="001C1A17" w:rsidRDefault="007C6B3E" w:rsidP="007C6B3E">
      <w:pPr>
        <w:pStyle w:val="af1"/>
        <w:spacing w:line="360" w:lineRule="auto"/>
        <w:ind w:firstLine="567"/>
        <w:jc w:val="both"/>
        <w:rPr>
          <w:b/>
          <w:bCs/>
          <w:i/>
          <w:iCs/>
          <w:sz w:val="28"/>
          <w:szCs w:val="28"/>
        </w:rPr>
      </w:pPr>
      <w:r w:rsidRPr="001C1A17">
        <w:rPr>
          <w:b/>
          <w:i/>
          <w:iCs/>
          <w:sz w:val="28"/>
          <w:szCs w:val="28"/>
        </w:rPr>
        <w:t>3</w:t>
      </w:r>
      <w:r w:rsidRPr="001C1A17">
        <w:rPr>
          <w:b/>
          <w:bCs/>
          <w:i/>
          <w:iCs/>
          <w:sz w:val="28"/>
          <w:szCs w:val="28"/>
        </w:rPr>
        <w:t>. Стабильность водной эмульсии или суспензии</w:t>
      </w:r>
    </w:p>
    <w:p w14:paraId="2C200813" w14:textId="77777777" w:rsidR="007C6B3E" w:rsidRPr="007C6B3E" w:rsidRDefault="007C6B3E" w:rsidP="007C6B3E">
      <w:pPr>
        <w:pStyle w:val="af1"/>
        <w:spacing w:line="360" w:lineRule="auto"/>
        <w:ind w:firstLine="567"/>
        <w:jc w:val="both"/>
        <w:rPr>
          <w:sz w:val="28"/>
          <w:szCs w:val="28"/>
        </w:rPr>
      </w:pPr>
      <w:r w:rsidRPr="007C6B3E">
        <w:rPr>
          <w:sz w:val="28"/>
          <w:szCs w:val="28"/>
        </w:rPr>
        <w:t>2%-ная (по препарату) водная эмульсия должна быть стабильной в течение 4-х часов. Из 100 см</w:t>
      </w:r>
      <w:r w:rsidRPr="007C6B3E">
        <w:rPr>
          <w:sz w:val="28"/>
          <w:szCs w:val="28"/>
          <w:vertAlign w:val="superscript"/>
        </w:rPr>
        <w:t>3</w:t>
      </w:r>
      <w:r w:rsidRPr="007C6B3E">
        <w:rPr>
          <w:sz w:val="28"/>
          <w:szCs w:val="28"/>
        </w:rPr>
        <w:t xml:space="preserve"> эмульсии не должно выделяться более 0,3 см</w:t>
      </w:r>
      <w:r w:rsidRPr="007C6B3E">
        <w:rPr>
          <w:sz w:val="28"/>
          <w:szCs w:val="28"/>
          <w:vertAlign w:val="superscript"/>
        </w:rPr>
        <w:t>3</w:t>
      </w:r>
      <w:r w:rsidRPr="007C6B3E">
        <w:rPr>
          <w:sz w:val="28"/>
          <w:szCs w:val="28"/>
        </w:rPr>
        <w:t xml:space="preserve"> масляного слоя. Осадок, легко переходящий в эмульсию при переворачивании отстойника, не является браковочным показателем.</w:t>
      </w:r>
    </w:p>
    <w:p w14:paraId="46110079" w14:textId="77777777" w:rsidR="007C6B3E" w:rsidRPr="001C1A17" w:rsidRDefault="007C6B3E" w:rsidP="007C6B3E">
      <w:pPr>
        <w:pStyle w:val="af1"/>
        <w:spacing w:line="360" w:lineRule="auto"/>
        <w:ind w:firstLine="567"/>
        <w:jc w:val="both"/>
        <w:rPr>
          <w:b/>
          <w:i/>
          <w:iCs/>
          <w:sz w:val="28"/>
          <w:szCs w:val="28"/>
        </w:rPr>
      </w:pPr>
      <w:r w:rsidRPr="001C1A17">
        <w:rPr>
          <w:b/>
          <w:bCs/>
          <w:i/>
          <w:iCs/>
          <w:sz w:val="28"/>
          <w:szCs w:val="28"/>
        </w:rPr>
        <w:t>4. рН</w:t>
      </w:r>
    </w:p>
    <w:p w14:paraId="06B643F1" w14:textId="77777777" w:rsidR="007C6B3E" w:rsidRPr="007C6B3E" w:rsidRDefault="007C6B3E" w:rsidP="007C6B3E">
      <w:pPr>
        <w:pStyle w:val="af1"/>
        <w:spacing w:line="360" w:lineRule="auto"/>
        <w:ind w:firstLine="567"/>
        <w:jc w:val="both"/>
        <w:rPr>
          <w:sz w:val="28"/>
          <w:szCs w:val="28"/>
        </w:rPr>
      </w:pPr>
      <w:proofErr w:type="gramStart"/>
      <w:r w:rsidRPr="007C6B3E">
        <w:rPr>
          <w:color w:val="000000"/>
          <w:sz w:val="28"/>
          <w:szCs w:val="28"/>
        </w:rPr>
        <w:t>4,0-6,5</w:t>
      </w:r>
      <w:proofErr w:type="gramEnd"/>
    </w:p>
    <w:p w14:paraId="53FDAF98" w14:textId="77777777" w:rsidR="007C6B3E" w:rsidRPr="001C1A17" w:rsidRDefault="007C6B3E" w:rsidP="007C6B3E">
      <w:pPr>
        <w:pStyle w:val="af1"/>
        <w:spacing w:line="360" w:lineRule="auto"/>
        <w:ind w:firstLine="567"/>
        <w:jc w:val="both"/>
        <w:rPr>
          <w:b/>
          <w:bCs/>
          <w:i/>
          <w:iCs/>
          <w:sz w:val="28"/>
          <w:szCs w:val="28"/>
        </w:rPr>
      </w:pPr>
      <w:r w:rsidRPr="001C1A17">
        <w:rPr>
          <w:b/>
          <w:bCs/>
          <w:i/>
          <w:iCs/>
          <w:sz w:val="28"/>
          <w:szCs w:val="28"/>
        </w:rPr>
        <w:t>5. Содержание влаги (%)</w:t>
      </w:r>
    </w:p>
    <w:p w14:paraId="0C6725F6" w14:textId="77777777" w:rsidR="007C6B3E" w:rsidRPr="007C6B3E" w:rsidRDefault="007C6B3E" w:rsidP="007C6B3E">
      <w:pPr>
        <w:pStyle w:val="af1"/>
        <w:spacing w:line="360" w:lineRule="auto"/>
        <w:ind w:firstLine="567"/>
        <w:jc w:val="both"/>
        <w:rPr>
          <w:sz w:val="28"/>
          <w:szCs w:val="28"/>
        </w:rPr>
      </w:pPr>
      <w:r w:rsidRPr="007C6B3E">
        <w:rPr>
          <w:color w:val="000000"/>
          <w:sz w:val="28"/>
          <w:szCs w:val="28"/>
        </w:rPr>
        <w:t>Не требуется (концентрат эмульсии).</w:t>
      </w:r>
    </w:p>
    <w:p w14:paraId="1760E74D" w14:textId="77777777" w:rsidR="007C6B3E" w:rsidRPr="001C1A17" w:rsidRDefault="007C6B3E" w:rsidP="007C6B3E">
      <w:pPr>
        <w:pStyle w:val="af1"/>
        <w:spacing w:line="360" w:lineRule="auto"/>
        <w:ind w:firstLine="567"/>
        <w:jc w:val="both"/>
        <w:rPr>
          <w:b/>
          <w:i/>
          <w:iCs/>
          <w:sz w:val="28"/>
          <w:szCs w:val="28"/>
        </w:rPr>
      </w:pPr>
      <w:r w:rsidRPr="001C1A17">
        <w:rPr>
          <w:b/>
          <w:bCs/>
          <w:i/>
          <w:iCs/>
          <w:sz w:val="28"/>
          <w:szCs w:val="28"/>
        </w:rPr>
        <w:t>6. Вязкость</w:t>
      </w:r>
    </w:p>
    <w:p w14:paraId="548E1C24" w14:textId="0F653D38" w:rsidR="007C6B3E" w:rsidRPr="007C6B3E" w:rsidRDefault="007C6B3E" w:rsidP="007C6B3E">
      <w:pPr>
        <w:pStyle w:val="af1"/>
        <w:spacing w:line="360" w:lineRule="auto"/>
        <w:ind w:firstLine="567"/>
        <w:jc w:val="both"/>
        <w:rPr>
          <w:bCs/>
          <w:sz w:val="28"/>
          <w:szCs w:val="28"/>
        </w:rPr>
      </w:pPr>
      <w:r w:rsidRPr="007C6B3E">
        <w:rPr>
          <w:bCs/>
          <w:sz w:val="28"/>
          <w:szCs w:val="28"/>
        </w:rPr>
        <w:t xml:space="preserve">294 </w:t>
      </w:r>
      <w:r w:rsidR="003C75D6" w:rsidRPr="003C75D6">
        <w:rPr>
          <w:bCs/>
          <w:sz w:val="28"/>
          <w:szCs w:val="28"/>
        </w:rPr>
        <w:t>±</w:t>
      </w:r>
      <w:r w:rsidRPr="007C6B3E">
        <w:rPr>
          <w:bCs/>
          <w:sz w:val="28"/>
          <w:szCs w:val="28"/>
        </w:rPr>
        <w:t xml:space="preserve"> 5 </w:t>
      </w:r>
      <w:r w:rsidR="00EC00F5" w:rsidRPr="007C6B3E">
        <w:rPr>
          <w:bCs/>
          <w:sz w:val="28"/>
          <w:szCs w:val="28"/>
        </w:rPr>
        <w:t>спз при</w:t>
      </w:r>
      <w:r w:rsidRPr="007C6B3E">
        <w:rPr>
          <w:bCs/>
          <w:sz w:val="28"/>
          <w:szCs w:val="28"/>
        </w:rPr>
        <w:t xml:space="preserve"> 0</w:t>
      </w:r>
      <w:r w:rsidRPr="007C6B3E">
        <w:rPr>
          <w:bCs/>
          <w:sz w:val="28"/>
          <w:szCs w:val="28"/>
          <w:vertAlign w:val="superscript"/>
        </w:rPr>
        <w:t>о</w:t>
      </w:r>
      <w:r w:rsidRPr="007C6B3E">
        <w:rPr>
          <w:bCs/>
          <w:sz w:val="28"/>
          <w:szCs w:val="28"/>
        </w:rPr>
        <w:t>С</w:t>
      </w:r>
    </w:p>
    <w:p w14:paraId="6ADA7C4C" w14:textId="6DDC0665" w:rsidR="007C6B3E" w:rsidRPr="007C6B3E" w:rsidRDefault="007C6B3E" w:rsidP="007C6B3E">
      <w:pPr>
        <w:pStyle w:val="af1"/>
        <w:spacing w:line="360" w:lineRule="auto"/>
        <w:ind w:firstLine="567"/>
        <w:jc w:val="both"/>
        <w:rPr>
          <w:bCs/>
          <w:sz w:val="28"/>
          <w:szCs w:val="28"/>
        </w:rPr>
      </w:pPr>
      <w:r w:rsidRPr="007C6B3E">
        <w:rPr>
          <w:bCs/>
          <w:sz w:val="28"/>
          <w:szCs w:val="28"/>
        </w:rPr>
        <w:t xml:space="preserve">191,5 </w:t>
      </w:r>
      <w:r w:rsidR="003C75D6">
        <w:rPr>
          <w:bCs/>
          <w:sz w:val="28"/>
          <w:szCs w:val="28"/>
        </w:rPr>
        <w:t>±</w:t>
      </w:r>
      <w:r w:rsidRPr="003C75D6">
        <w:rPr>
          <w:bCs/>
          <w:sz w:val="28"/>
          <w:szCs w:val="28"/>
        </w:rPr>
        <w:t xml:space="preserve"> </w:t>
      </w:r>
      <w:r w:rsidRPr="007C6B3E">
        <w:rPr>
          <w:bCs/>
          <w:sz w:val="28"/>
          <w:szCs w:val="28"/>
        </w:rPr>
        <w:t>5 спз при 5</w:t>
      </w:r>
      <w:r w:rsidRPr="007C6B3E">
        <w:rPr>
          <w:bCs/>
          <w:sz w:val="28"/>
          <w:szCs w:val="28"/>
          <w:vertAlign w:val="superscript"/>
        </w:rPr>
        <w:t>о</w:t>
      </w:r>
      <w:r w:rsidRPr="007C6B3E">
        <w:rPr>
          <w:bCs/>
          <w:sz w:val="28"/>
          <w:szCs w:val="28"/>
        </w:rPr>
        <w:t>С</w:t>
      </w:r>
    </w:p>
    <w:p w14:paraId="5ADF6D0A" w14:textId="4A74B776" w:rsidR="007C6B3E" w:rsidRPr="007C6B3E" w:rsidRDefault="007C6B3E" w:rsidP="007C6B3E">
      <w:pPr>
        <w:pStyle w:val="af1"/>
        <w:spacing w:line="360" w:lineRule="auto"/>
        <w:ind w:firstLine="567"/>
        <w:jc w:val="both"/>
        <w:rPr>
          <w:bCs/>
          <w:sz w:val="28"/>
          <w:szCs w:val="28"/>
        </w:rPr>
      </w:pPr>
      <w:r w:rsidRPr="007C6B3E">
        <w:rPr>
          <w:bCs/>
          <w:sz w:val="28"/>
          <w:szCs w:val="28"/>
        </w:rPr>
        <w:t xml:space="preserve">63 </w:t>
      </w:r>
      <w:r w:rsidR="003C75D6">
        <w:rPr>
          <w:bCs/>
          <w:sz w:val="28"/>
          <w:szCs w:val="28"/>
        </w:rPr>
        <w:t>±</w:t>
      </w:r>
      <w:r w:rsidRPr="007C6B3E">
        <w:rPr>
          <w:bCs/>
          <w:sz w:val="28"/>
          <w:szCs w:val="28"/>
        </w:rPr>
        <w:t xml:space="preserve"> 5 спз при 20</w:t>
      </w:r>
      <w:r w:rsidRPr="007C6B3E">
        <w:rPr>
          <w:bCs/>
          <w:sz w:val="28"/>
          <w:szCs w:val="28"/>
          <w:vertAlign w:val="superscript"/>
        </w:rPr>
        <w:t>о</w:t>
      </w:r>
      <w:r w:rsidRPr="007C6B3E">
        <w:rPr>
          <w:bCs/>
          <w:sz w:val="28"/>
          <w:szCs w:val="28"/>
        </w:rPr>
        <w:t>С</w:t>
      </w:r>
    </w:p>
    <w:p w14:paraId="2EB65DB5" w14:textId="77777777" w:rsidR="007C6B3E" w:rsidRPr="001C1A17" w:rsidRDefault="007C6B3E" w:rsidP="007C6B3E">
      <w:pPr>
        <w:pStyle w:val="af1"/>
        <w:spacing w:line="360" w:lineRule="auto"/>
        <w:ind w:firstLine="567"/>
        <w:jc w:val="both"/>
        <w:rPr>
          <w:b/>
          <w:bCs/>
          <w:i/>
          <w:iCs/>
          <w:sz w:val="28"/>
          <w:szCs w:val="28"/>
        </w:rPr>
      </w:pPr>
      <w:r w:rsidRPr="001C1A17">
        <w:rPr>
          <w:b/>
          <w:bCs/>
          <w:i/>
          <w:iCs/>
          <w:sz w:val="28"/>
          <w:szCs w:val="28"/>
        </w:rPr>
        <w:t>7. Дисперсность</w:t>
      </w:r>
    </w:p>
    <w:p w14:paraId="30D858F9" w14:textId="77777777" w:rsidR="007C6B3E" w:rsidRPr="007C6B3E" w:rsidRDefault="007C6B3E" w:rsidP="007C6B3E">
      <w:pPr>
        <w:pStyle w:val="af1"/>
        <w:spacing w:line="360" w:lineRule="auto"/>
        <w:ind w:firstLine="567"/>
        <w:jc w:val="both"/>
        <w:rPr>
          <w:bCs/>
          <w:sz w:val="28"/>
          <w:szCs w:val="28"/>
        </w:rPr>
      </w:pPr>
      <w:r w:rsidRPr="007C6B3E">
        <w:rPr>
          <w:color w:val="000000"/>
          <w:sz w:val="28"/>
          <w:szCs w:val="32"/>
        </w:rPr>
        <w:t>Однородная жидкость</w:t>
      </w:r>
      <w:r w:rsidRPr="007C6B3E">
        <w:rPr>
          <w:sz w:val="28"/>
          <w:szCs w:val="28"/>
        </w:rPr>
        <w:t>.</w:t>
      </w:r>
    </w:p>
    <w:p w14:paraId="193E26ED"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8. Плотность</w:t>
      </w:r>
    </w:p>
    <w:p w14:paraId="2A14C744" w14:textId="16A4036D" w:rsidR="007C6B3E" w:rsidRPr="007C6B3E" w:rsidRDefault="007C6B3E" w:rsidP="007C6B3E">
      <w:pPr>
        <w:pStyle w:val="af1"/>
        <w:spacing w:line="360" w:lineRule="auto"/>
        <w:ind w:firstLine="567"/>
        <w:jc w:val="both"/>
        <w:rPr>
          <w:sz w:val="28"/>
          <w:szCs w:val="28"/>
        </w:rPr>
      </w:pPr>
      <w:r w:rsidRPr="007C6B3E">
        <w:rPr>
          <w:sz w:val="28"/>
          <w:szCs w:val="28"/>
        </w:rPr>
        <w:t xml:space="preserve">1080 </w:t>
      </w:r>
      <w:r w:rsidR="00635B9C">
        <w:rPr>
          <w:sz w:val="28"/>
          <w:szCs w:val="28"/>
        </w:rPr>
        <w:t>±</w:t>
      </w:r>
      <w:r w:rsidRPr="007C6B3E">
        <w:rPr>
          <w:sz w:val="28"/>
          <w:szCs w:val="28"/>
        </w:rPr>
        <w:t xml:space="preserve"> 10 кг/м</w:t>
      </w:r>
      <w:r w:rsidRPr="007C6B3E">
        <w:rPr>
          <w:sz w:val="28"/>
          <w:szCs w:val="28"/>
          <w:vertAlign w:val="superscript"/>
        </w:rPr>
        <w:t>3</w:t>
      </w:r>
      <w:r w:rsidRPr="007C6B3E">
        <w:rPr>
          <w:sz w:val="28"/>
          <w:szCs w:val="28"/>
        </w:rPr>
        <w:t xml:space="preserve"> при 20</w:t>
      </w:r>
      <w:r w:rsidRPr="007C6B3E">
        <w:rPr>
          <w:sz w:val="28"/>
          <w:szCs w:val="28"/>
          <w:vertAlign w:val="superscript"/>
        </w:rPr>
        <w:t>о</w:t>
      </w:r>
      <w:r w:rsidRPr="007C6B3E">
        <w:rPr>
          <w:sz w:val="28"/>
          <w:szCs w:val="28"/>
        </w:rPr>
        <w:t>С.</w:t>
      </w:r>
    </w:p>
    <w:p w14:paraId="66651901"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 xml:space="preserve">9. Размер частиц </w:t>
      </w:r>
    </w:p>
    <w:p w14:paraId="345AB3A8" w14:textId="77777777" w:rsidR="007C6B3E" w:rsidRPr="007C6B3E" w:rsidRDefault="007C6B3E" w:rsidP="007C6B3E">
      <w:pPr>
        <w:pStyle w:val="af1"/>
        <w:spacing w:line="360" w:lineRule="auto"/>
        <w:ind w:firstLine="567"/>
        <w:jc w:val="both"/>
        <w:rPr>
          <w:sz w:val="28"/>
          <w:szCs w:val="28"/>
        </w:rPr>
      </w:pPr>
      <w:r w:rsidRPr="007C6B3E">
        <w:rPr>
          <w:color w:val="000000"/>
          <w:sz w:val="28"/>
          <w:szCs w:val="32"/>
        </w:rPr>
        <w:t>Не требуется (жидкость).</w:t>
      </w:r>
    </w:p>
    <w:p w14:paraId="200172BE"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10. Смачиваемость</w:t>
      </w:r>
    </w:p>
    <w:p w14:paraId="3AEF794E" w14:textId="77777777" w:rsidR="007C6B3E" w:rsidRPr="007C6B3E" w:rsidRDefault="007C6B3E" w:rsidP="007C6B3E">
      <w:pPr>
        <w:pStyle w:val="af1"/>
        <w:spacing w:line="360" w:lineRule="auto"/>
        <w:ind w:firstLine="567"/>
        <w:jc w:val="both"/>
        <w:rPr>
          <w:sz w:val="28"/>
          <w:szCs w:val="28"/>
        </w:rPr>
      </w:pPr>
      <w:r w:rsidRPr="007C6B3E">
        <w:rPr>
          <w:sz w:val="28"/>
          <w:szCs w:val="28"/>
        </w:rPr>
        <w:t>Не требуется (жидкость).</w:t>
      </w:r>
    </w:p>
    <w:p w14:paraId="6D499B43" w14:textId="77777777" w:rsidR="00CA6B7A" w:rsidRPr="001C1A17" w:rsidRDefault="00CA6B7A" w:rsidP="00CA6B7A">
      <w:pPr>
        <w:pStyle w:val="af1"/>
        <w:spacing w:line="360" w:lineRule="auto"/>
        <w:ind w:firstLine="567"/>
        <w:jc w:val="both"/>
        <w:rPr>
          <w:b/>
          <w:i/>
          <w:iCs/>
          <w:sz w:val="28"/>
          <w:szCs w:val="28"/>
        </w:rPr>
      </w:pPr>
      <w:r w:rsidRPr="001C1A17">
        <w:rPr>
          <w:b/>
          <w:bCs/>
          <w:i/>
          <w:iCs/>
          <w:sz w:val="28"/>
          <w:szCs w:val="28"/>
        </w:rPr>
        <w:t>11. Температура вспышки</w:t>
      </w:r>
    </w:p>
    <w:p w14:paraId="70CEF347" w14:textId="77777777" w:rsidR="007C6B3E" w:rsidRPr="007C6B3E" w:rsidRDefault="007C6B3E" w:rsidP="007C6B3E">
      <w:pPr>
        <w:pStyle w:val="af1"/>
        <w:spacing w:line="360" w:lineRule="auto"/>
        <w:ind w:firstLine="567"/>
        <w:jc w:val="both"/>
        <w:rPr>
          <w:sz w:val="28"/>
          <w:szCs w:val="28"/>
        </w:rPr>
      </w:pPr>
      <w:r w:rsidRPr="007C6B3E">
        <w:rPr>
          <w:bCs/>
          <w:sz w:val="28"/>
          <w:szCs w:val="28"/>
        </w:rPr>
        <w:t>130</w:t>
      </w:r>
      <w:r w:rsidRPr="007C6B3E">
        <w:rPr>
          <w:color w:val="000000"/>
          <w:sz w:val="28"/>
          <w:szCs w:val="28"/>
        </w:rPr>
        <w:t>°С</w:t>
      </w:r>
      <w:r w:rsidRPr="007C6B3E">
        <w:rPr>
          <w:sz w:val="28"/>
          <w:szCs w:val="28"/>
        </w:rPr>
        <w:t xml:space="preserve"> (открытый тигель).</w:t>
      </w:r>
    </w:p>
    <w:p w14:paraId="080FAE58"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12. Температура кристаллизации, морозостойкость</w:t>
      </w:r>
    </w:p>
    <w:p w14:paraId="194A3F27" w14:textId="5F134990" w:rsidR="007C6B3E" w:rsidRPr="007C6B3E" w:rsidRDefault="007C6B3E" w:rsidP="007C6B3E">
      <w:pPr>
        <w:pStyle w:val="af1"/>
        <w:spacing w:line="360" w:lineRule="auto"/>
        <w:ind w:firstLine="567"/>
        <w:jc w:val="both"/>
        <w:rPr>
          <w:sz w:val="28"/>
          <w:szCs w:val="28"/>
        </w:rPr>
      </w:pPr>
      <w:r w:rsidRPr="007C6B3E">
        <w:rPr>
          <w:color w:val="000000"/>
          <w:sz w:val="28"/>
          <w:szCs w:val="28"/>
        </w:rPr>
        <w:lastRenderedPageBreak/>
        <w:t>Температура кристаллизации минус 20</w:t>
      </w:r>
      <w:r w:rsidRPr="007C6B3E">
        <w:rPr>
          <w:color w:val="000000"/>
          <w:sz w:val="28"/>
          <w:szCs w:val="28"/>
          <w:vertAlign w:val="superscript"/>
        </w:rPr>
        <w:t>о</w:t>
      </w:r>
      <w:r w:rsidRPr="007C6B3E">
        <w:rPr>
          <w:color w:val="000000"/>
          <w:sz w:val="28"/>
          <w:szCs w:val="28"/>
        </w:rPr>
        <w:t>С. Препарат, охлажденный в течение 2-х часов при минус 40</w:t>
      </w:r>
      <w:r w:rsidR="000C3E69">
        <w:rPr>
          <w:color w:val="000000"/>
          <w:sz w:val="28"/>
          <w:szCs w:val="28"/>
        </w:rPr>
        <w:t>±</w:t>
      </w:r>
      <w:r w:rsidRPr="007C6B3E">
        <w:rPr>
          <w:color w:val="000000"/>
          <w:sz w:val="28"/>
          <w:szCs w:val="28"/>
        </w:rPr>
        <w:t>3</w:t>
      </w:r>
      <w:r w:rsidRPr="007C6B3E">
        <w:rPr>
          <w:color w:val="000000"/>
          <w:sz w:val="28"/>
          <w:szCs w:val="28"/>
          <w:vertAlign w:val="superscript"/>
        </w:rPr>
        <w:t>о</w:t>
      </w:r>
      <w:r w:rsidRPr="007C6B3E">
        <w:rPr>
          <w:color w:val="000000"/>
          <w:sz w:val="28"/>
          <w:szCs w:val="28"/>
        </w:rPr>
        <w:t>С и, выдержанный, в течение 1 часа при плюс 18-25</w:t>
      </w:r>
      <w:r w:rsidRPr="007C6B3E">
        <w:rPr>
          <w:color w:val="000000"/>
          <w:sz w:val="28"/>
          <w:szCs w:val="28"/>
          <w:vertAlign w:val="superscript"/>
        </w:rPr>
        <w:t>о</w:t>
      </w:r>
      <w:r w:rsidRPr="007C6B3E">
        <w:rPr>
          <w:color w:val="000000"/>
          <w:sz w:val="28"/>
          <w:szCs w:val="28"/>
        </w:rPr>
        <w:t>С, сохраняет однородность. Физико-химические и биологические свойства препарата не изменяются.</w:t>
      </w:r>
    </w:p>
    <w:p w14:paraId="429C96C4" w14:textId="77777777" w:rsidR="00CA6B7A" w:rsidRPr="001C1A17" w:rsidRDefault="00CA6B7A" w:rsidP="00CA6B7A">
      <w:pPr>
        <w:pStyle w:val="af1"/>
        <w:spacing w:line="360" w:lineRule="auto"/>
        <w:ind w:firstLine="567"/>
        <w:jc w:val="both"/>
        <w:rPr>
          <w:b/>
          <w:i/>
          <w:iCs/>
          <w:sz w:val="28"/>
          <w:szCs w:val="28"/>
        </w:rPr>
      </w:pPr>
      <w:r w:rsidRPr="001C1A17">
        <w:rPr>
          <w:b/>
          <w:bCs/>
          <w:i/>
          <w:iCs/>
          <w:sz w:val="28"/>
          <w:szCs w:val="28"/>
        </w:rPr>
        <w:t>1З. Летучесть</w:t>
      </w:r>
    </w:p>
    <w:p w14:paraId="5E4FA1BE" w14:textId="77777777" w:rsidR="007C6B3E" w:rsidRPr="007C6B3E" w:rsidRDefault="007C6B3E" w:rsidP="007C6B3E">
      <w:pPr>
        <w:pStyle w:val="af1"/>
        <w:spacing w:line="360" w:lineRule="auto"/>
        <w:ind w:firstLine="567"/>
        <w:jc w:val="both"/>
        <w:rPr>
          <w:sz w:val="28"/>
          <w:szCs w:val="28"/>
        </w:rPr>
      </w:pPr>
      <w:r w:rsidRPr="007C6B3E">
        <w:rPr>
          <w:color w:val="000000"/>
          <w:sz w:val="28"/>
          <w:szCs w:val="32"/>
        </w:rPr>
        <w:t>Не летуч</w:t>
      </w:r>
      <w:r w:rsidRPr="007C6B3E">
        <w:rPr>
          <w:sz w:val="28"/>
          <w:szCs w:val="28"/>
        </w:rPr>
        <w:t>.</w:t>
      </w:r>
    </w:p>
    <w:p w14:paraId="54A3D161"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14. Данные по слеживаемости</w:t>
      </w:r>
    </w:p>
    <w:p w14:paraId="114BFCA0" w14:textId="77777777" w:rsidR="007C6B3E" w:rsidRPr="007C6B3E" w:rsidRDefault="007C6B3E" w:rsidP="007C6B3E">
      <w:pPr>
        <w:pStyle w:val="af1"/>
        <w:spacing w:line="360" w:lineRule="auto"/>
        <w:ind w:firstLine="567"/>
        <w:jc w:val="both"/>
        <w:rPr>
          <w:sz w:val="28"/>
          <w:szCs w:val="28"/>
        </w:rPr>
      </w:pPr>
      <w:r w:rsidRPr="007C6B3E">
        <w:rPr>
          <w:sz w:val="28"/>
          <w:szCs w:val="28"/>
        </w:rPr>
        <w:t>Не требуется (жидкость).</w:t>
      </w:r>
    </w:p>
    <w:p w14:paraId="1412DF06"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15. Коррозионные свойства</w:t>
      </w:r>
    </w:p>
    <w:p w14:paraId="19444CDB" w14:textId="77777777" w:rsidR="007C6B3E" w:rsidRPr="007C6B3E" w:rsidRDefault="007C6B3E" w:rsidP="007C6B3E">
      <w:pPr>
        <w:pStyle w:val="af1"/>
        <w:spacing w:line="360" w:lineRule="auto"/>
        <w:ind w:firstLine="567"/>
        <w:jc w:val="both"/>
        <w:rPr>
          <w:sz w:val="28"/>
          <w:szCs w:val="28"/>
        </w:rPr>
      </w:pPr>
      <w:r w:rsidRPr="007C6B3E">
        <w:rPr>
          <w:color w:val="000000"/>
          <w:sz w:val="28"/>
          <w:szCs w:val="28"/>
        </w:rPr>
        <w:t>Препарат и рабочие растворы не проявляют коррозионные свойства в отношении узлов серийно выпускаемых опрыскивателей. Для затаривания препарата рекомендуется полиэтиленовая и стальная тара, применяемая при химической продукции.</w:t>
      </w:r>
    </w:p>
    <w:p w14:paraId="0A0C7083"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16. Качественный и количественный состав примесей</w:t>
      </w:r>
    </w:p>
    <w:p w14:paraId="33D77F05" w14:textId="41645283" w:rsidR="007C6B3E" w:rsidRPr="007C6B3E" w:rsidRDefault="007C6B3E" w:rsidP="007C6B3E">
      <w:pPr>
        <w:pStyle w:val="af1"/>
        <w:spacing w:line="360" w:lineRule="auto"/>
        <w:ind w:firstLine="567"/>
        <w:jc w:val="both"/>
        <w:rPr>
          <w:sz w:val="28"/>
          <w:szCs w:val="28"/>
        </w:rPr>
      </w:pPr>
      <w:r w:rsidRPr="007C6B3E">
        <w:rPr>
          <w:sz w:val="28"/>
          <w:szCs w:val="28"/>
        </w:rPr>
        <w:t xml:space="preserve">См. раздел </w:t>
      </w:r>
      <w:r w:rsidR="00CA6B7A">
        <w:rPr>
          <w:sz w:val="28"/>
          <w:szCs w:val="28"/>
        </w:rPr>
        <w:t>3.4.</w:t>
      </w:r>
    </w:p>
    <w:p w14:paraId="5552B40B" w14:textId="77777777" w:rsidR="00CA6B7A" w:rsidRPr="001C1A17" w:rsidRDefault="00CA6B7A" w:rsidP="00CA6B7A">
      <w:pPr>
        <w:pStyle w:val="af1"/>
        <w:spacing w:line="360" w:lineRule="auto"/>
        <w:ind w:firstLine="567"/>
        <w:jc w:val="both"/>
        <w:rPr>
          <w:b/>
          <w:bCs/>
          <w:i/>
          <w:iCs/>
          <w:sz w:val="28"/>
          <w:szCs w:val="28"/>
        </w:rPr>
      </w:pPr>
      <w:r w:rsidRPr="001C1A17">
        <w:rPr>
          <w:b/>
          <w:bCs/>
          <w:i/>
          <w:iCs/>
          <w:sz w:val="28"/>
          <w:szCs w:val="28"/>
        </w:rPr>
        <w:t>17. Стабильность при хранении</w:t>
      </w:r>
    </w:p>
    <w:p w14:paraId="7F5566A2" w14:textId="5B1C91FE" w:rsidR="007C6B3E" w:rsidRPr="007C6B3E" w:rsidRDefault="007C6B3E" w:rsidP="007C6B3E">
      <w:pPr>
        <w:pStyle w:val="af1"/>
        <w:spacing w:line="360" w:lineRule="auto"/>
        <w:ind w:firstLine="567"/>
        <w:jc w:val="both"/>
        <w:rPr>
          <w:sz w:val="28"/>
          <w:szCs w:val="28"/>
        </w:rPr>
      </w:pPr>
      <w:r w:rsidRPr="007C6B3E">
        <w:rPr>
          <w:color w:val="000000"/>
          <w:sz w:val="28"/>
          <w:szCs w:val="28"/>
        </w:rPr>
        <w:t>Препарат, выдержанный в течение 2 часов при температуре минус (40±</w:t>
      </w:r>
      <w:proofErr w:type="gramStart"/>
      <w:r w:rsidRPr="007C6B3E">
        <w:rPr>
          <w:color w:val="000000"/>
          <w:sz w:val="28"/>
          <w:szCs w:val="28"/>
        </w:rPr>
        <w:t>3)</w:t>
      </w:r>
      <w:r w:rsidR="00B867A9">
        <w:rPr>
          <w:color w:val="000000"/>
          <w:sz w:val="28"/>
          <w:szCs w:val="28"/>
        </w:rPr>
        <w:t>°</w:t>
      </w:r>
      <w:proofErr w:type="gramEnd"/>
      <w:r w:rsidRPr="007C6B3E">
        <w:rPr>
          <w:color w:val="000000"/>
          <w:sz w:val="28"/>
          <w:szCs w:val="28"/>
        </w:rPr>
        <w:t xml:space="preserve">С и, после размораживания, в течение 1 часа при температуре плюс (18 </w:t>
      </w:r>
      <w:r w:rsidR="000756AF">
        <w:rPr>
          <w:color w:val="000000"/>
          <w:sz w:val="28"/>
          <w:szCs w:val="28"/>
        </w:rPr>
        <w:t>-</w:t>
      </w:r>
      <w:r w:rsidRPr="007C6B3E">
        <w:rPr>
          <w:color w:val="000000"/>
          <w:sz w:val="28"/>
          <w:szCs w:val="28"/>
        </w:rPr>
        <w:t xml:space="preserve"> 25)</w:t>
      </w:r>
      <w:r w:rsidR="00B867A9">
        <w:rPr>
          <w:color w:val="000000"/>
          <w:sz w:val="28"/>
          <w:szCs w:val="28"/>
        </w:rPr>
        <w:t>°</w:t>
      </w:r>
      <w:r w:rsidRPr="007C6B3E">
        <w:rPr>
          <w:color w:val="000000"/>
          <w:sz w:val="28"/>
          <w:szCs w:val="28"/>
        </w:rPr>
        <w:t>С, должен быть однородным. Препарат стабилен при хранении в герметичной таре в складских помещениях при температуре от минус 40</w:t>
      </w:r>
      <w:r w:rsidRPr="007C6B3E">
        <w:rPr>
          <w:bCs/>
          <w:color w:val="000000"/>
          <w:sz w:val="28"/>
          <w:szCs w:val="28"/>
        </w:rPr>
        <w:t>°C</w:t>
      </w:r>
      <w:r w:rsidRPr="007C6B3E">
        <w:rPr>
          <w:color w:val="000000"/>
          <w:sz w:val="28"/>
          <w:szCs w:val="28"/>
        </w:rPr>
        <w:t xml:space="preserve"> до плюс 40</w:t>
      </w:r>
      <w:r w:rsidRPr="007C6B3E">
        <w:rPr>
          <w:bCs/>
          <w:color w:val="000000"/>
          <w:sz w:val="28"/>
          <w:szCs w:val="28"/>
        </w:rPr>
        <w:t>°C</w:t>
      </w:r>
      <w:r w:rsidRPr="007C6B3E">
        <w:rPr>
          <w:color w:val="000000"/>
          <w:sz w:val="28"/>
          <w:szCs w:val="28"/>
        </w:rPr>
        <w:t xml:space="preserve"> в течение 3-х лет.</w:t>
      </w:r>
    </w:p>
    <w:p w14:paraId="52D194ED" w14:textId="41105257" w:rsidR="000756AF" w:rsidRDefault="000756AF">
      <w:pPr>
        <w:rPr>
          <w:rFonts w:ascii="Times New Roman" w:eastAsia="Times New Roman" w:hAnsi="Times New Roman" w:cs="Times New Roman"/>
          <w:kern w:val="0"/>
          <w:sz w:val="32"/>
          <w:szCs w:val="32"/>
          <w:lang w:eastAsia="ru-RU"/>
          <w14:ligatures w14:val="none"/>
        </w:rPr>
      </w:pPr>
      <w:r>
        <w:rPr>
          <w:sz w:val="32"/>
          <w:szCs w:val="32"/>
        </w:rPr>
        <w:br w:type="page"/>
      </w:r>
    </w:p>
    <w:p w14:paraId="19BD352B" w14:textId="77777777" w:rsidR="000756AF" w:rsidRPr="00A42A72" w:rsidRDefault="000756AF" w:rsidP="000756AF">
      <w:pPr>
        <w:keepNext/>
        <w:spacing w:after="0" w:line="360" w:lineRule="auto"/>
        <w:jc w:val="center"/>
        <w:outlineLvl w:val="0"/>
        <w:rPr>
          <w:rFonts w:ascii="Times New Roman" w:eastAsia="Times New Roman" w:hAnsi="Times New Roman" w:cs="Times New Roman"/>
          <w:b/>
          <w:bCs/>
          <w:caps/>
          <w:kern w:val="0"/>
          <w:sz w:val="28"/>
          <w:szCs w:val="28"/>
          <w:lang w:eastAsia="ru-RU"/>
          <w14:ligatures w14:val="none"/>
        </w:rPr>
      </w:pPr>
      <w:bookmarkStart w:id="298" w:name="_Toc138952559"/>
      <w:bookmarkStart w:id="299" w:name="_Toc142312908"/>
      <w:bookmarkStart w:id="300" w:name="_Toc146806470"/>
      <w:bookmarkStart w:id="301" w:name="_Toc146806514"/>
      <w:bookmarkStart w:id="302" w:name="_Toc147327243"/>
      <w:bookmarkStart w:id="303" w:name="_Toc147327681"/>
      <w:bookmarkStart w:id="304" w:name="_Toc147930822"/>
      <w:bookmarkStart w:id="305" w:name="_Toc147930850"/>
      <w:bookmarkStart w:id="306" w:name="_Toc152336451"/>
      <w:bookmarkStart w:id="307" w:name="_Toc152336479"/>
      <w:bookmarkStart w:id="308" w:name="_Toc153455313"/>
      <w:bookmarkStart w:id="309" w:name="_Toc161226486"/>
      <w:bookmarkStart w:id="310" w:name="_Toc161226514"/>
      <w:bookmarkStart w:id="311" w:name="_Toc162516277"/>
      <w:bookmarkStart w:id="312" w:name="_Toc165976687"/>
      <w:bookmarkStart w:id="313" w:name="_Toc180050207"/>
      <w:bookmarkStart w:id="314" w:name="_Toc182497846"/>
      <w:bookmarkStart w:id="315" w:name="_Toc182996903"/>
      <w:bookmarkStart w:id="316" w:name="_Toc184984944"/>
      <w:r>
        <w:rPr>
          <w:rFonts w:ascii="Times New Roman" w:eastAsia="Times New Roman" w:hAnsi="Times New Roman" w:cs="Times New Roman"/>
          <w:b/>
          <w:bCs/>
          <w:caps/>
          <w:kern w:val="0"/>
          <w:sz w:val="28"/>
          <w:szCs w:val="28"/>
          <w:lang w:eastAsia="ru-RU"/>
          <w14:ligatures w14:val="none"/>
        </w:rPr>
        <w:lastRenderedPageBreak/>
        <w:t>4</w:t>
      </w:r>
      <w:r w:rsidRPr="00E26153">
        <w:rPr>
          <w:rFonts w:ascii="Times New Roman" w:eastAsia="Times New Roman" w:hAnsi="Times New Roman" w:cs="Times New Roman"/>
          <w:b/>
          <w:bCs/>
          <w:caps/>
          <w:kern w:val="0"/>
          <w:sz w:val="28"/>
          <w:szCs w:val="28"/>
          <w:lang w:eastAsia="ru-RU"/>
          <w14:ligatures w14:val="none"/>
        </w:rPr>
        <w:t xml:space="preserve">. ЦЕЛЬ И ПОТРЕБНОСТЬ РЕАЛИЗАЦИИ НАМЕЧАЕМОЙ </w:t>
      </w:r>
      <w:r w:rsidRPr="00A42A72">
        <w:rPr>
          <w:rFonts w:ascii="Times New Roman" w:eastAsia="Times New Roman" w:hAnsi="Times New Roman" w:cs="Times New Roman"/>
          <w:b/>
          <w:bCs/>
          <w:caps/>
          <w:kern w:val="0"/>
          <w:sz w:val="28"/>
          <w:szCs w:val="28"/>
          <w:lang w:eastAsia="ru-RU"/>
          <w14:ligatures w14:val="none"/>
        </w:rPr>
        <w:t>ХОЗЯЙСТВЕННОЙ ДЕЯТЕЛЬНОСТИ</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AAD7935" w14:textId="77777777" w:rsidR="000756AF" w:rsidRPr="003248D6" w:rsidRDefault="000756AF" w:rsidP="000756AF">
      <w:pPr>
        <w:pStyle w:val="af1"/>
        <w:spacing w:line="360" w:lineRule="auto"/>
        <w:jc w:val="both"/>
        <w:rPr>
          <w:sz w:val="28"/>
          <w:szCs w:val="28"/>
        </w:rPr>
      </w:pPr>
    </w:p>
    <w:p w14:paraId="2913E987" w14:textId="1AF31CC0" w:rsidR="000756AF" w:rsidRPr="000756AF" w:rsidRDefault="000756AF" w:rsidP="000756AF">
      <w:pPr>
        <w:pStyle w:val="af1"/>
        <w:spacing w:line="360" w:lineRule="auto"/>
        <w:ind w:firstLine="567"/>
        <w:jc w:val="both"/>
        <w:rPr>
          <w:sz w:val="28"/>
          <w:szCs w:val="28"/>
        </w:rPr>
      </w:pPr>
      <w:r w:rsidRPr="000756AF">
        <w:rPr>
          <w:sz w:val="28"/>
          <w:szCs w:val="28"/>
        </w:rPr>
        <w:t>Препарат Чисталан, КЭ (376 г/л 2,4-Д кислоты + 54 г/л дикамбы кислоты (2-этилгексиловые эфиры) был включен в Дополнение № 34 от 01.03.2022 года к Плану регистрационных испытаний 2020-2025 гг. и проходил испытания в 2022-2023 гг. в трех почвенно-климатических зонах РФ в полном объеме.</w:t>
      </w:r>
    </w:p>
    <w:p w14:paraId="7BF2A38D" w14:textId="77777777" w:rsidR="000756AF" w:rsidRPr="000756AF" w:rsidRDefault="000756AF" w:rsidP="000756AF">
      <w:pPr>
        <w:pStyle w:val="af1"/>
        <w:spacing w:line="360" w:lineRule="auto"/>
        <w:ind w:firstLine="567"/>
        <w:jc w:val="both"/>
        <w:rPr>
          <w:sz w:val="28"/>
          <w:szCs w:val="28"/>
        </w:rPr>
      </w:pPr>
      <w:r w:rsidRPr="000756AF">
        <w:rPr>
          <w:sz w:val="28"/>
          <w:szCs w:val="28"/>
        </w:rPr>
        <w:t>Российская Федерация, Кировская область, Орловский район, д. Моржи, КФХ «Скурихин Ю.А.» (1-я зона, Волго-Вятский регион возделывания сельскохозяйственных культур.).</w:t>
      </w:r>
    </w:p>
    <w:p w14:paraId="26794B50" w14:textId="77777777" w:rsidR="000756AF" w:rsidRPr="000756AF" w:rsidRDefault="000756AF" w:rsidP="000756AF">
      <w:pPr>
        <w:pStyle w:val="af1"/>
        <w:spacing w:line="360" w:lineRule="auto"/>
        <w:ind w:firstLine="567"/>
        <w:jc w:val="both"/>
        <w:rPr>
          <w:b/>
          <w:bCs/>
          <w:i/>
          <w:iCs/>
          <w:sz w:val="28"/>
          <w:szCs w:val="28"/>
        </w:rPr>
      </w:pPr>
      <w:r w:rsidRPr="000756AF">
        <w:rPr>
          <w:b/>
          <w:bCs/>
          <w:i/>
          <w:iCs/>
          <w:sz w:val="28"/>
          <w:szCs w:val="28"/>
        </w:rPr>
        <w:t>Кукуруза. Сорт/гибрид: Станичник. 2022 год.</w:t>
      </w:r>
    </w:p>
    <w:p w14:paraId="164B15E8" w14:textId="77777777" w:rsidR="000756AF" w:rsidRPr="000756AF" w:rsidRDefault="000756AF" w:rsidP="000756AF">
      <w:pPr>
        <w:pStyle w:val="af1"/>
        <w:spacing w:line="360" w:lineRule="auto"/>
        <w:ind w:firstLine="567"/>
        <w:jc w:val="both"/>
        <w:rPr>
          <w:sz w:val="28"/>
          <w:szCs w:val="28"/>
        </w:rPr>
      </w:pPr>
      <w:r w:rsidRPr="000756AF">
        <w:rPr>
          <w:sz w:val="28"/>
          <w:szCs w:val="28"/>
        </w:rPr>
        <w:t>Испытания по изучению биологической эффективности гербицида Чисталан, КЭ в Кировской области проводили в посевах кукурузы сорта Станичник. В качестве стандарта применяли препарат Элант-Премиум, КЭ (420 г/л 2,4-Д + 60 г/л дикамбы (2-этилгексиловые эфиры) в норме расхода 0,9 л/га.</w:t>
      </w:r>
    </w:p>
    <w:p w14:paraId="59941097" w14:textId="77777777" w:rsidR="000756AF" w:rsidRPr="000756AF" w:rsidRDefault="000756AF" w:rsidP="000756AF">
      <w:pPr>
        <w:pStyle w:val="af1"/>
        <w:spacing w:line="360" w:lineRule="auto"/>
        <w:ind w:firstLine="567"/>
        <w:jc w:val="both"/>
        <w:rPr>
          <w:sz w:val="28"/>
          <w:szCs w:val="28"/>
        </w:rPr>
      </w:pPr>
      <w:r w:rsidRPr="000756AF">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12 до 16 экз./м</w:t>
      </w:r>
      <w:r w:rsidRPr="000756AF">
        <w:rPr>
          <w:sz w:val="28"/>
          <w:szCs w:val="28"/>
          <w:vertAlign w:val="superscript"/>
        </w:rPr>
        <w:t>2</w:t>
      </w:r>
      <w:r w:rsidRPr="000756AF">
        <w:rPr>
          <w:sz w:val="28"/>
          <w:szCs w:val="28"/>
        </w:rPr>
        <w:t xml:space="preserve">, многолетние двудольные - </w:t>
      </w:r>
      <w:proofErr w:type="gramStart"/>
      <w:r w:rsidRPr="000756AF">
        <w:rPr>
          <w:sz w:val="28"/>
          <w:szCs w:val="28"/>
        </w:rPr>
        <w:t>7-9</w:t>
      </w:r>
      <w:proofErr w:type="gramEnd"/>
      <w:r w:rsidRPr="000756AF">
        <w:rPr>
          <w:sz w:val="28"/>
          <w:szCs w:val="28"/>
        </w:rPr>
        <w:t xml:space="preserve"> экз./м</w:t>
      </w:r>
      <w:r w:rsidRPr="000756AF">
        <w:rPr>
          <w:sz w:val="28"/>
          <w:szCs w:val="28"/>
          <w:vertAlign w:val="superscript"/>
        </w:rPr>
        <w:t>2</w:t>
      </w:r>
      <w:r w:rsidRPr="000756AF">
        <w:rPr>
          <w:sz w:val="28"/>
          <w:szCs w:val="28"/>
        </w:rPr>
        <w:t>.</w:t>
      </w:r>
    </w:p>
    <w:p w14:paraId="204D4A3F" w14:textId="77777777" w:rsidR="000756AF" w:rsidRPr="000756AF" w:rsidRDefault="000756AF" w:rsidP="000756AF">
      <w:pPr>
        <w:pStyle w:val="af1"/>
        <w:spacing w:line="360" w:lineRule="auto"/>
        <w:ind w:firstLine="567"/>
        <w:jc w:val="both"/>
        <w:rPr>
          <w:sz w:val="28"/>
          <w:szCs w:val="28"/>
        </w:rPr>
      </w:pPr>
      <w:r w:rsidRPr="000756AF">
        <w:rPr>
          <w:sz w:val="28"/>
          <w:szCs w:val="28"/>
        </w:rPr>
        <w:t>После проведения обработки, эффективность гербицида Чисталан, КЭ в борьбе с отдельными видами сорных растений составила: василек синий - от 82,9% до 88,3% (0,67 л/га) и 88,6-93,7% (0,9 л/га); щирица запрокинутая - 82,7-87,3% (0,67 л/га) и 88,7 - 94% (0,9 л/га); горец перечный - 86,3-90,9% (0,67 л/га) и 92,4-97,1% (0,9 л/га); осот полевой - 84,8-89% (0,67 л/га) и 89,5-93% (0,9 л/га); вьюнок полевой - 84,2-88,8% (0,67 л/га) и 90,2-95,5% (0,9 л/га); латук татарский - 79,5-85,5% (0,67 л/га) и 86,1-90,5% (0,9л/га).</w:t>
      </w:r>
    </w:p>
    <w:p w14:paraId="12631B81" w14:textId="77777777" w:rsidR="004D155D" w:rsidRDefault="000756AF" w:rsidP="004D155D">
      <w:pPr>
        <w:pStyle w:val="af1"/>
        <w:spacing w:line="360" w:lineRule="auto"/>
        <w:ind w:firstLine="567"/>
        <w:jc w:val="both"/>
        <w:rPr>
          <w:sz w:val="28"/>
          <w:szCs w:val="28"/>
        </w:rPr>
      </w:pPr>
      <w:r w:rsidRPr="000756AF">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6C022B58" w14:textId="77777777" w:rsidR="004D155D" w:rsidRDefault="004D155D" w:rsidP="004D155D">
      <w:pPr>
        <w:pStyle w:val="af1"/>
        <w:spacing w:line="360" w:lineRule="auto"/>
        <w:ind w:firstLine="567"/>
        <w:jc w:val="both"/>
        <w:rPr>
          <w:sz w:val="28"/>
          <w:szCs w:val="28"/>
        </w:rPr>
      </w:pPr>
      <w:r>
        <w:rPr>
          <w:sz w:val="28"/>
          <w:szCs w:val="28"/>
        </w:rPr>
        <w:lastRenderedPageBreak/>
        <w:t xml:space="preserve">1. </w:t>
      </w:r>
      <w:r w:rsidR="000756AF" w:rsidRPr="000756AF">
        <w:rPr>
          <w:sz w:val="28"/>
          <w:szCs w:val="28"/>
        </w:rPr>
        <w:t>Через 30 дней после обработки:</w:t>
      </w:r>
    </w:p>
    <w:p w14:paraId="29EF9D39" w14:textId="77777777" w:rsidR="004D155D" w:rsidRDefault="004D155D" w:rsidP="004D155D">
      <w:pPr>
        <w:pStyle w:val="af1"/>
        <w:spacing w:line="360" w:lineRule="auto"/>
        <w:ind w:firstLine="567"/>
        <w:jc w:val="both"/>
        <w:rPr>
          <w:sz w:val="28"/>
          <w:szCs w:val="28"/>
        </w:rPr>
      </w:pPr>
      <w:r>
        <w:rPr>
          <w:sz w:val="28"/>
          <w:szCs w:val="28"/>
        </w:rPr>
        <w:t xml:space="preserve">- </w:t>
      </w:r>
      <w:r w:rsidR="000756AF" w:rsidRPr="000756AF">
        <w:rPr>
          <w:sz w:val="28"/>
          <w:szCs w:val="28"/>
        </w:rPr>
        <w:t>применение гербицида Чисталан, КЭ в норме расхода 0,67 л/га снизило численность однолетних сорных растений до 2,2 экз./м</w:t>
      </w:r>
      <w:r w:rsidR="000756AF" w:rsidRPr="000756AF">
        <w:rPr>
          <w:sz w:val="28"/>
          <w:szCs w:val="28"/>
          <w:vertAlign w:val="superscript"/>
        </w:rPr>
        <w:t>2</w:t>
      </w:r>
      <w:r w:rsidR="000756AF" w:rsidRPr="000756AF">
        <w:rPr>
          <w:sz w:val="28"/>
          <w:szCs w:val="28"/>
        </w:rPr>
        <w:t xml:space="preserve"> (89,5%), массу до 41,1 г/м</w:t>
      </w:r>
      <w:r w:rsidR="000756AF" w:rsidRPr="000756AF">
        <w:rPr>
          <w:sz w:val="28"/>
          <w:szCs w:val="28"/>
          <w:vertAlign w:val="superscript"/>
        </w:rPr>
        <w:t>2</w:t>
      </w:r>
      <w:r w:rsidR="000756AF" w:rsidRPr="000756AF">
        <w:rPr>
          <w:sz w:val="28"/>
          <w:szCs w:val="28"/>
        </w:rPr>
        <w:t xml:space="preserve"> (89,1%); применение в норме 0,9 л/га снизило численность до 1,3 экз./м</w:t>
      </w:r>
      <w:r w:rsidR="000756AF" w:rsidRPr="000756AF">
        <w:rPr>
          <w:sz w:val="28"/>
          <w:szCs w:val="28"/>
          <w:vertAlign w:val="superscript"/>
        </w:rPr>
        <w:t>2</w:t>
      </w:r>
      <w:r w:rsidR="000756AF" w:rsidRPr="000756AF">
        <w:rPr>
          <w:sz w:val="28"/>
          <w:szCs w:val="28"/>
        </w:rPr>
        <w:t xml:space="preserve"> (93,8%), массу до 24,7 г/м</w:t>
      </w:r>
      <w:r w:rsidR="000756AF" w:rsidRPr="000756AF">
        <w:rPr>
          <w:sz w:val="28"/>
          <w:szCs w:val="28"/>
          <w:vertAlign w:val="superscript"/>
        </w:rPr>
        <w:t>2</w:t>
      </w:r>
      <w:r w:rsidR="000756AF" w:rsidRPr="000756AF">
        <w:rPr>
          <w:sz w:val="28"/>
          <w:szCs w:val="28"/>
        </w:rPr>
        <w:t xml:space="preserve"> (93,5%);</w:t>
      </w:r>
    </w:p>
    <w:p w14:paraId="4FF6DBCE" w14:textId="340E4D5E" w:rsidR="000756AF" w:rsidRPr="000756AF" w:rsidRDefault="004D155D" w:rsidP="004D155D">
      <w:pPr>
        <w:pStyle w:val="af1"/>
        <w:spacing w:line="360" w:lineRule="auto"/>
        <w:ind w:firstLine="567"/>
        <w:jc w:val="both"/>
        <w:rPr>
          <w:sz w:val="28"/>
          <w:szCs w:val="28"/>
        </w:rPr>
      </w:pPr>
      <w:r>
        <w:rPr>
          <w:sz w:val="28"/>
          <w:szCs w:val="28"/>
        </w:rPr>
        <w:t xml:space="preserve">- </w:t>
      </w:r>
      <w:r w:rsidR="000756AF" w:rsidRPr="000756AF">
        <w:rPr>
          <w:sz w:val="28"/>
          <w:szCs w:val="28"/>
        </w:rPr>
        <w:t>применение гербицида Чисталан, КЭ в норме расхода 0,67 л/га снизило численность многолетних сорных растений до 1,5 экз./м</w:t>
      </w:r>
      <w:r w:rsidR="000756AF" w:rsidRPr="000756AF">
        <w:rPr>
          <w:sz w:val="28"/>
          <w:szCs w:val="28"/>
          <w:vertAlign w:val="superscript"/>
        </w:rPr>
        <w:t>2</w:t>
      </w:r>
      <w:r w:rsidR="000756AF" w:rsidRPr="000756AF">
        <w:rPr>
          <w:sz w:val="28"/>
          <w:szCs w:val="28"/>
        </w:rPr>
        <w:t xml:space="preserve"> (87,5%), массу до 32,6 г/м</w:t>
      </w:r>
      <w:r w:rsidR="000756AF" w:rsidRPr="000756AF">
        <w:rPr>
          <w:sz w:val="28"/>
          <w:szCs w:val="28"/>
          <w:vertAlign w:val="superscript"/>
        </w:rPr>
        <w:t>2</w:t>
      </w:r>
      <w:r w:rsidR="000756AF" w:rsidRPr="000756AF">
        <w:rPr>
          <w:sz w:val="28"/>
          <w:szCs w:val="28"/>
        </w:rPr>
        <w:t xml:space="preserve"> (87,7%); применение в норме 0,9 л/га снизило численность до 1 экз./м</w:t>
      </w:r>
      <w:r w:rsidR="000756AF" w:rsidRPr="000756AF">
        <w:rPr>
          <w:sz w:val="28"/>
          <w:szCs w:val="28"/>
          <w:vertAlign w:val="superscript"/>
        </w:rPr>
        <w:t>2</w:t>
      </w:r>
      <w:r w:rsidR="000756AF" w:rsidRPr="000756AF">
        <w:rPr>
          <w:sz w:val="28"/>
          <w:szCs w:val="28"/>
        </w:rPr>
        <w:t xml:space="preserve"> (91,7%), массу до 20,9 г/м</w:t>
      </w:r>
      <w:r w:rsidR="000756AF" w:rsidRPr="000756AF">
        <w:rPr>
          <w:sz w:val="28"/>
          <w:szCs w:val="28"/>
          <w:vertAlign w:val="superscript"/>
        </w:rPr>
        <w:t>2</w:t>
      </w:r>
      <w:r w:rsidR="000756AF" w:rsidRPr="000756AF">
        <w:rPr>
          <w:sz w:val="28"/>
          <w:szCs w:val="28"/>
        </w:rPr>
        <w:t xml:space="preserve"> (92,1%);</w:t>
      </w:r>
    </w:p>
    <w:p w14:paraId="3AB739E0" w14:textId="259EA541" w:rsidR="004D155D" w:rsidRDefault="004D155D" w:rsidP="004D155D">
      <w:pPr>
        <w:pStyle w:val="af1"/>
        <w:spacing w:line="360" w:lineRule="auto"/>
        <w:ind w:firstLine="567"/>
        <w:jc w:val="both"/>
        <w:rPr>
          <w:sz w:val="28"/>
          <w:szCs w:val="28"/>
        </w:rPr>
      </w:pPr>
      <w:r w:rsidRPr="004D155D">
        <w:rPr>
          <w:sz w:val="28"/>
          <w:szCs w:val="28"/>
        </w:rPr>
        <w:t>-</w:t>
      </w:r>
      <w:r w:rsidRPr="004D155D">
        <w:rPr>
          <w:sz w:val="28"/>
          <w:szCs w:val="28"/>
        </w:rPr>
        <w:tab/>
        <w:t>применение эталона Элант-Премиум, КЭ в норме расхода 0,9 л/га снизило численность однолетних двудольных сорных растений до 1,2 экз./м</w:t>
      </w:r>
      <w:r w:rsidRPr="004D155D">
        <w:rPr>
          <w:sz w:val="28"/>
          <w:szCs w:val="28"/>
          <w:vertAlign w:val="superscript"/>
        </w:rPr>
        <w:t>2</w:t>
      </w:r>
      <w:r w:rsidRPr="004D155D">
        <w:rPr>
          <w:sz w:val="28"/>
          <w:szCs w:val="28"/>
        </w:rPr>
        <w:t xml:space="preserve"> (94,3%), массу до 20,7 г/м</w:t>
      </w:r>
      <w:r w:rsidRPr="004D155D">
        <w:rPr>
          <w:sz w:val="28"/>
          <w:szCs w:val="28"/>
          <w:vertAlign w:val="superscript"/>
        </w:rPr>
        <w:t>2</w:t>
      </w:r>
      <w:r w:rsidRPr="004D155D">
        <w:rPr>
          <w:sz w:val="28"/>
          <w:szCs w:val="28"/>
        </w:rPr>
        <w:t xml:space="preserve"> (94,5%); многолетних сорных растений до 1 экз./м</w:t>
      </w:r>
      <w:r w:rsidR="00E71D95" w:rsidRPr="00E71D95">
        <w:rPr>
          <w:sz w:val="28"/>
          <w:szCs w:val="28"/>
          <w:vertAlign w:val="superscript"/>
        </w:rPr>
        <w:t>2</w:t>
      </w:r>
      <w:r w:rsidRPr="00E71D95">
        <w:rPr>
          <w:sz w:val="28"/>
          <w:szCs w:val="28"/>
          <w:vertAlign w:val="superscript"/>
        </w:rPr>
        <w:t xml:space="preserve"> </w:t>
      </w:r>
      <w:r w:rsidRPr="004D155D">
        <w:rPr>
          <w:sz w:val="28"/>
          <w:szCs w:val="28"/>
        </w:rPr>
        <w:t>(91,7%), массу до 21,6 г/м</w:t>
      </w:r>
      <w:r w:rsidRPr="004D155D">
        <w:rPr>
          <w:sz w:val="28"/>
          <w:szCs w:val="28"/>
          <w:vertAlign w:val="superscript"/>
        </w:rPr>
        <w:t>2</w:t>
      </w:r>
      <w:r w:rsidRPr="004D155D">
        <w:rPr>
          <w:sz w:val="28"/>
          <w:szCs w:val="28"/>
        </w:rPr>
        <w:t xml:space="preserve"> (91,8%).</w:t>
      </w:r>
    </w:p>
    <w:p w14:paraId="1D6809BF" w14:textId="77777777" w:rsidR="004D155D" w:rsidRDefault="004D155D" w:rsidP="004D155D">
      <w:pPr>
        <w:pStyle w:val="af1"/>
        <w:spacing w:line="360" w:lineRule="auto"/>
        <w:ind w:firstLine="567"/>
        <w:jc w:val="both"/>
        <w:rPr>
          <w:sz w:val="28"/>
          <w:szCs w:val="28"/>
        </w:rPr>
      </w:pPr>
      <w:r>
        <w:rPr>
          <w:sz w:val="28"/>
          <w:szCs w:val="28"/>
        </w:rPr>
        <w:t xml:space="preserve">2. </w:t>
      </w:r>
      <w:r w:rsidRPr="004D155D">
        <w:rPr>
          <w:sz w:val="28"/>
          <w:szCs w:val="28"/>
        </w:rPr>
        <w:t>Через 45 дней после обработки:</w:t>
      </w:r>
    </w:p>
    <w:p w14:paraId="0CE4C0B4" w14:textId="77777777" w:rsidR="004D155D" w:rsidRDefault="004D155D" w:rsidP="004D155D">
      <w:pPr>
        <w:pStyle w:val="af1"/>
        <w:spacing w:line="360" w:lineRule="auto"/>
        <w:ind w:firstLine="567"/>
        <w:jc w:val="both"/>
        <w:rPr>
          <w:sz w:val="28"/>
          <w:szCs w:val="28"/>
        </w:rPr>
      </w:pPr>
      <w:r>
        <w:rPr>
          <w:sz w:val="28"/>
          <w:szCs w:val="28"/>
        </w:rPr>
        <w:t xml:space="preserve">- </w:t>
      </w:r>
      <w:r w:rsidRPr="004D155D">
        <w:rPr>
          <w:sz w:val="28"/>
          <w:szCs w:val="28"/>
        </w:rPr>
        <w:t>применение гербицида Чисталан, КЭ в норме расхода 0,67 л/га снизило численность однолетних сорных растений до 3,8 экз./м</w:t>
      </w:r>
      <w:r w:rsidRPr="004D155D">
        <w:rPr>
          <w:sz w:val="28"/>
          <w:szCs w:val="28"/>
          <w:vertAlign w:val="superscript"/>
        </w:rPr>
        <w:t>2</w:t>
      </w:r>
      <w:r w:rsidRPr="004D155D">
        <w:rPr>
          <w:sz w:val="28"/>
          <w:szCs w:val="28"/>
        </w:rPr>
        <w:t xml:space="preserve"> (84,2%), массу до 73,8 г/м</w:t>
      </w:r>
      <w:r w:rsidRPr="004D155D">
        <w:rPr>
          <w:sz w:val="28"/>
          <w:szCs w:val="28"/>
          <w:vertAlign w:val="superscript"/>
        </w:rPr>
        <w:t>2</w:t>
      </w:r>
      <w:r w:rsidRPr="004D155D">
        <w:rPr>
          <w:sz w:val="28"/>
          <w:szCs w:val="28"/>
        </w:rPr>
        <w:t xml:space="preserve"> (83,8%); применение в норме 0,9 л/га снизило численность до 2,7 экз./м</w:t>
      </w:r>
      <w:r w:rsidRPr="004D155D">
        <w:rPr>
          <w:sz w:val="28"/>
          <w:szCs w:val="28"/>
          <w:vertAlign w:val="superscript"/>
        </w:rPr>
        <w:t>2</w:t>
      </w:r>
      <w:r w:rsidRPr="004D155D">
        <w:rPr>
          <w:sz w:val="28"/>
          <w:szCs w:val="28"/>
        </w:rPr>
        <w:t xml:space="preserve"> (88,8%), массу до 50,3 г/м</w:t>
      </w:r>
      <w:r w:rsidRPr="004D155D">
        <w:rPr>
          <w:sz w:val="28"/>
          <w:szCs w:val="28"/>
          <w:vertAlign w:val="superscript"/>
        </w:rPr>
        <w:t>2</w:t>
      </w:r>
      <w:r w:rsidRPr="004D155D">
        <w:rPr>
          <w:sz w:val="28"/>
          <w:szCs w:val="28"/>
        </w:rPr>
        <w:t xml:space="preserve"> (89%);</w:t>
      </w:r>
    </w:p>
    <w:p w14:paraId="18F8A70E" w14:textId="77777777" w:rsidR="004D155D" w:rsidRDefault="004D155D" w:rsidP="004D155D">
      <w:pPr>
        <w:pStyle w:val="af1"/>
        <w:spacing w:line="360" w:lineRule="auto"/>
        <w:ind w:firstLine="567"/>
        <w:jc w:val="both"/>
        <w:rPr>
          <w:sz w:val="28"/>
          <w:szCs w:val="28"/>
        </w:rPr>
      </w:pPr>
      <w:r>
        <w:rPr>
          <w:sz w:val="28"/>
          <w:szCs w:val="28"/>
        </w:rPr>
        <w:t xml:space="preserve">- </w:t>
      </w:r>
      <w:r w:rsidRPr="004D155D">
        <w:rPr>
          <w:sz w:val="28"/>
          <w:szCs w:val="28"/>
        </w:rPr>
        <w:t>применение гербицида Чисталан, КЭ в норме расхода 0,67 л/га снизило численность многолетних сорных растений до 2,5 экз</w:t>
      </w:r>
      <w:r>
        <w:rPr>
          <w:sz w:val="28"/>
          <w:szCs w:val="28"/>
        </w:rPr>
        <w:t>./м</w:t>
      </w:r>
      <w:r w:rsidRPr="004D155D">
        <w:rPr>
          <w:sz w:val="28"/>
          <w:szCs w:val="28"/>
          <w:vertAlign w:val="superscript"/>
        </w:rPr>
        <w:t>2</w:t>
      </w:r>
      <w:r w:rsidRPr="004D155D">
        <w:rPr>
          <w:sz w:val="28"/>
          <w:szCs w:val="28"/>
        </w:rPr>
        <w:t xml:space="preserve"> (83,3%), массу до 59 г/м</w:t>
      </w:r>
      <w:r w:rsidRPr="004D155D">
        <w:rPr>
          <w:sz w:val="28"/>
          <w:szCs w:val="28"/>
          <w:vertAlign w:val="superscript"/>
        </w:rPr>
        <w:t>2</w:t>
      </w:r>
      <w:r w:rsidRPr="004D155D">
        <w:rPr>
          <w:sz w:val="28"/>
          <w:szCs w:val="28"/>
        </w:rPr>
        <w:t xml:space="preserve"> (82,9%); применение в норме 0,9 л/га снизило численность до 1,8 экз./м</w:t>
      </w:r>
      <w:r w:rsidRPr="004D155D">
        <w:rPr>
          <w:sz w:val="28"/>
          <w:szCs w:val="28"/>
          <w:vertAlign w:val="superscript"/>
        </w:rPr>
        <w:t>2</w:t>
      </w:r>
      <w:r w:rsidRPr="004D155D">
        <w:rPr>
          <w:sz w:val="28"/>
          <w:szCs w:val="28"/>
        </w:rPr>
        <w:t xml:space="preserve"> (88%), массу до 40,4 г/м</w:t>
      </w:r>
      <w:r w:rsidRPr="004D155D">
        <w:rPr>
          <w:sz w:val="28"/>
          <w:szCs w:val="28"/>
          <w:vertAlign w:val="superscript"/>
        </w:rPr>
        <w:t>2</w:t>
      </w:r>
      <w:r w:rsidRPr="004D155D">
        <w:rPr>
          <w:sz w:val="28"/>
          <w:szCs w:val="28"/>
        </w:rPr>
        <w:t xml:space="preserve"> (88,3%);</w:t>
      </w:r>
    </w:p>
    <w:p w14:paraId="6C81CB82" w14:textId="6839CD87" w:rsidR="004D155D" w:rsidRPr="004D155D" w:rsidRDefault="004D155D" w:rsidP="004D155D">
      <w:pPr>
        <w:pStyle w:val="af1"/>
        <w:spacing w:line="360" w:lineRule="auto"/>
        <w:ind w:firstLine="567"/>
        <w:jc w:val="both"/>
        <w:rPr>
          <w:sz w:val="28"/>
          <w:szCs w:val="28"/>
        </w:rPr>
      </w:pPr>
      <w:r>
        <w:rPr>
          <w:sz w:val="28"/>
          <w:szCs w:val="28"/>
        </w:rPr>
        <w:t xml:space="preserve">- </w:t>
      </w:r>
      <w:r w:rsidRPr="004D155D">
        <w:rPr>
          <w:sz w:val="28"/>
          <w:szCs w:val="28"/>
        </w:rPr>
        <w:t>применение эталона Элант-Премиум, КЭ в норме расхода 0,9 л/га снизило численность однолетних двудольных сорных растений до 2,7 экз./м</w:t>
      </w:r>
      <w:r w:rsidRPr="004D155D">
        <w:rPr>
          <w:sz w:val="28"/>
          <w:szCs w:val="28"/>
          <w:vertAlign w:val="superscript"/>
        </w:rPr>
        <w:t>2</w:t>
      </w:r>
      <w:r w:rsidRPr="004D155D">
        <w:rPr>
          <w:sz w:val="28"/>
          <w:szCs w:val="28"/>
        </w:rPr>
        <w:t xml:space="preserve"> (88,8%), массу до 50,6 г/м</w:t>
      </w:r>
      <w:r w:rsidRPr="004D155D">
        <w:rPr>
          <w:sz w:val="28"/>
          <w:szCs w:val="28"/>
          <w:vertAlign w:val="superscript"/>
        </w:rPr>
        <w:t>2</w:t>
      </w:r>
      <w:r w:rsidRPr="004D155D">
        <w:rPr>
          <w:sz w:val="28"/>
          <w:szCs w:val="28"/>
        </w:rPr>
        <w:t xml:space="preserve"> (88,9%); многолетних сорных растений - до 1,9 экз./м</w:t>
      </w:r>
      <w:r w:rsidRPr="004D155D">
        <w:rPr>
          <w:sz w:val="28"/>
          <w:szCs w:val="28"/>
          <w:vertAlign w:val="superscript"/>
        </w:rPr>
        <w:t>2</w:t>
      </w:r>
      <w:r w:rsidRPr="004D155D">
        <w:rPr>
          <w:sz w:val="28"/>
          <w:szCs w:val="28"/>
        </w:rPr>
        <w:t xml:space="preserve"> (87,3%), массу до 44 г/м</w:t>
      </w:r>
      <w:r w:rsidRPr="004D155D">
        <w:rPr>
          <w:sz w:val="28"/>
          <w:szCs w:val="28"/>
          <w:vertAlign w:val="superscript"/>
        </w:rPr>
        <w:t>2</w:t>
      </w:r>
      <w:r w:rsidRPr="004D155D">
        <w:rPr>
          <w:sz w:val="28"/>
          <w:szCs w:val="28"/>
        </w:rPr>
        <w:t xml:space="preserve"> (87,2%).</w:t>
      </w:r>
    </w:p>
    <w:p w14:paraId="4A6920F4" w14:textId="77777777" w:rsidR="004D155D" w:rsidRPr="004D155D" w:rsidRDefault="004D155D" w:rsidP="004D155D">
      <w:pPr>
        <w:pStyle w:val="af1"/>
        <w:spacing w:line="360" w:lineRule="auto"/>
        <w:ind w:firstLine="567"/>
        <w:jc w:val="both"/>
        <w:rPr>
          <w:sz w:val="28"/>
          <w:szCs w:val="28"/>
        </w:rPr>
      </w:pPr>
      <w:r w:rsidRPr="004D155D">
        <w:rPr>
          <w:sz w:val="28"/>
          <w:szCs w:val="28"/>
        </w:rPr>
        <w:t xml:space="preserve">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кукурузы сорта Станичник. Биологическая </w:t>
      </w:r>
      <w:r w:rsidRPr="004D155D">
        <w:rPr>
          <w:sz w:val="28"/>
          <w:szCs w:val="28"/>
        </w:rPr>
        <w:lastRenderedPageBreak/>
        <w:t>эффективность гербицида была близка эффективности эталона Элант-Премиум, КЭ в соответствующих регламентах применения.</w:t>
      </w:r>
    </w:p>
    <w:p w14:paraId="3E220BAE" w14:textId="3444C39A" w:rsidR="004D155D" w:rsidRPr="004D155D" w:rsidRDefault="004D155D" w:rsidP="004D155D">
      <w:pPr>
        <w:pStyle w:val="af1"/>
        <w:spacing w:line="360" w:lineRule="auto"/>
        <w:ind w:firstLine="567"/>
        <w:jc w:val="both"/>
        <w:rPr>
          <w:sz w:val="28"/>
          <w:szCs w:val="28"/>
        </w:rPr>
      </w:pPr>
      <w:r w:rsidRPr="004D155D">
        <w:rPr>
          <w:sz w:val="28"/>
          <w:szCs w:val="28"/>
        </w:rPr>
        <w:t xml:space="preserve">Густота стояния растений отвечала требованиям агротехники. На делянках опыта отсутствовали выпады и признаки угнетения культуры, связаннее с действием биотических и абиотических факторов окружающей среды. Культурные </w:t>
      </w:r>
      <w:r>
        <w:rPr>
          <w:sz w:val="28"/>
          <w:szCs w:val="28"/>
        </w:rPr>
        <w:t>растения</w:t>
      </w:r>
      <w:r w:rsidRPr="004D155D">
        <w:rPr>
          <w:sz w:val="28"/>
          <w:szCs w:val="28"/>
        </w:rPr>
        <w:t xml:space="preserve"> развивались в соответствии с их биологией.</w:t>
      </w:r>
    </w:p>
    <w:p w14:paraId="4B1F9125" w14:textId="75826A7E" w:rsidR="00AF7EF0" w:rsidRPr="00AF7EF0" w:rsidRDefault="00AF7EF0" w:rsidP="00AF7EF0">
      <w:pPr>
        <w:pStyle w:val="af1"/>
        <w:spacing w:line="360" w:lineRule="auto"/>
        <w:ind w:firstLine="567"/>
        <w:jc w:val="both"/>
        <w:rPr>
          <w:sz w:val="28"/>
          <w:szCs w:val="28"/>
        </w:rPr>
      </w:pPr>
      <w:r w:rsidRPr="00AF7EF0">
        <w:rPr>
          <w:sz w:val="28"/>
          <w:szCs w:val="28"/>
        </w:rPr>
        <w:t>Урожайность кукурузы в контроле составила 37,1 ц/га. В вариантах опыта с внесением гербицида Чисталан, КЭ в нормах расхода 0,67 л/га и 0,9 л/га получены достоверные прибавки урожайности культуры: 12,7% и 15,8% соответственно. Урожайность в опыте с применением эталона Элант-Премиум, КЭ в норме 0</w:t>
      </w:r>
      <w:r>
        <w:rPr>
          <w:sz w:val="28"/>
          <w:szCs w:val="28"/>
        </w:rPr>
        <w:t>,</w:t>
      </w:r>
      <w:r w:rsidRPr="00AF7EF0">
        <w:rPr>
          <w:sz w:val="28"/>
          <w:szCs w:val="28"/>
        </w:rPr>
        <w:t>9 л/га - 43,1 ц/га (прибавка 16%).</w:t>
      </w:r>
    </w:p>
    <w:p w14:paraId="15100A6A" w14:textId="77777777" w:rsidR="00AF7EF0" w:rsidRPr="00AF7EF0" w:rsidRDefault="00AF7EF0" w:rsidP="00AF7EF0">
      <w:pPr>
        <w:pStyle w:val="af1"/>
        <w:spacing w:line="360" w:lineRule="auto"/>
        <w:ind w:firstLine="567"/>
        <w:jc w:val="both"/>
        <w:rPr>
          <w:b/>
          <w:bCs/>
          <w:i/>
          <w:iCs/>
          <w:sz w:val="28"/>
          <w:szCs w:val="28"/>
        </w:rPr>
      </w:pPr>
      <w:r w:rsidRPr="00AF7EF0">
        <w:rPr>
          <w:b/>
          <w:bCs/>
          <w:i/>
          <w:iCs/>
          <w:sz w:val="28"/>
          <w:szCs w:val="28"/>
        </w:rPr>
        <w:t>Кукуруза. Сорт/гибрид: Алмаз. 2023 год.</w:t>
      </w:r>
    </w:p>
    <w:p w14:paraId="236C5369" w14:textId="77777777" w:rsidR="00AF7EF0" w:rsidRPr="00AF7EF0" w:rsidRDefault="00AF7EF0" w:rsidP="00AF7EF0">
      <w:pPr>
        <w:pStyle w:val="af1"/>
        <w:spacing w:line="360" w:lineRule="auto"/>
        <w:ind w:firstLine="567"/>
        <w:jc w:val="both"/>
        <w:rPr>
          <w:sz w:val="28"/>
          <w:szCs w:val="28"/>
        </w:rPr>
      </w:pPr>
      <w:r w:rsidRPr="00AF7EF0">
        <w:rPr>
          <w:sz w:val="28"/>
          <w:szCs w:val="28"/>
        </w:rPr>
        <w:t>Испытания по изучению биологической эффективности исследуемого гербицида Чисталан, КЭ проводили на посевах кукурузы сорта Алмаз. В качестве эталона применяли препарат Элант-Премиум, КЭ в норме расхода 0,9 л/га.</w:t>
      </w:r>
    </w:p>
    <w:p w14:paraId="0DC8A0E4" w14:textId="77CA9431" w:rsidR="00AF7EF0" w:rsidRPr="00AF7EF0" w:rsidRDefault="00AF7EF0" w:rsidP="00AF7EF0">
      <w:pPr>
        <w:pStyle w:val="af1"/>
        <w:spacing w:line="360" w:lineRule="auto"/>
        <w:ind w:firstLine="567"/>
        <w:jc w:val="both"/>
        <w:rPr>
          <w:sz w:val="28"/>
          <w:szCs w:val="28"/>
        </w:rPr>
      </w:pPr>
      <w:r w:rsidRPr="00AF7EF0">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AF7EF0">
        <w:rPr>
          <w:sz w:val="28"/>
          <w:szCs w:val="28"/>
        </w:rPr>
        <w:t>29 - 32</w:t>
      </w:r>
      <w:proofErr w:type="gramEnd"/>
      <w:r w:rsidRPr="00AF7EF0">
        <w:rPr>
          <w:sz w:val="28"/>
          <w:szCs w:val="28"/>
        </w:rPr>
        <w:t xml:space="preserve"> экз./м</w:t>
      </w:r>
      <w:r w:rsidRPr="00AF7EF0">
        <w:rPr>
          <w:sz w:val="28"/>
          <w:szCs w:val="28"/>
          <w:vertAlign w:val="superscript"/>
        </w:rPr>
        <w:t>2</w:t>
      </w:r>
      <w:r w:rsidRPr="00AF7EF0">
        <w:rPr>
          <w:sz w:val="28"/>
          <w:szCs w:val="28"/>
        </w:rPr>
        <w:t>, многолетних двудольных - от 15 до 18 экз./м</w:t>
      </w:r>
      <w:r w:rsidR="00D639EA" w:rsidRPr="00D639EA">
        <w:rPr>
          <w:sz w:val="28"/>
          <w:szCs w:val="28"/>
          <w:vertAlign w:val="superscript"/>
        </w:rPr>
        <w:t>2</w:t>
      </w:r>
      <w:r w:rsidRPr="00AF7EF0">
        <w:rPr>
          <w:sz w:val="28"/>
          <w:szCs w:val="28"/>
        </w:rPr>
        <w:t>.</w:t>
      </w:r>
    </w:p>
    <w:p w14:paraId="64D0F1B7" w14:textId="77777777" w:rsidR="00AF7EF0" w:rsidRPr="00AF7EF0" w:rsidRDefault="00AF7EF0" w:rsidP="00AF7EF0">
      <w:pPr>
        <w:pStyle w:val="af1"/>
        <w:spacing w:line="360" w:lineRule="auto"/>
        <w:ind w:firstLine="567"/>
        <w:jc w:val="both"/>
        <w:rPr>
          <w:sz w:val="28"/>
          <w:szCs w:val="28"/>
        </w:rPr>
      </w:pPr>
      <w:r w:rsidRPr="00AF7EF0">
        <w:rPr>
          <w:sz w:val="28"/>
          <w:szCs w:val="28"/>
        </w:rPr>
        <w:t>После обработки контроль сорных растений проводили на 30 и 45 сутки, а также в период уборки урожая культуры.</w:t>
      </w:r>
    </w:p>
    <w:p w14:paraId="3ED5DDBC" w14:textId="77777777" w:rsidR="00AF7EF0" w:rsidRPr="00AF7EF0" w:rsidRDefault="00AF7EF0" w:rsidP="00AF7EF0">
      <w:pPr>
        <w:pStyle w:val="af1"/>
        <w:spacing w:line="360" w:lineRule="auto"/>
        <w:ind w:firstLine="567"/>
        <w:jc w:val="both"/>
        <w:rPr>
          <w:sz w:val="28"/>
          <w:szCs w:val="28"/>
        </w:rPr>
      </w:pPr>
      <w:r w:rsidRPr="00AF7EF0">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- 82,1% по количеству и 83,4% по массе растений, в варианте Чисталан, КЭ (0,9 л/га) - 92,3% по количеству и 93,1% по массе, в варианте Элант-Премиум, КЭ (0,9 л/га) - 92,3% по количеству и 92,2% по массе сорных растений.</w:t>
      </w:r>
    </w:p>
    <w:p w14:paraId="2DA8507C" w14:textId="77777777" w:rsidR="00AF7EF0" w:rsidRPr="00AF7EF0" w:rsidRDefault="00AF7EF0" w:rsidP="00AF7EF0">
      <w:pPr>
        <w:pStyle w:val="af1"/>
        <w:spacing w:line="360" w:lineRule="auto"/>
        <w:ind w:firstLine="567"/>
        <w:jc w:val="both"/>
        <w:rPr>
          <w:sz w:val="28"/>
          <w:szCs w:val="28"/>
        </w:rPr>
      </w:pPr>
      <w:r w:rsidRPr="00AF7EF0">
        <w:rPr>
          <w:sz w:val="28"/>
          <w:szCs w:val="28"/>
        </w:rPr>
        <w:t xml:space="preserve">На 45 сутки получена следующая эффективность: Чисталан, КЭ (0,67 л/га) - 80% (по количеству) и 79,7% (по массе), Чисталан, КЭ (0,9 л/га) - 88,9% </w:t>
      </w:r>
      <w:r w:rsidRPr="00AF7EF0">
        <w:rPr>
          <w:sz w:val="28"/>
          <w:szCs w:val="28"/>
        </w:rPr>
        <w:lastRenderedPageBreak/>
        <w:t>(по количеству) и 89,5% (по массе), Элант-Премиум, КЭ - 88,9% по количеству и 88,5% по массе сорных растений.</w:t>
      </w:r>
    </w:p>
    <w:p w14:paraId="2D24810F" w14:textId="77777777" w:rsidR="00AF7EF0" w:rsidRPr="00AF7EF0" w:rsidRDefault="00AF7EF0" w:rsidP="00AF7EF0">
      <w:pPr>
        <w:pStyle w:val="af1"/>
        <w:spacing w:line="360" w:lineRule="auto"/>
        <w:ind w:firstLine="567"/>
        <w:jc w:val="both"/>
        <w:rPr>
          <w:sz w:val="28"/>
          <w:szCs w:val="28"/>
        </w:rPr>
      </w:pPr>
      <w:r w:rsidRPr="00AF7EF0">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77,1% (0,67 л/га) и 89,6% (0,9 л/га), в варианте с эталоном Элант-Премиум, КЭ в норме 0,9 л/га - 87,5%. Средняя численность сорных растений в контроле в период уборки была 48 экз./м</w:t>
      </w:r>
      <w:r w:rsidRPr="00AF7EF0">
        <w:rPr>
          <w:sz w:val="28"/>
          <w:szCs w:val="28"/>
          <w:vertAlign w:val="superscript"/>
        </w:rPr>
        <w:t>2</w:t>
      </w:r>
      <w:r w:rsidRPr="00AF7EF0">
        <w:rPr>
          <w:sz w:val="28"/>
          <w:szCs w:val="28"/>
        </w:rPr>
        <w:t>.</w:t>
      </w:r>
    </w:p>
    <w:p w14:paraId="6C77F862" w14:textId="77777777" w:rsidR="00AF7EF0" w:rsidRPr="00AF7EF0" w:rsidRDefault="00AF7EF0" w:rsidP="00AF7EF0">
      <w:pPr>
        <w:pStyle w:val="af1"/>
        <w:spacing w:line="360" w:lineRule="auto"/>
        <w:ind w:firstLine="567"/>
        <w:jc w:val="both"/>
        <w:rPr>
          <w:sz w:val="28"/>
          <w:szCs w:val="28"/>
        </w:rPr>
      </w:pPr>
      <w:r w:rsidRPr="00AF7EF0">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- 76,2% по снижению количества сорных растений и 76,1% по снижению их массы; в варианте Чисталан, КЭ (0,9 л/га) по снижению количества 90,5% и 91% по снижению массы растений; в опыте с эталоном Элант-Премиум, КЭ (0,9 л/га) - 85,7% по снижению количества и 86,5% по снижению массы сорных растений.</w:t>
      </w:r>
    </w:p>
    <w:p w14:paraId="17D06850" w14:textId="563BD6F0" w:rsidR="00D639EA" w:rsidRPr="00D639EA" w:rsidRDefault="00D639EA" w:rsidP="00D639EA">
      <w:pPr>
        <w:pStyle w:val="af1"/>
        <w:spacing w:line="360" w:lineRule="auto"/>
        <w:ind w:firstLine="567"/>
        <w:jc w:val="both"/>
        <w:rPr>
          <w:sz w:val="28"/>
          <w:szCs w:val="28"/>
        </w:rPr>
      </w:pPr>
      <w:r w:rsidRPr="00D639EA">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w:t>
      </w:r>
      <w:r>
        <w:rPr>
          <w:sz w:val="28"/>
          <w:szCs w:val="28"/>
        </w:rPr>
        <w:t>Э</w:t>
      </w:r>
      <w:r w:rsidRPr="00D639EA">
        <w:rPr>
          <w:sz w:val="28"/>
          <w:szCs w:val="28"/>
        </w:rPr>
        <w:t xml:space="preserve"> - 75% (0,67 л/га) и 87,5% (0,9 л/га) по снижению количества сорных растений и 75,6% (0,67 л/га) и 86,6% (0,9 л/га) по снижению их массы; эффективность эталона Элант-Премиум, К</w:t>
      </w:r>
      <w:r>
        <w:rPr>
          <w:sz w:val="28"/>
          <w:szCs w:val="28"/>
        </w:rPr>
        <w:t>Э</w:t>
      </w:r>
      <w:r w:rsidRPr="00D639EA">
        <w:rPr>
          <w:sz w:val="28"/>
          <w:szCs w:val="28"/>
        </w:rPr>
        <w:t xml:space="preserve"> (0,9 л/га) по снижению количества сорных растений 83,3%, по снижению массы - 84%.</w:t>
      </w:r>
    </w:p>
    <w:p w14:paraId="313E8727" w14:textId="45FF9A45" w:rsidR="00D639EA" w:rsidRPr="00D639EA" w:rsidRDefault="00D639EA" w:rsidP="00D639EA">
      <w:pPr>
        <w:pStyle w:val="af1"/>
        <w:spacing w:line="360" w:lineRule="auto"/>
        <w:ind w:firstLine="567"/>
        <w:jc w:val="both"/>
        <w:rPr>
          <w:sz w:val="28"/>
          <w:szCs w:val="28"/>
        </w:rPr>
      </w:pPr>
      <w:r w:rsidRPr="00D639EA">
        <w:rPr>
          <w:sz w:val="28"/>
          <w:szCs w:val="28"/>
        </w:rPr>
        <w:t>При уборке урожая эффективность препаратов составила: Чисталан, К</w:t>
      </w:r>
      <w:r>
        <w:rPr>
          <w:sz w:val="28"/>
          <w:szCs w:val="28"/>
        </w:rPr>
        <w:t>Э</w:t>
      </w:r>
      <w:r w:rsidRPr="00D639EA">
        <w:rPr>
          <w:sz w:val="28"/>
          <w:szCs w:val="28"/>
        </w:rPr>
        <w:t xml:space="preserve"> (0,67 л/га) - 69,2%, Чисталан, К</w:t>
      </w:r>
      <w:r>
        <w:rPr>
          <w:sz w:val="28"/>
          <w:szCs w:val="28"/>
        </w:rPr>
        <w:t>Э</w:t>
      </w:r>
      <w:r w:rsidRPr="00D639EA">
        <w:rPr>
          <w:sz w:val="28"/>
          <w:szCs w:val="28"/>
        </w:rPr>
        <w:t xml:space="preserve"> (0,9 л/га) - 80,8%, Элант-Премиум, К</w:t>
      </w:r>
      <w:r>
        <w:rPr>
          <w:sz w:val="28"/>
          <w:szCs w:val="28"/>
        </w:rPr>
        <w:t>Э</w:t>
      </w:r>
      <w:r w:rsidRPr="00D639EA">
        <w:rPr>
          <w:sz w:val="28"/>
          <w:szCs w:val="28"/>
        </w:rPr>
        <w:t xml:space="preserve"> (0,9 л/га) - 80,8%.</w:t>
      </w:r>
    </w:p>
    <w:p w14:paraId="46D39E96" w14:textId="2897F6DA" w:rsidR="00D639EA" w:rsidRPr="00D639EA" w:rsidRDefault="00D639EA" w:rsidP="00D639EA">
      <w:pPr>
        <w:pStyle w:val="af1"/>
        <w:spacing w:line="360" w:lineRule="auto"/>
        <w:ind w:firstLine="567"/>
        <w:jc w:val="both"/>
        <w:rPr>
          <w:sz w:val="28"/>
          <w:szCs w:val="28"/>
        </w:rPr>
      </w:pPr>
      <w:r w:rsidRPr="00D639EA">
        <w:rPr>
          <w:sz w:val="28"/>
          <w:szCs w:val="28"/>
        </w:rPr>
        <w:t>Средняя урожайность кукурузы в контроле - 51,8 ц/га. В опытах с применением гербицидов зафиксирована достоверная прибавка урожая: Чисталан, К</w:t>
      </w:r>
      <w:r>
        <w:rPr>
          <w:sz w:val="28"/>
          <w:szCs w:val="28"/>
        </w:rPr>
        <w:t>Э</w:t>
      </w:r>
      <w:r w:rsidRPr="00D639EA">
        <w:rPr>
          <w:sz w:val="28"/>
          <w:szCs w:val="28"/>
        </w:rPr>
        <w:t xml:space="preserve"> прибавка составила 10,6% (0,67 л/га) и 14,5% (0</w:t>
      </w:r>
      <w:r>
        <w:rPr>
          <w:sz w:val="28"/>
          <w:szCs w:val="28"/>
        </w:rPr>
        <w:t>,</w:t>
      </w:r>
      <w:r w:rsidRPr="00D639EA">
        <w:rPr>
          <w:sz w:val="28"/>
          <w:szCs w:val="28"/>
        </w:rPr>
        <w:t>9 л/га); в варианте с эталоном Элант-Премиум, КЭ (0,9 л/га) - 14%.</w:t>
      </w:r>
    </w:p>
    <w:p w14:paraId="3F77BBE8" w14:textId="77777777" w:rsidR="00D639EA" w:rsidRPr="00D639EA" w:rsidRDefault="00D639EA" w:rsidP="00D639EA">
      <w:pPr>
        <w:pStyle w:val="af1"/>
        <w:spacing w:line="360" w:lineRule="auto"/>
        <w:ind w:firstLine="567"/>
        <w:jc w:val="both"/>
        <w:rPr>
          <w:b/>
          <w:bCs/>
          <w:i/>
          <w:iCs/>
          <w:sz w:val="28"/>
          <w:szCs w:val="28"/>
        </w:rPr>
      </w:pPr>
      <w:r w:rsidRPr="00D639EA">
        <w:rPr>
          <w:b/>
          <w:bCs/>
          <w:i/>
          <w:iCs/>
          <w:sz w:val="28"/>
          <w:szCs w:val="28"/>
        </w:rPr>
        <w:t>Овес. Сорт: Медведь. 2022 год.</w:t>
      </w:r>
    </w:p>
    <w:p w14:paraId="6F707DD5" w14:textId="5E4ACB85" w:rsidR="00D639EA" w:rsidRPr="00D639EA" w:rsidRDefault="00D639EA" w:rsidP="00D639EA">
      <w:pPr>
        <w:pStyle w:val="af1"/>
        <w:spacing w:line="360" w:lineRule="auto"/>
        <w:ind w:firstLine="567"/>
        <w:jc w:val="both"/>
        <w:rPr>
          <w:sz w:val="28"/>
          <w:szCs w:val="28"/>
        </w:rPr>
      </w:pPr>
      <w:r w:rsidRPr="00D639EA">
        <w:rPr>
          <w:sz w:val="28"/>
          <w:szCs w:val="28"/>
        </w:rPr>
        <w:t xml:space="preserve">Испытания по изучению биологической эффективности гербицида Чисталан, КЭ в Кировской области проводили на посевах овса сорта Медведь. </w:t>
      </w:r>
      <w:r w:rsidRPr="00D639EA">
        <w:rPr>
          <w:sz w:val="28"/>
          <w:szCs w:val="28"/>
        </w:rPr>
        <w:lastRenderedPageBreak/>
        <w:t>В качестве стандарта применяли препарат Элант-Премиум, КЭ (420 г/л 2,4-Д + 60 г/л дикамбы (2-этилгексиловые эфиры)</w:t>
      </w:r>
      <w:r w:rsidR="00813736">
        <w:rPr>
          <w:sz w:val="28"/>
          <w:szCs w:val="28"/>
        </w:rPr>
        <w:t>)</w:t>
      </w:r>
      <w:r w:rsidRPr="00D639EA">
        <w:rPr>
          <w:sz w:val="28"/>
          <w:szCs w:val="28"/>
        </w:rPr>
        <w:t xml:space="preserve"> в норме расхода 0,8 л/га.</w:t>
      </w:r>
    </w:p>
    <w:p w14:paraId="1074FE9D" w14:textId="7F661AD3" w:rsidR="00D639EA" w:rsidRPr="00D639EA" w:rsidRDefault="00D639EA" w:rsidP="00D639EA">
      <w:pPr>
        <w:pStyle w:val="af1"/>
        <w:spacing w:line="360" w:lineRule="auto"/>
        <w:ind w:firstLine="567"/>
        <w:jc w:val="both"/>
        <w:rPr>
          <w:sz w:val="28"/>
          <w:szCs w:val="28"/>
        </w:rPr>
      </w:pPr>
      <w:r w:rsidRPr="00D639EA">
        <w:rPr>
          <w:sz w:val="28"/>
          <w:szCs w:val="28"/>
        </w:rPr>
        <w:t>Учет исходной засоренности опытного участка проводился перед обработкой. Засоренность составляла: однолетние двудольные сорные ра</w:t>
      </w:r>
      <w:r>
        <w:rPr>
          <w:sz w:val="28"/>
          <w:szCs w:val="28"/>
        </w:rPr>
        <w:t>стения</w:t>
      </w:r>
      <w:r w:rsidRPr="00D639EA">
        <w:rPr>
          <w:sz w:val="28"/>
          <w:szCs w:val="28"/>
        </w:rPr>
        <w:t xml:space="preserve"> - от 9 до 10 экз./м</w:t>
      </w:r>
      <w:r w:rsidRPr="00D639EA">
        <w:rPr>
          <w:sz w:val="28"/>
          <w:szCs w:val="28"/>
          <w:vertAlign w:val="superscript"/>
        </w:rPr>
        <w:t>2</w:t>
      </w:r>
      <w:r w:rsidRPr="00D639EA">
        <w:rPr>
          <w:sz w:val="28"/>
          <w:szCs w:val="28"/>
        </w:rPr>
        <w:t xml:space="preserve">, многолетние двудольные - </w:t>
      </w:r>
      <w:proofErr w:type="gramStart"/>
      <w:r w:rsidRPr="00D639EA">
        <w:rPr>
          <w:sz w:val="28"/>
          <w:szCs w:val="28"/>
        </w:rPr>
        <w:t>8-9</w:t>
      </w:r>
      <w:proofErr w:type="gramEnd"/>
      <w:r w:rsidRPr="00D639EA">
        <w:rPr>
          <w:sz w:val="28"/>
          <w:szCs w:val="28"/>
        </w:rPr>
        <w:t xml:space="preserve"> экз./м</w:t>
      </w:r>
      <w:r w:rsidRPr="00D639EA">
        <w:rPr>
          <w:sz w:val="28"/>
          <w:szCs w:val="28"/>
          <w:vertAlign w:val="superscript"/>
        </w:rPr>
        <w:t>2</w:t>
      </w:r>
      <w:r w:rsidRPr="00D639EA">
        <w:rPr>
          <w:sz w:val="28"/>
          <w:szCs w:val="28"/>
        </w:rPr>
        <w:t>.</w:t>
      </w:r>
    </w:p>
    <w:p w14:paraId="73589257" w14:textId="77777777" w:rsidR="00D639EA" w:rsidRPr="00D639EA" w:rsidRDefault="00D639EA" w:rsidP="00D639EA">
      <w:pPr>
        <w:pStyle w:val="af1"/>
        <w:spacing w:line="360" w:lineRule="auto"/>
        <w:ind w:firstLine="567"/>
        <w:jc w:val="both"/>
        <w:rPr>
          <w:sz w:val="28"/>
          <w:szCs w:val="28"/>
        </w:rPr>
      </w:pPr>
      <w:r w:rsidRPr="00D639EA">
        <w:rPr>
          <w:sz w:val="28"/>
          <w:szCs w:val="28"/>
        </w:rPr>
        <w:t>После проведения обработки, эффективность гербицида Чисталан, КЭ в борьбе с отдельными видами сорных растений составила: щирица запрокинутая - от 85,5% до 92% (0,67 л/га) и 90-97,5% (0,8 л/га); гречиха татарская - от 89,7% до 94,5% (0,67 л/га) и 96,7 - 100% (0,8 л/га); василек синий - 86,9-91,8% (0,67 л/га) и 92,5 - 99% (0,8 л/га); осот полевой - 87,5-94,3% (0,67 л/га) и 97,8-100% (0,8 л/га); вьюнок полевой - 83,8-89,5% (0,67 л/га) и 89,8 - 94,4% (0,8 л/га); латук татарский - от 87% до 93,3% (0,67 л/га) и 94,3 - 98% (0,8 л/га).</w:t>
      </w:r>
    </w:p>
    <w:p w14:paraId="27F3147C" w14:textId="77777777" w:rsidR="00D639EA" w:rsidRPr="00D639EA" w:rsidRDefault="00D639EA" w:rsidP="00D639EA">
      <w:pPr>
        <w:pStyle w:val="af1"/>
        <w:spacing w:line="360" w:lineRule="auto"/>
        <w:ind w:firstLine="567"/>
        <w:jc w:val="both"/>
        <w:rPr>
          <w:sz w:val="28"/>
          <w:szCs w:val="28"/>
        </w:rPr>
      </w:pPr>
      <w:r w:rsidRPr="00D639EA">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33659CB5" w14:textId="77777777" w:rsidR="00D639EA" w:rsidRPr="00D639EA" w:rsidRDefault="00D639EA" w:rsidP="00D639EA">
      <w:pPr>
        <w:pStyle w:val="af1"/>
        <w:spacing w:line="360" w:lineRule="auto"/>
        <w:ind w:firstLine="567"/>
        <w:jc w:val="both"/>
        <w:rPr>
          <w:sz w:val="28"/>
          <w:szCs w:val="28"/>
        </w:rPr>
      </w:pPr>
      <w:r w:rsidRPr="00D639EA">
        <w:rPr>
          <w:sz w:val="28"/>
          <w:szCs w:val="28"/>
        </w:rPr>
        <w:t>1.Через 30 дней после обработки:</w:t>
      </w:r>
    </w:p>
    <w:p w14:paraId="5C39A66A" w14:textId="77777777" w:rsidR="00D639EA" w:rsidRPr="00D639EA" w:rsidRDefault="00D639EA" w:rsidP="00D639EA">
      <w:pPr>
        <w:pStyle w:val="af1"/>
        <w:spacing w:line="360" w:lineRule="auto"/>
        <w:ind w:firstLine="567"/>
        <w:jc w:val="both"/>
        <w:rPr>
          <w:sz w:val="28"/>
          <w:szCs w:val="28"/>
        </w:rPr>
      </w:pPr>
      <w:r w:rsidRPr="00D639EA">
        <w:rPr>
          <w:sz w:val="28"/>
          <w:szCs w:val="28"/>
        </w:rPr>
        <w:t>-</w:t>
      </w:r>
      <w:r w:rsidRPr="00D639EA">
        <w:rPr>
          <w:sz w:val="28"/>
          <w:szCs w:val="28"/>
        </w:rPr>
        <w:tab/>
        <w:t>применение гербицида Чисталан, КЭ в норме расхода 0,67 л/га снизило численность однолетних сорных растений до 1,3 экз./м</w:t>
      </w:r>
      <w:r w:rsidRPr="00D639EA">
        <w:rPr>
          <w:sz w:val="28"/>
          <w:szCs w:val="28"/>
          <w:vertAlign w:val="superscript"/>
        </w:rPr>
        <w:t>2</w:t>
      </w:r>
      <w:r w:rsidRPr="00D639EA">
        <w:rPr>
          <w:sz w:val="28"/>
          <w:szCs w:val="28"/>
        </w:rPr>
        <w:t xml:space="preserve"> (90,7%), массу до 22,9 г/м</w:t>
      </w:r>
      <w:r w:rsidRPr="00D639EA">
        <w:rPr>
          <w:sz w:val="28"/>
          <w:szCs w:val="28"/>
          <w:vertAlign w:val="superscript"/>
        </w:rPr>
        <w:t>2</w:t>
      </w:r>
      <w:r w:rsidRPr="00D639EA">
        <w:rPr>
          <w:sz w:val="28"/>
          <w:szCs w:val="28"/>
        </w:rPr>
        <w:t xml:space="preserve"> (90,9%); применение в норме 0,8 л/га снизило численность до 0,8 экз./м</w:t>
      </w:r>
      <w:r w:rsidRPr="00D639EA">
        <w:rPr>
          <w:sz w:val="28"/>
          <w:szCs w:val="28"/>
          <w:vertAlign w:val="superscript"/>
        </w:rPr>
        <w:t>2</w:t>
      </w:r>
      <w:r w:rsidRPr="00D639EA">
        <w:rPr>
          <w:sz w:val="28"/>
          <w:szCs w:val="28"/>
        </w:rPr>
        <w:t xml:space="preserve"> (94,3%), массу до 13,6 г/м</w:t>
      </w:r>
      <w:r w:rsidRPr="00D639EA">
        <w:rPr>
          <w:sz w:val="28"/>
          <w:szCs w:val="28"/>
          <w:vertAlign w:val="superscript"/>
        </w:rPr>
        <w:t>2</w:t>
      </w:r>
      <w:r w:rsidRPr="00D639EA">
        <w:rPr>
          <w:sz w:val="28"/>
          <w:szCs w:val="28"/>
        </w:rPr>
        <w:t xml:space="preserve"> (94,6%);</w:t>
      </w:r>
    </w:p>
    <w:p w14:paraId="2AB22878" w14:textId="77777777" w:rsidR="00D639EA" w:rsidRPr="00D639EA" w:rsidRDefault="00D639EA" w:rsidP="00D639EA">
      <w:pPr>
        <w:pStyle w:val="af1"/>
        <w:spacing w:line="360" w:lineRule="auto"/>
        <w:ind w:firstLine="567"/>
        <w:jc w:val="both"/>
        <w:rPr>
          <w:sz w:val="28"/>
          <w:szCs w:val="28"/>
        </w:rPr>
      </w:pPr>
      <w:r w:rsidRPr="00D639EA">
        <w:rPr>
          <w:sz w:val="28"/>
          <w:szCs w:val="28"/>
        </w:rPr>
        <w:t>-</w:t>
      </w:r>
      <w:r w:rsidRPr="00D639EA">
        <w:rPr>
          <w:sz w:val="28"/>
          <w:szCs w:val="28"/>
        </w:rPr>
        <w:tab/>
        <w:t>применение гербицида Чисталан, КЭ в норме расхода 0,67 л/га снизило численность многолетних сорных растений до 1,5 экз./м</w:t>
      </w:r>
      <w:r w:rsidRPr="00D639EA">
        <w:rPr>
          <w:sz w:val="28"/>
          <w:szCs w:val="28"/>
          <w:vertAlign w:val="superscript"/>
        </w:rPr>
        <w:t>2</w:t>
      </w:r>
      <w:r w:rsidRPr="00D639EA">
        <w:rPr>
          <w:sz w:val="28"/>
          <w:szCs w:val="28"/>
        </w:rPr>
        <w:t xml:space="preserve"> (88,5%), массу до 33,7 г/м</w:t>
      </w:r>
      <w:r w:rsidRPr="00D639EA">
        <w:rPr>
          <w:sz w:val="28"/>
          <w:szCs w:val="28"/>
          <w:vertAlign w:val="superscript"/>
        </w:rPr>
        <w:t>2</w:t>
      </w:r>
      <w:r w:rsidRPr="00D639EA">
        <w:rPr>
          <w:sz w:val="28"/>
          <w:szCs w:val="28"/>
        </w:rPr>
        <w:t xml:space="preserve"> (88,2%); применение в норме 0,8 л/га снизило численность до 1 экз./м</w:t>
      </w:r>
      <w:r w:rsidRPr="00D639EA">
        <w:rPr>
          <w:sz w:val="28"/>
          <w:szCs w:val="28"/>
          <w:vertAlign w:val="superscript"/>
        </w:rPr>
        <w:t>2</w:t>
      </w:r>
      <w:r w:rsidRPr="00D639EA">
        <w:rPr>
          <w:sz w:val="28"/>
          <w:szCs w:val="28"/>
        </w:rPr>
        <w:t xml:space="preserve"> (92,3%), массу до 21,1 г/м</w:t>
      </w:r>
      <w:r w:rsidRPr="00D639EA">
        <w:rPr>
          <w:sz w:val="28"/>
          <w:szCs w:val="28"/>
          <w:vertAlign w:val="superscript"/>
        </w:rPr>
        <w:t>2</w:t>
      </w:r>
      <w:r w:rsidRPr="00D639EA">
        <w:rPr>
          <w:sz w:val="28"/>
          <w:szCs w:val="28"/>
        </w:rPr>
        <w:t xml:space="preserve"> (92,6%);</w:t>
      </w:r>
    </w:p>
    <w:p w14:paraId="47DD5C35" w14:textId="77777777" w:rsidR="00D639EA" w:rsidRDefault="00D639EA" w:rsidP="00D639EA">
      <w:pPr>
        <w:pStyle w:val="af1"/>
        <w:spacing w:line="360" w:lineRule="auto"/>
        <w:ind w:firstLine="567"/>
        <w:jc w:val="both"/>
        <w:rPr>
          <w:sz w:val="28"/>
          <w:szCs w:val="28"/>
        </w:rPr>
      </w:pPr>
      <w:r w:rsidRPr="00D639EA">
        <w:rPr>
          <w:sz w:val="28"/>
          <w:szCs w:val="28"/>
        </w:rPr>
        <w:t>-</w:t>
      </w:r>
      <w:r w:rsidRPr="00D639EA">
        <w:rPr>
          <w:sz w:val="28"/>
          <w:szCs w:val="28"/>
        </w:rPr>
        <w:tab/>
        <w:t>применение эталона Элант-Премиум, КЭ в норме расхода 0,8 л/га снизило численность однолетних двудольных сорных растений до 0,9 экз./м</w:t>
      </w:r>
      <w:r w:rsidRPr="00D639EA">
        <w:rPr>
          <w:sz w:val="28"/>
          <w:szCs w:val="28"/>
          <w:vertAlign w:val="superscript"/>
        </w:rPr>
        <w:t>2</w:t>
      </w:r>
      <w:r w:rsidRPr="00D639EA">
        <w:rPr>
          <w:sz w:val="28"/>
          <w:szCs w:val="28"/>
        </w:rPr>
        <w:t xml:space="preserve"> (93,6%), массу до 17 г/м</w:t>
      </w:r>
      <w:r w:rsidRPr="00D639EA">
        <w:rPr>
          <w:sz w:val="28"/>
          <w:szCs w:val="28"/>
          <w:vertAlign w:val="superscript"/>
        </w:rPr>
        <w:t>2</w:t>
      </w:r>
      <w:r w:rsidRPr="00D639EA">
        <w:rPr>
          <w:sz w:val="28"/>
          <w:szCs w:val="28"/>
        </w:rPr>
        <w:t xml:space="preserve"> (93,2%); многолетних сорных растений до 1 экз./м</w:t>
      </w:r>
      <w:r w:rsidRPr="00D639EA">
        <w:rPr>
          <w:sz w:val="28"/>
          <w:szCs w:val="28"/>
          <w:vertAlign w:val="superscript"/>
        </w:rPr>
        <w:t>2</w:t>
      </w:r>
      <w:r w:rsidRPr="00D639EA">
        <w:rPr>
          <w:sz w:val="28"/>
          <w:szCs w:val="28"/>
        </w:rPr>
        <w:t xml:space="preserve"> (92,3%), массу до 22,3 г/м</w:t>
      </w:r>
      <w:r w:rsidRPr="00D639EA">
        <w:rPr>
          <w:sz w:val="28"/>
          <w:szCs w:val="28"/>
          <w:vertAlign w:val="superscript"/>
        </w:rPr>
        <w:t>2</w:t>
      </w:r>
      <w:r w:rsidRPr="00D639EA">
        <w:rPr>
          <w:sz w:val="28"/>
          <w:szCs w:val="28"/>
        </w:rPr>
        <w:t xml:space="preserve"> (92,2%).</w:t>
      </w:r>
    </w:p>
    <w:p w14:paraId="41A34469" w14:textId="77777777" w:rsidR="00D639EA" w:rsidRDefault="00D639EA" w:rsidP="00D639EA">
      <w:pPr>
        <w:pStyle w:val="af1"/>
        <w:spacing w:line="360" w:lineRule="auto"/>
        <w:ind w:firstLine="567"/>
        <w:jc w:val="both"/>
        <w:rPr>
          <w:sz w:val="28"/>
          <w:szCs w:val="28"/>
        </w:rPr>
      </w:pPr>
      <w:r>
        <w:rPr>
          <w:sz w:val="28"/>
          <w:szCs w:val="28"/>
        </w:rPr>
        <w:lastRenderedPageBreak/>
        <w:t xml:space="preserve">2. </w:t>
      </w:r>
      <w:r w:rsidRPr="00D639EA">
        <w:rPr>
          <w:sz w:val="28"/>
          <w:szCs w:val="28"/>
        </w:rPr>
        <w:t>Через 45 дней после обработки:</w:t>
      </w:r>
    </w:p>
    <w:p w14:paraId="615D3CE6" w14:textId="77777777" w:rsidR="00D639EA" w:rsidRDefault="00D639EA" w:rsidP="00D639EA">
      <w:pPr>
        <w:pStyle w:val="af1"/>
        <w:spacing w:line="360" w:lineRule="auto"/>
        <w:ind w:firstLine="567"/>
        <w:jc w:val="both"/>
        <w:rPr>
          <w:sz w:val="28"/>
          <w:szCs w:val="28"/>
        </w:rPr>
      </w:pPr>
      <w:r>
        <w:rPr>
          <w:sz w:val="28"/>
          <w:szCs w:val="28"/>
        </w:rPr>
        <w:t xml:space="preserve">- </w:t>
      </w:r>
      <w:r w:rsidRPr="00D639EA">
        <w:rPr>
          <w:sz w:val="28"/>
          <w:szCs w:val="28"/>
        </w:rPr>
        <w:t>применение гербицида Чисталан, КЭ в норме расхода 0,67 л/га снизило численность однолетних сорных растений до 2,1 экз./м</w:t>
      </w:r>
      <w:r w:rsidRPr="00D639EA">
        <w:rPr>
          <w:sz w:val="28"/>
          <w:szCs w:val="28"/>
          <w:vertAlign w:val="superscript"/>
        </w:rPr>
        <w:t>2</w:t>
      </w:r>
      <w:r w:rsidRPr="00D639EA">
        <w:rPr>
          <w:sz w:val="28"/>
          <w:szCs w:val="28"/>
        </w:rPr>
        <w:t xml:space="preserve"> (86,9%), массу до 40,7 г/м</w:t>
      </w:r>
      <w:r w:rsidRPr="00D639EA">
        <w:rPr>
          <w:sz w:val="28"/>
          <w:szCs w:val="28"/>
          <w:vertAlign w:val="superscript"/>
        </w:rPr>
        <w:t>2</w:t>
      </w:r>
      <w:r w:rsidRPr="00D639EA">
        <w:rPr>
          <w:sz w:val="28"/>
          <w:szCs w:val="28"/>
        </w:rPr>
        <w:t xml:space="preserve"> (86,6%); применение в норме 0,8 л/га снизило численность до 1,5 экз./м</w:t>
      </w:r>
      <w:r w:rsidRPr="00D639EA">
        <w:rPr>
          <w:sz w:val="28"/>
          <w:szCs w:val="28"/>
          <w:vertAlign w:val="superscript"/>
        </w:rPr>
        <w:t>2</w:t>
      </w:r>
      <w:r w:rsidRPr="00D639EA">
        <w:rPr>
          <w:sz w:val="28"/>
          <w:szCs w:val="28"/>
        </w:rPr>
        <w:t xml:space="preserve"> (90,6%), массу до 29,3 г/м</w:t>
      </w:r>
      <w:r w:rsidRPr="00D639EA">
        <w:rPr>
          <w:sz w:val="28"/>
          <w:szCs w:val="28"/>
          <w:vertAlign w:val="superscript"/>
        </w:rPr>
        <w:t>2</w:t>
      </w:r>
      <w:r w:rsidRPr="00D639EA">
        <w:rPr>
          <w:sz w:val="28"/>
          <w:szCs w:val="28"/>
        </w:rPr>
        <w:t xml:space="preserve"> (90,3%);</w:t>
      </w:r>
      <w:r>
        <w:rPr>
          <w:sz w:val="28"/>
          <w:szCs w:val="28"/>
        </w:rPr>
        <w:t xml:space="preserve"> </w:t>
      </w:r>
    </w:p>
    <w:p w14:paraId="367328C1" w14:textId="77777777" w:rsidR="00D639EA" w:rsidRDefault="00D639EA" w:rsidP="00D639EA">
      <w:pPr>
        <w:pStyle w:val="af1"/>
        <w:spacing w:line="360" w:lineRule="auto"/>
        <w:ind w:firstLine="567"/>
        <w:jc w:val="both"/>
        <w:rPr>
          <w:sz w:val="28"/>
          <w:szCs w:val="28"/>
        </w:rPr>
      </w:pPr>
      <w:r>
        <w:rPr>
          <w:sz w:val="28"/>
          <w:szCs w:val="28"/>
        </w:rPr>
        <w:t xml:space="preserve">- </w:t>
      </w:r>
      <w:r w:rsidRPr="00D639EA">
        <w:rPr>
          <w:sz w:val="28"/>
          <w:szCs w:val="28"/>
        </w:rPr>
        <w:t>применение гербицида Чисталан, КЭ в норме расхода 0,67 л/га снизило численность многолетних сорных растений до 2,6 экз./м</w:t>
      </w:r>
      <w:r w:rsidRPr="00D639EA">
        <w:rPr>
          <w:sz w:val="28"/>
          <w:szCs w:val="28"/>
          <w:vertAlign w:val="superscript"/>
        </w:rPr>
        <w:t>2</w:t>
      </w:r>
      <w:r w:rsidRPr="00D639EA">
        <w:rPr>
          <w:sz w:val="28"/>
          <w:szCs w:val="28"/>
        </w:rPr>
        <w:t xml:space="preserve"> (82,7%), массу до 59,3 г/м</w:t>
      </w:r>
      <w:r w:rsidRPr="00D639EA">
        <w:rPr>
          <w:sz w:val="28"/>
          <w:szCs w:val="28"/>
          <w:vertAlign w:val="superscript"/>
        </w:rPr>
        <w:t>2</w:t>
      </w:r>
      <w:r w:rsidRPr="00D639EA">
        <w:rPr>
          <w:sz w:val="28"/>
          <w:szCs w:val="28"/>
        </w:rPr>
        <w:t xml:space="preserve"> (81,6%); применение в норме 0,8 л/га снизило численность до 1,7 экз./м</w:t>
      </w:r>
      <w:r w:rsidRPr="00D639EA">
        <w:rPr>
          <w:sz w:val="28"/>
          <w:szCs w:val="28"/>
          <w:vertAlign w:val="superscript"/>
        </w:rPr>
        <w:t>2</w:t>
      </w:r>
      <w:r w:rsidRPr="00D639EA">
        <w:rPr>
          <w:sz w:val="28"/>
          <w:szCs w:val="28"/>
        </w:rPr>
        <w:t xml:space="preserve"> (88,7%), массу до 39,6 г/м</w:t>
      </w:r>
      <w:r w:rsidRPr="00D639EA">
        <w:rPr>
          <w:sz w:val="28"/>
          <w:szCs w:val="28"/>
          <w:vertAlign w:val="superscript"/>
        </w:rPr>
        <w:t>2</w:t>
      </w:r>
      <w:r w:rsidRPr="00D639EA">
        <w:rPr>
          <w:sz w:val="28"/>
          <w:szCs w:val="28"/>
        </w:rPr>
        <w:t xml:space="preserve"> (87,7%);</w:t>
      </w:r>
    </w:p>
    <w:p w14:paraId="75E1B587" w14:textId="71880173" w:rsidR="00D639EA" w:rsidRPr="00D639EA" w:rsidRDefault="00D639EA" w:rsidP="00D639EA">
      <w:pPr>
        <w:pStyle w:val="af1"/>
        <w:spacing w:line="360" w:lineRule="auto"/>
        <w:ind w:firstLine="567"/>
        <w:jc w:val="both"/>
        <w:rPr>
          <w:sz w:val="28"/>
          <w:szCs w:val="28"/>
        </w:rPr>
      </w:pPr>
      <w:r>
        <w:rPr>
          <w:sz w:val="28"/>
          <w:szCs w:val="28"/>
        </w:rPr>
        <w:t xml:space="preserve">- </w:t>
      </w:r>
      <w:r w:rsidRPr="00D639EA">
        <w:rPr>
          <w:sz w:val="28"/>
          <w:szCs w:val="28"/>
        </w:rPr>
        <w:t>применение эталона Элант-Премиум, КЭ в норме расхода 0,8 л/га снизило численность однолетних двудольных сорных растений до 1,6 экз./м</w:t>
      </w:r>
      <w:r w:rsidRPr="00D639EA">
        <w:rPr>
          <w:sz w:val="28"/>
          <w:szCs w:val="28"/>
          <w:vertAlign w:val="superscript"/>
        </w:rPr>
        <w:t>2</w:t>
      </w:r>
      <w:r w:rsidRPr="00D639EA">
        <w:rPr>
          <w:sz w:val="28"/>
          <w:szCs w:val="28"/>
        </w:rPr>
        <w:t xml:space="preserve"> (90%), массу до 31,7 г/м</w:t>
      </w:r>
      <w:r w:rsidRPr="00D639EA">
        <w:rPr>
          <w:sz w:val="28"/>
          <w:szCs w:val="28"/>
          <w:vertAlign w:val="superscript"/>
        </w:rPr>
        <w:t>2</w:t>
      </w:r>
      <w:r w:rsidRPr="00D639EA">
        <w:rPr>
          <w:sz w:val="28"/>
          <w:szCs w:val="28"/>
        </w:rPr>
        <w:t xml:space="preserve"> (89,5%); многолетних сорных растений - до 1,8 экз./м</w:t>
      </w:r>
      <w:r w:rsidRPr="00D639EA">
        <w:rPr>
          <w:sz w:val="28"/>
          <w:szCs w:val="28"/>
          <w:vertAlign w:val="superscript"/>
        </w:rPr>
        <w:t>2</w:t>
      </w:r>
      <w:r w:rsidRPr="00D639EA">
        <w:rPr>
          <w:sz w:val="28"/>
          <w:szCs w:val="28"/>
        </w:rPr>
        <w:t xml:space="preserve"> (88%), массу до 40,9 г/м</w:t>
      </w:r>
      <w:r w:rsidRPr="00D639EA">
        <w:rPr>
          <w:sz w:val="28"/>
          <w:szCs w:val="28"/>
          <w:vertAlign w:val="superscript"/>
        </w:rPr>
        <w:t>2</w:t>
      </w:r>
      <w:r w:rsidRPr="00D639EA">
        <w:rPr>
          <w:sz w:val="28"/>
          <w:szCs w:val="28"/>
        </w:rPr>
        <w:t xml:space="preserve"> (87,3%).</w:t>
      </w:r>
    </w:p>
    <w:p w14:paraId="6EFDECCF" w14:textId="77777777" w:rsidR="00D639EA" w:rsidRPr="00D639EA" w:rsidRDefault="00D639EA" w:rsidP="00D639EA">
      <w:pPr>
        <w:pStyle w:val="af1"/>
        <w:spacing w:line="360" w:lineRule="auto"/>
        <w:ind w:firstLine="567"/>
        <w:jc w:val="both"/>
        <w:rPr>
          <w:sz w:val="28"/>
          <w:szCs w:val="28"/>
        </w:rPr>
      </w:pPr>
      <w:r w:rsidRPr="00D639EA">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овса сорта Медведь. Биологическая эффективность гербицида была близка эффективности эталона Элант-Премиум, КЭ в соответствующих регламентах применения.</w:t>
      </w:r>
    </w:p>
    <w:p w14:paraId="4D2A019A" w14:textId="77777777" w:rsidR="00A95852" w:rsidRPr="00A95852" w:rsidRDefault="00D639EA" w:rsidP="00A95852">
      <w:pPr>
        <w:pStyle w:val="af1"/>
        <w:spacing w:line="360" w:lineRule="auto"/>
        <w:ind w:firstLine="567"/>
        <w:jc w:val="both"/>
        <w:rPr>
          <w:sz w:val="28"/>
          <w:szCs w:val="28"/>
        </w:rPr>
      </w:pPr>
      <w:r w:rsidRPr="00D639EA">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w:t>
      </w:r>
      <w:r w:rsidR="00A95852">
        <w:rPr>
          <w:sz w:val="28"/>
          <w:szCs w:val="28"/>
        </w:rPr>
        <w:t xml:space="preserve"> </w:t>
      </w:r>
      <w:r w:rsidR="00A95852" w:rsidRPr="00A95852">
        <w:rPr>
          <w:sz w:val="28"/>
          <w:szCs w:val="28"/>
        </w:rPr>
        <w:t>абиотических факторов окружающей среды. Культурные растения развивались в соответствии с их биологией.</w:t>
      </w:r>
    </w:p>
    <w:p w14:paraId="5F8C55DF" w14:textId="77777777" w:rsidR="00A95852" w:rsidRPr="00A95852" w:rsidRDefault="00A95852" w:rsidP="00A95852">
      <w:pPr>
        <w:pStyle w:val="af1"/>
        <w:spacing w:line="360" w:lineRule="auto"/>
        <w:ind w:firstLine="567"/>
        <w:jc w:val="both"/>
        <w:rPr>
          <w:sz w:val="28"/>
          <w:szCs w:val="28"/>
        </w:rPr>
      </w:pPr>
      <w:r w:rsidRPr="00A95852">
        <w:rPr>
          <w:sz w:val="28"/>
          <w:szCs w:val="28"/>
        </w:rPr>
        <w:t>Урожайность овса в контроле составила 23,7 ц/га. В вариантах опыта с внесением гербицида Чисталан, КЭ в нормах расхода 0,67 л/га и 0,8 л/га получены достоверные прибавки урожайности культуры: 13,5% и 16,4% соответственно. Урожайность в опыте с применением эталона Элант-Премиум, КЭ в норме 0,8 л/га - 27,5 ц/га (прибавка 16,1%).</w:t>
      </w:r>
    </w:p>
    <w:p w14:paraId="25C73F8E" w14:textId="77777777" w:rsidR="00A95852" w:rsidRPr="00A95852" w:rsidRDefault="00A95852" w:rsidP="00A95852">
      <w:pPr>
        <w:pStyle w:val="af1"/>
        <w:spacing w:line="360" w:lineRule="auto"/>
        <w:ind w:firstLine="567"/>
        <w:jc w:val="both"/>
        <w:rPr>
          <w:b/>
          <w:bCs/>
          <w:i/>
          <w:iCs/>
          <w:sz w:val="28"/>
          <w:szCs w:val="28"/>
        </w:rPr>
      </w:pPr>
      <w:r w:rsidRPr="00A95852">
        <w:rPr>
          <w:b/>
          <w:bCs/>
          <w:i/>
          <w:iCs/>
          <w:sz w:val="28"/>
          <w:szCs w:val="28"/>
        </w:rPr>
        <w:t>Овес. Сорт: Адамо. 2023 год.</w:t>
      </w:r>
    </w:p>
    <w:p w14:paraId="67DDE182" w14:textId="77777777" w:rsidR="00A95852" w:rsidRPr="00A95852" w:rsidRDefault="00A95852" w:rsidP="00A95852">
      <w:pPr>
        <w:pStyle w:val="af1"/>
        <w:spacing w:line="360" w:lineRule="auto"/>
        <w:ind w:firstLine="567"/>
        <w:jc w:val="both"/>
        <w:rPr>
          <w:sz w:val="28"/>
          <w:szCs w:val="28"/>
        </w:rPr>
      </w:pPr>
      <w:r w:rsidRPr="00A95852">
        <w:rPr>
          <w:sz w:val="28"/>
          <w:szCs w:val="28"/>
        </w:rPr>
        <w:lastRenderedPageBreak/>
        <w:t>Испытания по изучению биологической эффективности исследуемого гербицида Чисталан, КЭ проводили на посевах овса сорта Адамо. В качестве эталона применяли препарат Элант-Премиум, КЭ в норме расхода 0,8 л/га.</w:t>
      </w:r>
    </w:p>
    <w:p w14:paraId="46211789" w14:textId="6A392E10" w:rsidR="00A95852" w:rsidRPr="00A95852" w:rsidRDefault="00A95852" w:rsidP="00A95852">
      <w:pPr>
        <w:pStyle w:val="af1"/>
        <w:spacing w:line="360" w:lineRule="auto"/>
        <w:ind w:firstLine="567"/>
        <w:jc w:val="both"/>
        <w:rPr>
          <w:sz w:val="28"/>
          <w:szCs w:val="28"/>
        </w:rPr>
      </w:pPr>
      <w:r w:rsidRPr="00A95852">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A95852">
        <w:rPr>
          <w:sz w:val="28"/>
          <w:szCs w:val="28"/>
        </w:rPr>
        <w:t>25 - 28</w:t>
      </w:r>
      <w:proofErr w:type="gramEnd"/>
      <w:r w:rsidRPr="00A95852">
        <w:rPr>
          <w:sz w:val="28"/>
          <w:szCs w:val="28"/>
        </w:rPr>
        <w:t xml:space="preserve"> экз./м</w:t>
      </w:r>
      <w:r w:rsidRPr="00A95852">
        <w:rPr>
          <w:sz w:val="28"/>
          <w:szCs w:val="28"/>
          <w:vertAlign w:val="superscript"/>
        </w:rPr>
        <w:t>2</w:t>
      </w:r>
      <w:r w:rsidRPr="00A95852">
        <w:rPr>
          <w:sz w:val="28"/>
          <w:szCs w:val="28"/>
        </w:rPr>
        <w:t>, многолетних двудольных - от 13 до 16 экз./м</w:t>
      </w:r>
      <w:r w:rsidRPr="00A95852">
        <w:rPr>
          <w:sz w:val="28"/>
          <w:szCs w:val="28"/>
          <w:vertAlign w:val="superscript"/>
        </w:rPr>
        <w:t>2</w:t>
      </w:r>
      <w:r w:rsidRPr="00A95852">
        <w:rPr>
          <w:sz w:val="28"/>
          <w:szCs w:val="28"/>
        </w:rPr>
        <w:t>.</w:t>
      </w:r>
    </w:p>
    <w:p w14:paraId="3023EE13" w14:textId="77777777" w:rsidR="00A95852" w:rsidRPr="00A95852" w:rsidRDefault="00A95852" w:rsidP="00A95852">
      <w:pPr>
        <w:pStyle w:val="af1"/>
        <w:spacing w:line="360" w:lineRule="auto"/>
        <w:ind w:firstLine="567"/>
        <w:jc w:val="both"/>
        <w:rPr>
          <w:sz w:val="28"/>
          <w:szCs w:val="28"/>
        </w:rPr>
      </w:pPr>
      <w:r w:rsidRPr="00A95852">
        <w:rPr>
          <w:sz w:val="28"/>
          <w:szCs w:val="28"/>
        </w:rPr>
        <w:t>После обработки контроль сорных растений проводили на 30 и 45 сутки, а также в период уборки урожая культуры.</w:t>
      </w:r>
    </w:p>
    <w:p w14:paraId="6D71199A" w14:textId="6DA8FDDC" w:rsidR="00A95852" w:rsidRPr="00A95852" w:rsidRDefault="00A95852" w:rsidP="00A95852">
      <w:pPr>
        <w:pStyle w:val="af1"/>
        <w:spacing w:line="360" w:lineRule="auto"/>
        <w:ind w:firstLine="567"/>
        <w:jc w:val="both"/>
        <w:rPr>
          <w:sz w:val="28"/>
          <w:szCs w:val="28"/>
        </w:rPr>
      </w:pPr>
      <w:r w:rsidRPr="00A95852">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- 85,7% по количеству и 86,6% по массе растений, в варианте Чисталан, КЭ (0,8 л/га) - 91,4% по количеству и 91,2% по массе, в варианте Элант-Премиум, КЭ (0,8 л/га) - 94,3% по количеству и 94,8% по массе сорных растений.</w:t>
      </w:r>
    </w:p>
    <w:p w14:paraId="26F02CD2" w14:textId="77777777" w:rsidR="00A95852" w:rsidRPr="00FB67BD" w:rsidRDefault="00A95852" w:rsidP="00A95852">
      <w:pPr>
        <w:pStyle w:val="af1"/>
        <w:spacing w:line="360" w:lineRule="auto"/>
        <w:ind w:firstLine="567"/>
        <w:jc w:val="both"/>
        <w:rPr>
          <w:sz w:val="28"/>
          <w:szCs w:val="28"/>
        </w:rPr>
      </w:pPr>
      <w:r w:rsidRPr="00FB67BD">
        <w:rPr>
          <w:sz w:val="28"/>
          <w:szCs w:val="28"/>
        </w:rPr>
        <w:t>На 45 сутки получена следующая эффективность: Чисталан, КЭ (0,67 л/га) - 81,6% (по количеству) и 80,6% (по массе), Чисталан, КЭ (0,8 л/га) - 92,1% (по количеству) и 92,7% (по массе), Элант-Премиум, КЭ - 92,1% по количеству и 92,3% по массе сорных растений.</w:t>
      </w:r>
    </w:p>
    <w:p w14:paraId="66F44223" w14:textId="77777777" w:rsidR="00A95852" w:rsidRPr="00A95852" w:rsidRDefault="00A95852" w:rsidP="00A95852">
      <w:pPr>
        <w:pStyle w:val="af1"/>
        <w:spacing w:line="360" w:lineRule="auto"/>
        <w:ind w:firstLine="567"/>
        <w:jc w:val="both"/>
        <w:rPr>
          <w:sz w:val="28"/>
          <w:szCs w:val="28"/>
        </w:rPr>
      </w:pPr>
      <w:r w:rsidRPr="00FB67BD">
        <w:rPr>
          <w:sz w:val="28"/>
          <w:szCs w:val="28"/>
        </w:rPr>
        <w:t>В период уборки урожая биологическую эффективность</w:t>
      </w:r>
      <w:r w:rsidRPr="00A95852">
        <w:rPr>
          <w:sz w:val="28"/>
          <w:szCs w:val="28"/>
        </w:rPr>
        <w:t xml:space="preserve"> оценивали по снижению числа сорных растений. В опыте с применением гербицида Чисталан, КЭ эффективность составила 78,3% (0,67 л/га) и 89,1% (0,8 л/га), в варианте с эталоном Элант-Премиум, КЭ в норме 0,8 л/га - 91,3%. Средняя численность сорных растений в контроле в период уборки была 46 экз./м</w:t>
      </w:r>
      <w:r w:rsidRPr="00A95852">
        <w:rPr>
          <w:sz w:val="28"/>
          <w:szCs w:val="28"/>
          <w:vertAlign w:val="superscript"/>
        </w:rPr>
        <w:t>2</w:t>
      </w:r>
      <w:r w:rsidRPr="00A95852">
        <w:rPr>
          <w:sz w:val="28"/>
          <w:szCs w:val="28"/>
        </w:rPr>
        <w:t>.</w:t>
      </w:r>
    </w:p>
    <w:p w14:paraId="439A2E5A" w14:textId="77777777" w:rsidR="00A95852" w:rsidRPr="00A95852" w:rsidRDefault="00A95852" w:rsidP="00A95852">
      <w:pPr>
        <w:pStyle w:val="af1"/>
        <w:spacing w:line="360" w:lineRule="auto"/>
        <w:ind w:firstLine="567"/>
        <w:jc w:val="both"/>
        <w:rPr>
          <w:sz w:val="28"/>
          <w:szCs w:val="28"/>
        </w:rPr>
      </w:pPr>
      <w:r w:rsidRPr="00A95852">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- 78,9% по снижению количества сорных растений и 76,8% по снижению их массы; в варианте Чисталан, КЭ (0,8 л/га) по снижению количества 89,5% и 88,7% по снижению массы растений; в опыте с эталоном Элант-Премиум, КЭ (0,8 л/га) - 84,2% по снижению количества и 83,1% по снижению массы сорных растений.</w:t>
      </w:r>
    </w:p>
    <w:p w14:paraId="0CF11348" w14:textId="77777777" w:rsidR="00A95852" w:rsidRPr="00A95852" w:rsidRDefault="00A95852" w:rsidP="00A95852">
      <w:pPr>
        <w:pStyle w:val="af1"/>
        <w:spacing w:line="360" w:lineRule="auto"/>
        <w:ind w:firstLine="567"/>
        <w:jc w:val="both"/>
        <w:rPr>
          <w:sz w:val="28"/>
          <w:szCs w:val="28"/>
        </w:rPr>
      </w:pPr>
      <w:r w:rsidRPr="00A95852">
        <w:rPr>
          <w:sz w:val="28"/>
          <w:szCs w:val="28"/>
        </w:rPr>
        <w:lastRenderedPageBreak/>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- 81,8% (0,67 л/га) и 86,4% (0,8 л/га) по снижению количества сорных растений и 79,7% (0,67 л/га) и 85% (0,8 л/га) по снижению их массы; эффективность эталона Элант-Премиум, КЭ (0,8 л/га) по снижению количества сорных растений 86,4%, по снижению массы - 87,7%.</w:t>
      </w:r>
    </w:p>
    <w:p w14:paraId="177D69CE" w14:textId="77777777" w:rsidR="00A95852" w:rsidRPr="00A95852" w:rsidRDefault="00A95852" w:rsidP="00A95852">
      <w:pPr>
        <w:pStyle w:val="af1"/>
        <w:spacing w:line="360" w:lineRule="auto"/>
        <w:ind w:firstLine="567"/>
        <w:jc w:val="both"/>
        <w:rPr>
          <w:sz w:val="28"/>
          <w:szCs w:val="28"/>
        </w:rPr>
      </w:pPr>
      <w:r w:rsidRPr="00A95852">
        <w:rPr>
          <w:sz w:val="28"/>
          <w:szCs w:val="28"/>
        </w:rPr>
        <w:t>При уборке урожая эффективность препаратов составила: Чисталан, КЭ (0,67 л/га) - 70,8%, Чисталан, КЭ (0,8 л/га) - 83,3%, Элант-Премиум, КЭ (0,8 л/га) - 83,3%.</w:t>
      </w:r>
    </w:p>
    <w:p w14:paraId="4150C39A" w14:textId="77777777" w:rsidR="00A95852" w:rsidRPr="00A95852" w:rsidRDefault="00A95852" w:rsidP="00A95852">
      <w:pPr>
        <w:pStyle w:val="af1"/>
        <w:spacing w:line="360" w:lineRule="auto"/>
        <w:ind w:firstLine="567"/>
        <w:jc w:val="both"/>
        <w:rPr>
          <w:sz w:val="28"/>
          <w:szCs w:val="28"/>
        </w:rPr>
      </w:pPr>
      <w:r w:rsidRPr="00A95852">
        <w:rPr>
          <w:sz w:val="28"/>
          <w:szCs w:val="28"/>
        </w:rPr>
        <w:t>Средняя урожайность овса в контроле - 40,9 ц/га. В опытах с применением гербицидов зафиксирована достоверная прибавка урожая: Чисталан, КЭ прибавка составила 10,8% (0,67 л/га) и 14.4% (0,8 л/га); в варианте с эталоном Элант-Премиум, КЭ (0,8 л/га) - 13%.</w:t>
      </w:r>
    </w:p>
    <w:p w14:paraId="526CB486" w14:textId="77777777" w:rsidR="00A95852" w:rsidRPr="00A95852" w:rsidRDefault="00A95852" w:rsidP="00A95852">
      <w:pPr>
        <w:pStyle w:val="af1"/>
        <w:spacing w:line="360" w:lineRule="auto"/>
        <w:ind w:firstLine="567"/>
        <w:jc w:val="both"/>
        <w:rPr>
          <w:b/>
          <w:bCs/>
          <w:i/>
          <w:iCs/>
          <w:sz w:val="28"/>
          <w:szCs w:val="28"/>
        </w:rPr>
      </w:pPr>
      <w:r w:rsidRPr="00A95852">
        <w:rPr>
          <w:b/>
          <w:bCs/>
          <w:i/>
          <w:iCs/>
          <w:sz w:val="28"/>
          <w:szCs w:val="28"/>
        </w:rPr>
        <w:t>Пшеница озимая. Сорт: Илиада. 2022 год.</w:t>
      </w:r>
    </w:p>
    <w:p w14:paraId="2F5660C2" w14:textId="77777777" w:rsidR="00A95852" w:rsidRPr="00A95852" w:rsidRDefault="00A95852" w:rsidP="00A95852">
      <w:pPr>
        <w:pStyle w:val="af1"/>
        <w:spacing w:line="360" w:lineRule="auto"/>
        <w:ind w:firstLine="567"/>
        <w:jc w:val="both"/>
        <w:rPr>
          <w:sz w:val="28"/>
          <w:szCs w:val="28"/>
        </w:rPr>
      </w:pPr>
      <w:r w:rsidRPr="00A95852">
        <w:rPr>
          <w:sz w:val="28"/>
          <w:szCs w:val="28"/>
        </w:rPr>
        <w:t>Испытания по изучению биологической эффективности гербицида Чисталан, КЭ в Кировской области проводили в посевах озимой пшеницы сорта Илиада. В качестве стандарта применяли препарат Элант-Премиум, КЭ (420 г/л 2,4-Д + 60 г/л дикамбы (2-этилгексиловые эфиры) в норме расхода 0,9 л/га.</w:t>
      </w:r>
    </w:p>
    <w:p w14:paraId="1FCAB16B" w14:textId="77777777" w:rsidR="00A95852" w:rsidRPr="00A95852" w:rsidRDefault="00A95852" w:rsidP="00A95852">
      <w:pPr>
        <w:pStyle w:val="af1"/>
        <w:spacing w:line="360" w:lineRule="auto"/>
        <w:ind w:firstLine="567"/>
        <w:jc w:val="both"/>
        <w:rPr>
          <w:sz w:val="28"/>
          <w:szCs w:val="28"/>
        </w:rPr>
      </w:pPr>
      <w:r w:rsidRPr="00A95852">
        <w:rPr>
          <w:sz w:val="28"/>
          <w:szCs w:val="28"/>
        </w:rPr>
        <w:t xml:space="preserve">Учет исходной засоренности опытного участка проводился перед обработкой. Засоренность составляла: однолетние двудольные сорные растения - от 12 до 16 экз./м многолетние двудольные - </w:t>
      </w:r>
      <w:proofErr w:type="gramStart"/>
      <w:r w:rsidRPr="00A95852">
        <w:rPr>
          <w:sz w:val="28"/>
          <w:szCs w:val="28"/>
        </w:rPr>
        <w:t>8-9</w:t>
      </w:r>
      <w:proofErr w:type="gramEnd"/>
      <w:r w:rsidRPr="00A95852">
        <w:rPr>
          <w:sz w:val="28"/>
          <w:szCs w:val="28"/>
        </w:rPr>
        <w:t xml:space="preserve"> экз./м</w:t>
      </w:r>
      <w:r w:rsidRPr="00A95852">
        <w:rPr>
          <w:sz w:val="28"/>
          <w:szCs w:val="28"/>
          <w:vertAlign w:val="superscript"/>
        </w:rPr>
        <w:t>2</w:t>
      </w:r>
      <w:r w:rsidRPr="00A95852">
        <w:rPr>
          <w:sz w:val="28"/>
          <w:szCs w:val="28"/>
        </w:rPr>
        <w:t>.</w:t>
      </w:r>
    </w:p>
    <w:p w14:paraId="71B89B21" w14:textId="77777777" w:rsidR="00A95852" w:rsidRPr="00A95852" w:rsidRDefault="00A95852" w:rsidP="00A95852">
      <w:pPr>
        <w:pStyle w:val="af1"/>
        <w:spacing w:line="360" w:lineRule="auto"/>
        <w:ind w:firstLine="567"/>
        <w:jc w:val="both"/>
        <w:rPr>
          <w:sz w:val="28"/>
          <w:szCs w:val="28"/>
        </w:rPr>
      </w:pPr>
      <w:r w:rsidRPr="00A95852">
        <w:rPr>
          <w:sz w:val="28"/>
          <w:szCs w:val="28"/>
        </w:rPr>
        <w:t>После проведения обработки, эффективность гербицида Чисталан, КЭ в борьбе с отдельными видами сорных растений составила: василек синий - от 87,1% до 91,5% (0,67 л/га)</w:t>
      </w:r>
      <w:r>
        <w:rPr>
          <w:sz w:val="28"/>
          <w:szCs w:val="28"/>
        </w:rPr>
        <w:t xml:space="preserve"> </w:t>
      </w:r>
      <w:r w:rsidRPr="00A95852">
        <w:rPr>
          <w:sz w:val="28"/>
          <w:szCs w:val="28"/>
        </w:rPr>
        <w:t>и 92,9-98,7% (0,9 л/га); щирица белая - 83,3-86,7% (0,67 л/га) и 90,3-95,3% (0,9 л/га); яснотка стеблеобъемлющая - 91,3-95,7% (0,67 л/га) и 96,3-100% (0,9 л/га); осот полевой - 82,5-86,7% (0,67 л/га) и 88,8-93,3% (0,9 л/га); вьюнок полевой - 84,3-86,7% (0,67 л/га) и 88,6-91,7% (0,9 л/га); латук татарский - 74,5-81 % (0,67 л/га) и 86-89,9% (0,9 л/га).</w:t>
      </w:r>
    </w:p>
    <w:p w14:paraId="6E993677" w14:textId="77777777" w:rsidR="00A95852" w:rsidRDefault="00A95852" w:rsidP="00A95852">
      <w:pPr>
        <w:pStyle w:val="af1"/>
        <w:spacing w:line="360" w:lineRule="auto"/>
        <w:ind w:firstLine="567"/>
        <w:jc w:val="both"/>
        <w:rPr>
          <w:sz w:val="28"/>
          <w:szCs w:val="28"/>
        </w:rPr>
      </w:pPr>
      <w:r w:rsidRPr="00A95852">
        <w:rPr>
          <w:sz w:val="28"/>
          <w:szCs w:val="28"/>
        </w:rPr>
        <w:lastRenderedPageBreak/>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2FAE11A8" w14:textId="77777777" w:rsidR="00A95852" w:rsidRDefault="00A95852" w:rsidP="00A95852">
      <w:pPr>
        <w:pStyle w:val="af1"/>
        <w:spacing w:line="360" w:lineRule="auto"/>
        <w:ind w:firstLine="567"/>
        <w:jc w:val="both"/>
        <w:rPr>
          <w:sz w:val="28"/>
          <w:szCs w:val="28"/>
        </w:rPr>
      </w:pPr>
      <w:r>
        <w:rPr>
          <w:sz w:val="28"/>
          <w:szCs w:val="28"/>
        </w:rPr>
        <w:t xml:space="preserve">1. </w:t>
      </w:r>
      <w:r w:rsidRPr="00A95852">
        <w:rPr>
          <w:sz w:val="28"/>
          <w:szCs w:val="28"/>
        </w:rPr>
        <w:t>Через 30 дней после обработки:</w:t>
      </w:r>
    </w:p>
    <w:p w14:paraId="5D43DAD7" w14:textId="77777777" w:rsidR="00A95852" w:rsidRDefault="00A95852" w:rsidP="00A95852">
      <w:pPr>
        <w:pStyle w:val="af1"/>
        <w:spacing w:line="360" w:lineRule="auto"/>
        <w:ind w:firstLine="567"/>
        <w:jc w:val="both"/>
        <w:rPr>
          <w:sz w:val="28"/>
          <w:szCs w:val="28"/>
        </w:rPr>
      </w:pPr>
      <w:r>
        <w:rPr>
          <w:sz w:val="28"/>
          <w:szCs w:val="28"/>
        </w:rPr>
        <w:t xml:space="preserve">- </w:t>
      </w:r>
      <w:r w:rsidRPr="00A95852">
        <w:rPr>
          <w:sz w:val="28"/>
          <w:szCs w:val="28"/>
        </w:rPr>
        <w:t>применение гербицида Чисталан, КЭ в норме расхода 0,67 л/га снизило численность однолетних сорных растений до 1,7 экз./м</w:t>
      </w:r>
      <w:r w:rsidRPr="00A95852">
        <w:rPr>
          <w:sz w:val="28"/>
          <w:szCs w:val="28"/>
          <w:vertAlign w:val="superscript"/>
        </w:rPr>
        <w:t>2</w:t>
      </w:r>
      <w:r w:rsidRPr="00A95852">
        <w:rPr>
          <w:sz w:val="28"/>
          <w:szCs w:val="28"/>
        </w:rPr>
        <w:t xml:space="preserve"> (91,9%), массу до 32,2 г/м</w:t>
      </w:r>
      <w:r w:rsidRPr="00A95852">
        <w:rPr>
          <w:sz w:val="28"/>
          <w:szCs w:val="28"/>
          <w:vertAlign w:val="superscript"/>
        </w:rPr>
        <w:t>2</w:t>
      </w:r>
      <w:r w:rsidRPr="00A95852">
        <w:rPr>
          <w:sz w:val="28"/>
          <w:szCs w:val="28"/>
        </w:rPr>
        <w:t xml:space="preserve"> (91,5%); применение в норме 0,9 л/га снизило численность до 0,7 экз./м</w:t>
      </w:r>
      <w:r w:rsidRPr="00A95852">
        <w:rPr>
          <w:sz w:val="28"/>
          <w:szCs w:val="28"/>
          <w:vertAlign w:val="superscript"/>
        </w:rPr>
        <w:t>2</w:t>
      </w:r>
      <w:r w:rsidRPr="00A95852">
        <w:rPr>
          <w:sz w:val="28"/>
          <w:szCs w:val="28"/>
        </w:rPr>
        <w:t xml:space="preserve"> (96,7%), массу до 13,3 г/м</w:t>
      </w:r>
      <w:r w:rsidRPr="00A95852">
        <w:rPr>
          <w:sz w:val="28"/>
          <w:szCs w:val="28"/>
          <w:vertAlign w:val="superscript"/>
        </w:rPr>
        <w:t>2</w:t>
      </w:r>
      <w:r w:rsidRPr="00A95852">
        <w:rPr>
          <w:sz w:val="28"/>
          <w:szCs w:val="28"/>
        </w:rPr>
        <w:t xml:space="preserve"> (96,5%);</w:t>
      </w:r>
    </w:p>
    <w:p w14:paraId="14562034" w14:textId="77777777" w:rsidR="00A95852" w:rsidRDefault="00A95852" w:rsidP="00A95852">
      <w:pPr>
        <w:pStyle w:val="af1"/>
        <w:spacing w:line="360" w:lineRule="auto"/>
        <w:ind w:firstLine="567"/>
        <w:jc w:val="both"/>
        <w:rPr>
          <w:sz w:val="28"/>
          <w:szCs w:val="28"/>
        </w:rPr>
      </w:pPr>
      <w:r>
        <w:rPr>
          <w:sz w:val="28"/>
          <w:szCs w:val="28"/>
        </w:rPr>
        <w:t xml:space="preserve">- </w:t>
      </w:r>
      <w:r w:rsidRPr="00A95852">
        <w:rPr>
          <w:sz w:val="28"/>
          <w:szCs w:val="28"/>
        </w:rPr>
        <w:t>применение гербицида Чисталан, КЭ в норме расхода 0,67 л/га снизило численность многолетних сорных растений до 2,0 экз./м</w:t>
      </w:r>
      <w:r w:rsidRPr="00A95852">
        <w:rPr>
          <w:sz w:val="28"/>
          <w:szCs w:val="28"/>
          <w:vertAlign w:val="superscript"/>
        </w:rPr>
        <w:t>2</w:t>
      </w:r>
      <w:r w:rsidRPr="00A95852">
        <w:rPr>
          <w:sz w:val="28"/>
          <w:szCs w:val="28"/>
        </w:rPr>
        <w:t xml:space="preserve"> (84,6%), массу до 44,6 г/м</w:t>
      </w:r>
      <w:r w:rsidRPr="00A95852">
        <w:rPr>
          <w:sz w:val="28"/>
          <w:szCs w:val="28"/>
          <w:vertAlign w:val="superscript"/>
        </w:rPr>
        <w:t>2</w:t>
      </w:r>
      <w:r w:rsidRPr="00A95852">
        <w:rPr>
          <w:sz w:val="28"/>
          <w:szCs w:val="28"/>
        </w:rPr>
        <w:t xml:space="preserve"> (84,4%); применение в норме 0,9 л/га снизило численность до 1,3 экз./м</w:t>
      </w:r>
      <w:r w:rsidRPr="00A95852">
        <w:rPr>
          <w:sz w:val="28"/>
          <w:szCs w:val="28"/>
          <w:vertAlign w:val="superscript"/>
        </w:rPr>
        <w:t>2</w:t>
      </w:r>
      <w:r w:rsidRPr="00A95852">
        <w:rPr>
          <w:sz w:val="28"/>
          <w:szCs w:val="28"/>
        </w:rPr>
        <w:t xml:space="preserve"> (90%), массу до 29,7 г/м</w:t>
      </w:r>
      <w:r w:rsidRPr="00A95852">
        <w:rPr>
          <w:sz w:val="28"/>
          <w:szCs w:val="28"/>
          <w:vertAlign w:val="superscript"/>
        </w:rPr>
        <w:t>2</w:t>
      </w:r>
      <w:r w:rsidRPr="00A95852">
        <w:rPr>
          <w:sz w:val="28"/>
          <w:szCs w:val="28"/>
        </w:rPr>
        <w:t xml:space="preserve"> (89,6%);</w:t>
      </w:r>
    </w:p>
    <w:p w14:paraId="7F396083" w14:textId="1FD2B8A7" w:rsidR="00A95852" w:rsidRDefault="00A95852" w:rsidP="00A95852">
      <w:pPr>
        <w:pStyle w:val="af1"/>
        <w:spacing w:line="360" w:lineRule="auto"/>
        <w:ind w:firstLine="567"/>
        <w:jc w:val="both"/>
        <w:rPr>
          <w:sz w:val="28"/>
          <w:szCs w:val="28"/>
        </w:rPr>
      </w:pPr>
      <w:r>
        <w:rPr>
          <w:sz w:val="28"/>
          <w:szCs w:val="28"/>
        </w:rPr>
        <w:t xml:space="preserve">- </w:t>
      </w:r>
      <w:r w:rsidRPr="00A95852">
        <w:rPr>
          <w:sz w:val="28"/>
          <w:szCs w:val="28"/>
        </w:rPr>
        <w:t>применение эталона Элант-Премиум, КЭ в норме расхода 0,9 л/га снизило численность однолетних двудольных сорных растений до 0,8 экз./м</w:t>
      </w:r>
      <w:r w:rsidRPr="00A95852">
        <w:rPr>
          <w:sz w:val="28"/>
          <w:szCs w:val="28"/>
          <w:vertAlign w:val="superscript"/>
        </w:rPr>
        <w:t>2</w:t>
      </w:r>
      <w:r w:rsidRPr="00A95852">
        <w:rPr>
          <w:sz w:val="28"/>
          <w:szCs w:val="28"/>
        </w:rPr>
        <w:t xml:space="preserve"> (96/2%), массу до 13 г/м</w:t>
      </w:r>
      <w:r w:rsidRPr="00A95852">
        <w:rPr>
          <w:sz w:val="28"/>
          <w:szCs w:val="28"/>
          <w:vertAlign w:val="superscript"/>
        </w:rPr>
        <w:t>2</w:t>
      </w:r>
      <w:r w:rsidRPr="00A95852">
        <w:rPr>
          <w:sz w:val="28"/>
          <w:szCs w:val="28"/>
        </w:rPr>
        <w:t xml:space="preserve"> (96,6%); многолетних сорных растений до 1,2 экз./м</w:t>
      </w:r>
      <w:r w:rsidRPr="00A95852">
        <w:rPr>
          <w:sz w:val="28"/>
          <w:szCs w:val="28"/>
          <w:vertAlign w:val="superscript"/>
        </w:rPr>
        <w:t>2</w:t>
      </w:r>
      <w:r w:rsidRPr="00A95852">
        <w:rPr>
          <w:sz w:val="28"/>
          <w:szCs w:val="28"/>
        </w:rPr>
        <w:t xml:space="preserve"> (90,8%), массу </w:t>
      </w:r>
      <w:r>
        <w:rPr>
          <w:sz w:val="28"/>
          <w:szCs w:val="28"/>
        </w:rPr>
        <w:t>до 27 г</w:t>
      </w:r>
      <w:r w:rsidRPr="00A95852">
        <w:rPr>
          <w:sz w:val="28"/>
          <w:szCs w:val="28"/>
        </w:rPr>
        <w:t>/м</w:t>
      </w:r>
      <w:r w:rsidRPr="00A95852">
        <w:rPr>
          <w:sz w:val="28"/>
          <w:szCs w:val="28"/>
          <w:vertAlign w:val="superscript"/>
        </w:rPr>
        <w:t xml:space="preserve">2 </w:t>
      </w:r>
      <w:r w:rsidRPr="00A95852">
        <w:rPr>
          <w:sz w:val="28"/>
          <w:szCs w:val="28"/>
        </w:rPr>
        <w:t>(90,6%).</w:t>
      </w:r>
    </w:p>
    <w:p w14:paraId="0C989870" w14:textId="77777777" w:rsidR="00A95852" w:rsidRDefault="00A95852" w:rsidP="00A95852">
      <w:pPr>
        <w:pStyle w:val="af1"/>
        <w:spacing w:line="360" w:lineRule="auto"/>
        <w:ind w:firstLine="567"/>
        <w:jc w:val="both"/>
        <w:rPr>
          <w:sz w:val="28"/>
          <w:szCs w:val="28"/>
        </w:rPr>
      </w:pPr>
      <w:r>
        <w:rPr>
          <w:sz w:val="28"/>
          <w:szCs w:val="28"/>
        </w:rPr>
        <w:t xml:space="preserve">2. </w:t>
      </w:r>
      <w:r w:rsidRPr="00A95852">
        <w:rPr>
          <w:sz w:val="28"/>
          <w:szCs w:val="28"/>
        </w:rPr>
        <w:t>Через 45 дней после обработки</w:t>
      </w:r>
      <w:r>
        <w:rPr>
          <w:sz w:val="28"/>
          <w:szCs w:val="28"/>
        </w:rPr>
        <w:t>:</w:t>
      </w:r>
    </w:p>
    <w:p w14:paraId="44245FEB" w14:textId="0DDAA408" w:rsidR="00A95852" w:rsidRDefault="00A95852" w:rsidP="00A95852">
      <w:pPr>
        <w:pStyle w:val="af1"/>
        <w:spacing w:line="360" w:lineRule="auto"/>
        <w:ind w:firstLine="567"/>
        <w:jc w:val="both"/>
        <w:rPr>
          <w:sz w:val="28"/>
          <w:szCs w:val="28"/>
        </w:rPr>
      </w:pPr>
      <w:r>
        <w:rPr>
          <w:sz w:val="28"/>
          <w:szCs w:val="28"/>
        </w:rPr>
        <w:t xml:space="preserve">- </w:t>
      </w:r>
      <w:r w:rsidRPr="00A95852">
        <w:rPr>
          <w:sz w:val="28"/>
          <w:szCs w:val="28"/>
        </w:rPr>
        <w:t>применение гербицида Чисталан, КЭ в норме расхода 0,67 л/га снизило численность однолетних сорных растений до 2,6 экз./м</w:t>
      </w:r>
      <w:r w:rsidRPr="00A95852">
        <w:rPr>
          <w:sz w:val="28"/>
          <w:szCs w:val="28"/>
          <w:vertAlign w:val="superscript"/>
        </w:rPr>
        <w:t>2</w:t>
      </w:r>
      <w:r w:rsidRPr="00A95852">
        <w:rPr>
          <w:sz w:val="28"/>
          <w:szCs w:val="28"/>
        </w:rPr>
        <w:t xml:space="preserve"> (88,7%), массу </w:t>
      </w:r>
      <w:r>
        <w:rPr>
          <w:sz w:val="28"/>
          <w:szCs w:val="28"/>
        </w:rPr>
        <w:t>до</w:t>
      </w:r>
      <w:r w:rsidRPr="00A95852">
        <w:rPr>
          <w:sz w:val="28"/>
          <w:szCs w:val="28"/>
        </w:rPr>
        <w:t xml:space="preserve"> 50,2 Г/м</w:t>
      </w:r>
      <w:r w:rsidRPr="00A95852">
        <w:rPr>
          <w:sz w:val="28"/>
          <w:szCs w:val="28"/>
          <w:vertAlign w:val="superscript"/>
        </w:rPr>
        <w:t>2</w:t>
      </w:r>
      <w:r w:rsidRPr="00A95852">
        <w:rPr>
          <w:sz w:val="28"/>
          <w:szCs w:val="28"/>
        </w:rPr>
        <w:t xml:space="preserve"> (88,5%); применение в норме 0,9 л/га снизило численность до 1,6 экз./м</w:t>
      </w:r>
      <w:r w:rsidRPr="00A95852">
        <w:rPr>
          <w:sz w:val="28"/>
          <w:szCs w:val="28"/>
          <w:vertAlign w:val="superscript"/>
        </w:rPr>
        <w:t>2</w:t>
      </w:r>
      <w:r w:rsidRPr="00A95852">
        <w:rPr>
          <w:sz w:val="28"/>
          <w:szCs w:val="28"/>
        </w:rPr>
        <w:t xml:space="preserve"> (93%), массу до 30,9 г/м</w:t>
      </w:r>
      <w:r w:rsidRPr="00A95852">
        <w:rPr>
          <w:sz w:val="28"/>
          <w:szCs w:val="28"/>
          <w:vertAlign w:val="superscript"/>
        </w:rPr>
        <w:t>2</w:t>
      </w:r>
      <w:r w:rsidRPr="00A95852">
        <w:rPr>
          <w:sz w:val="28"/>
          <w:szCs w:val="28"/>
        </w:rPr>
        <w:t xml:space="preserve"> (92,9%);</w:t>
      </w:r>
    </w:p>
    <w:p w14:paraId="1B855293" w14:textId="77777777" w:rsidR="00A95852" w:rsidRDefault="00A95852" w:rsidP="00A95852">
      <w:pPr>
        <w:pStyle w:val="af1"/>
        <w:spacing w:line="360" w:lineRule="auto"/>
        <w:ind w:firstLine="567"/>
        <w:jc w:val="both"/>
        <w:rPr>
          <w:sz w:val="28"/>
          <w:szCs w:val="28"/>
        </w:rPr>
      </w:pPr>
      <w:r>
        <w:rPr>
          <w:sz w:val="28"/>
          <w:szCs w:val="28"/>
        </w:rPr>
        <w:t xml:space="preserve">- </w:t>
      </w:r>
      <w:r w:rsidRPr="00A95852">
        <w:rPr>
          <w:sz w:val="28"/>
          <w:szCs w:val="28"/>
        </w:rPr>
        <w:t>применение гербицида Чисталан, КЭ в норме расхода 0,67 л/га снизило численность многолетних сорных растений до 2,8 экз./м</w:t>
      </w:r>
      <w:r w:rsidRPr="00A95852">
        <w:rPr>
          <w:sz w:val="28"/>
          <w:szCs w:val="28"/>
          <w:vertAlign w:val="superscript"/>
        </w:rPr>
        <w:t>2</w:t>
      </w:r>
      <w:r w:rsidRPr="00A95852">
        <w:rPr>
          <w:sz w:val="28"/>
          <w:szCs w:val="28"/>
        </w:rPr>
        <w:t xml:space="preserve"> (81,3%), массу до 63 г/м</w:t>
      </w:r>
      <w:r w:rsidRPr="00A95852">
        <w:rPr>
          <w:sz w:val="28"/>
          <w:szCs w:val="28"/>
          <w:vertAlign w:val="superscript"/>
        </w:rPr>
        <w:t>2</w:t>
      </w:r>
      <w:r w:rsidRPr="00A95852">
        <w:rPr>
          <w:sz w:val="28"/>
          <w:szCs w:val="28"/>
        </w:rPr>
        <w:t xml:space="preserve"> (81,7%); применение в норме 0,9 л/га снизило численность до 2,1 экз./м</w:t>
      </w:r>
      <w:r w:rsidRPr="00A95852">
        <w:rPr>
          <w:sz w:val="28"/>
          <w:szCs w:val="28"/>
          <w:vertAlign w:val="superscript"/>
        </w:rPr>
        <w:t>2</w:t>
      </w:r>
      <w:r w:rsidRPr="00A95852">
        <w:rPr>
          <w:sz w:val="28"/>
          <w:szCs w:val="28"/>
        </w:rPr>
        <w:t xml:space="preserve"> (86%), массу до 49,5 г/м</w:t>
      </w:r>
      <w:r w:rsidRPr="00A95852">
        <w:rPr>
          <w:sz w:val="28"/>
          <w:szCs w:val="28"/>
          <w:vertAlign w:val="superscript"/>
        </w:rPr>
        <w:t>2</w:t>
      </w:r>
      <w:r w:rsidRPr="00A95852">
        <w:rPr>
          <w:sz w:val="28"/>
          <w:szCs w:val="28"/>
        </w:rPr>
        <w:t xml:space="preserve"> (85,7%);</w:t>
      </w:r>
    </w:p>
    <w:p w14:paraId="7A2D04E3" w14:textId="5A4867BD" w:rsidR="00A95852" w:rsidRPr="00A95852" w:rsidRDefault="00A95852" w:rsidP="00A95852">
      <w:pPr>
        <w:pStyle w:val="af1"/>
        <w:spacing w:line="360" w:lineRule="auto"/>
        <w:ind w:firstLine="567"/>
        <w:jc w:val="both"/>
        <w:rPr>
          <w:sz w:val="28"/>
          <w:szCs w:val="28"/>
        </w:rPr>
      </w:pPr>
      <w:r>
        <w:rPr>
          <w:sz w:val="28"/>
          <w:szCs w:val="28"/>
        </w:rPr>
        <w:t xml:space="preserve">- </w:t>
      </w:r>
      <w:r w:rsidRPr="00A95852">
        <w:rPr>
          <w:sz w:val="28"/>
          <w:szCs w:val="28"/>
        </w:rPr>
        <w:t>применение эталона Элант-Премиум, КЭ в норме расхода 0,9 л/га снизило численность однолетних двудольных сорных растений до 1,7 экз./м</w:t>
      </w:r>
      <w:r w:rsidRPr="00A95852">
        <w:rPr>
          <w:sz w:val="28"/>
          <w:szCs w:val="28"/>
          <w:vertAlign w:val="superscript"/>
        </w:rPr>
        <w:t>2</w:t>
      </w:r>
      <w:r w:rsidRPr="00A95852">
        <w:rPr>
          <w:sz w:val="28"/>
          <w:szCs w:val="28"/>
        </w:rPr>
        <w:t xml:space="preserve"> (92,6%), массу до 31,7 г/м</w:t>
      </w:r>
      <w:r w:rsidRPr="00A95852">
        <w:rPr>
          <w:sz w:val="28"/>
          <w:szCs w:val="28"/>
          <w:vertAlign w:val="superscript"/>
        </w:rPr>
        <w:t>2</w:t>
      </w:r>
      <w:r w:rsidRPr="00A95852">
        <w:rPr>
          <w:sz w:val="28"/>
          <w:szCs w:val="28"/>
        </w:rPr>
        <w:t xml:space="preserve"> (92,7%); многолетних сорных растений до 2 экз./м</w:t>
      </w:r>
      <w:r w:rsidRPr="00A95852">
        <w:rPr>
          <w:sz w:val="28"/>
          <w:szCs w:val="28"/>
          <w:vertAlign w:val="superscript"/>
        </w:rPr>
        <w:t>2</w:t>
      </w:r>
      <w:r w:rsidRPr="00A95852">
        <w:rPr>
          <w:sz w:val="28"/>
          <w:szCs w:val="28"/>
        </w:rPr>
        <w:t xml:space="preserve"> (86,7%), массу до 47,4 г/м</w:t>
      </w:r>
      <w:r w:rsidRPr="00A95852">
        <w:rPr>
          <w:sz w:val="28"/>
          <w:szCs w:val="28"/>
          <w:vertAlign w:val="superscript"/>
        </w:rPr>
        <w:t>2</w:t>
      </w:r>
      <w:r w:rsidRPr="00A95852">
        <w:rPr>
          <w:sz w:val="28"/>
          <w:szCs w:val="28"/>
        </w:rPr>
        <w:t xml:space="preserve"> (86,3%).</w:t>
      </w:r>
    </w:p>
    <w:p w14:paraId="2C217B38" w14:textId="77777777" w:rsidR="00A95852" w:rsidRPr="00A95852" w:rsidRDefault="00A95852" w:rsidP="00A95852">
      <w:pPr>
        <w:pStyle w:val="af1"/>
        <w:spacing w:line="360" w:lineRule="auto"/>
        <w:ind w:firstLine="567"/>
        <w:jc w:val="both"/>
        <w:rPr>
          <w:sz w:val="28"/>
          <w:szCs w:val="28"/>
        </w:rPr>
      </w:pPr>
      <w:r w:rsidRPr="00A95852">
        <w:rPr>
          <w:sz w:val="28"/>
          <w:szCs w:val="28"/>
        </w:rPr>
        <w:lastRenderedPageBreak/>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озимой пшеницы сорта Илиада. Биологическая эффективность гербицида была близка эффективности эталона Элант-Премиум, КЭ в соответствующих регламентах применения.</w:t>
      </w:r>
    </w:p>
    <w:p w14:paraId="1B80D103" w14:textId="77777777" w:rsidR="00A95852" w:rsidRPr="00A95852" w:rsidRDefault="00A95852" w:rsidP="00A95852">
      <w:pPr>
        <w:pStyle w:val="af1"/>
        <w:spacing w:line="360" w:lineRule="auto"/>
        <w:ind w:firstLine="567"/>
        <w:jc w:val="both"/>
        <w:rPr>
          <w:sz w:val="28"/>
          <w:szCs w:val="28"/>
        </w:rPr>
      </w:pPr>
      <w:r w:rsidRPr="00A95852">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37DF2660" w14:textId="77777777" w:rsidR="00A95852" w:rsidRPr="00A95852" w:rsidRDefault="00A95852" w:rsidP="00A95852">
      <w:pPr>
        <w:pStyle w:val="af1"/>
        <w:spacing w:line="360" w:lineRule="auto"/>
        <w:ind w:firstLine="567"/>
        <w:jc w:val="both"/>
        <w:rPr>
          <w:sz w:val="28"/>
          <w:szCs w:val="28"/>
        </w:rPr>
      </w:pPr>
      <w:r w:rsidRPr="00A95852">
        <w:rPr>
          <w:sz w:val="28"/>
          <w:szCs w:val="28"/>
        </w:rPr>
        <w:t>Урожайность озимой пшеницы в контроле составила 33 ц/га. В вариантах опыта с внесением гербицида Чисталан, КЭ в нормах расхода 0,67 л/га и 0,9 л/га получены достоверные прибавки урожайности культуры: 12,1% и 16,6% соответственно. Урожайность в опыте с применением эталона Элант-Премиум. КЭ в норме 0,9 л/га - 38,4 ц/га (прибавка 16,4%).</w:t>
      </w:r>
    </w:p>
    <w:p w14:paraId="06CFF2E4" w14:textId="77777777" w:rsidR="00A95852" w:rsidRPr="00A95852" w:rsidRDefault="00A95852" w:rsidP="00A95852">
      <w:pPr>
        <w:pStyle w:val="af1"/>
        <w:spacing w:line="360" w:lineRule="auto"/>
        <w:ind w:firstLine="567"/>
        <w:jc w:val="both"/>
        <w:rPr>
          <w:b/>
          <w:bCs/>
          <w:i/>
          <w:iCs/>
          <w:sz w:val="28"/>
          <w:szCs w:val="28"/>
        </w:rPr>
      </w:pPr>
      <w:r w:rsidRPr="00A95852">
        <w:rPr>
          <w:b/>
          <w:bCs/>
          <w:i/>
          <w:iCs/>
          <w:sz w:val="28"/>
          <w:szCs w:val="28"/>
        </w:rPr>
        <w:t>Пшеница озимая. Сорт: Дарина. 2023 год.</w:t>
      </w:r>
    </w:p>
    <w:p w14:paraId="72A5C946" w14:textId="77777777" w:rsidR="00A95852" w:rsidRPr="00A95852" w:rsidRDefault="00A95852" w:rsidP="00A95852">
      <w:pPr>
        <w:pStyle w:val="af1"/>
        <w:spacing w:line="360" w:lineRule="auto"/>
        <w:ind w:firstLine="567"/>
        <w:jc w:val="both"/>
        <w:rPr>
          <w:sz w:val="28"/>
          <w:szCs w:val="28"/>
        </w:rPr>
      </w:pPr>
      <w:r w:rsidRPr="00A95852">
        <w:rPr>
          <w:sz w:val="28"/>
          <w:szCs w:val="28"/>
        </w:rPr>
        <w:t>Испытания по изучению биологической эффективности исследуемого гербицида Чисталан, КЭ проводили на посевах озимой пшеницы сорта Дарина. В качестве эталона применяли препарат Элант-Премиум, КЭ в норме расхода 0,9 л/га.</w:t>
      </w:r>
    </w:p>
    <w:p w14:paraId="5D278853" w14:textId="77777777" w:rsidR="00A95852" w:rsidRPr="00A95852" w:rsidRDefault="00A95852" w:rsidP="00A95852">
      <w:pPr>
        <w:pStyle w:val="af1"/>
        <w:spacing w:line="360" w:lineRule="auto"/>
        <w:ind w:firstLine="567"/>
        <w:jc w:val="both"/>
        <w:rPr>
          <w:sz w:val="28"/>
          <w:szCs w:val="28"/>
        </w:rPr>
      </w:pPr>
      <w:r w:rsidRPr="00A95852">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A95852">
        <w:rPr>
          <w:sz w:val="28"/>
          <w:szCs w:val="28"/>
        </w:rPr>
        <w:t>32 - 38</w:t>
      </w:r>
      <w:proofErr w:type="gramEnd"/>
      <w:r w:rsidRPr="00A95852">
        <w:rPr>
          <w:sz w:val="28"/>
          <w:szCs w:val="28"/>
        </w:rPr>
        <w:t xml:space="preserve"> экз./м</w:t>
      </w:r>
      <w:r w:rsidRPr="00A95852">
        <w:rPr>
          <w:sz w:val="28"/>
          <w:szCs w:val="28"/>
          <w:vertAlign w:val="superscript"/>
        </w:rPr>
        <w:t>2</w:t>
      </w:r>
      <w:r w:rsidRPr="00A95852">
        <w:rPr>
          <w:sz w:val="28"/>
          <w:szCs w:val="28"/>
        </w:rPr>
        <w:t>, многолетних двудольных - от 15 до 18 экз./м</w:t>
      </w:r>
      <w:r w:rsidRPr="00A95852">
        <w:rPr>
          <w:sz w:val="28"/>
          <w:szCs w:val="28"/>
          <w:vertAlign w:val="superscript"/>
        </w:rPr>
        <w:t>2</w:t>
      </w:r>
      <w:r w:rsidRPr="00A95852">
        <w:rPr>
          <w:sz w:val="28"/>
          <w:szCs w:val="28"/>
        </w:rPr>
        <w:t>.</w:t>
      </w:r>
    </w:p>
    <w:p w14:paraId="50A5C8C5" w14:textId="77777777" w:rsidR="00A95852" w:rsidRPr="00A95852" w:rsidRDefault="00A95852" w:rsidP="00A95852">
      <w:pPr>
        <w:pStyle w:val="af1"/>
        <w:spacing w:line="360" w:lineRule="auto"/>
        <w:ind w:firstLine="567"/>
        <w:jc w:val="both"/>
        <w:rPr>
          <w:sz w:val="28"/>
          <w:szCs w:val="28"/>
        </w:rPr>
      </w:pPr>
      <w:r w:rsidRPr="00A95852">
        <w:rPr>
          <w:sz w:val="28"/>
          <w:szCs w:val="28"/>
        </w:rPr>
        <w:t>После обработки контроль сорных растений проводили на 30 и 45 сутки, а также в период уборки урожая культуры.</w:t>
      </w:r>
    </w:p>
    <w:p w14:paraId="031407A2" w14:textId="77777777" w:rsidR="00A95852" w:rsidRDefault="00A95852" w:rsidP="00A95852">
      <w:pPr>
        <w:pStyle w:val="af1"/>
        <w:spacing w:line="360" w:lineRule="auto"/>
        <w:ind w:firstLine="567"/>
        <w:jc w:val="both"/>
        <w:rPr>
          <w:sz w:val="28"/>
          <w:szCs w:val="28"/>
        </w:rPr>
      </w:pPr>
      <w:r w:rsidRPr="00A95852">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- 83,7% по количеству и 83% по массе растений, в варианте Чисталан, КЭ (0,9 л/га) - 89,8% по количеству и 88,9% по массе, в варианте Элант-Премиум, КЭ (0,9 л/га) - 93,9% по количеству и 93,4% по массе сорных растений.</w:t>
      </w:r>
    </w:p>
    <w:p w14:paraId="396D9758" w14:textId="77777777" w:rsidR="00A95852" w:rsidRPr="00A95852" w:rsidRDefault="00A95852" w:rsidP="00A95852">
      <w:pPr>
        <w:pStyle w:val="af1"/>
        <w:spacing w:line="360" w:lineRule="auto"/>
        <w:ind w:firstLine="567"/>
        <w:jc w:val="both"/>
        <w:rPr>
          <w:sz w:val="28"/>
          <w:szCs w:val="28"/>
        </w:rPr>
      </w:pPr>
      <w:r w:rsidRPr="00A95852">
        <w:rPr>
          <w:sz w:val="28"/>
          <w:szCs w:val="28"/>
        </w:rPr>
        <w:lastRenderedPageBreak/>
        <w:t>На 45 сутки получена следующая эффективность: Чисталан, КЭ (0,67 л/га) - 76,5% (по количеству) и 75,6% (по массе), Чисталан, КЭ (0,9 л/га) - 90,2% (по количеству) и 89,2% (по массе), Элант-Премиум, КЭ - 90,2% по количеству и 88,9% по массе сорных растений.</w:t>
      </w:r>
    </w:p>
    <w:p w14:paraId="3C53DAD8" w14:textId="77777777" w:rsidR="00A95852" w:rsidRPr="00A95852" w:rsidRDefault="00A95852" w:rsidP="00A95852">
      <w:pPr>
        <w:pStyle w:val="af1"/>
        <w:spacing w:line="360" w:lineRule="auto"/>
        <w:ind w:firstLine="567"/>
        <w:jc w:val="both"/>
        <w:rPr>
          <w:sz w:val="28"/>
          <w:szCs w:val="28"/>
        </w:rPr>
      </w:pPr>
      <w:r w:rsidRPr="00A95852">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76,4% (0,67 л/га) и 85,5% (0,9 л/га), в варианте с эталоном Элант-Премиум, КЭ в норме 0,9 л/га - 89,1%. Средняя численность сорных растений в контроле в период уборки была 55 экз./м</w:t>
      </w:r>
      <w:r w:rsidRPr="00A95852">
        <w:rPr>
          <w:sz w:val="28"/>
          <w:szCs w:val="28"/>
          <w:vertAlign w:val="superscript"/>
        </w:rPr>
        <w:t>2</w:t>
      </w:r>
      <w:r w:rsidRPr="00A95852">
        <w:rPr>
          <w:sz w:val="28"/>
          <w:szCs w:val="28"/>
        </w:rPr>
        <w:t>.</w:t>
      </w:r>
    </w:p>
    <w:p w14:paraId="77FF5C11" w14:textId="77777777" w:rsidR="00A95852" w:rsidRPr="00A95852" w:rsidRDefault="00A95852" w:rsidP="00A95852">
      <w:pPr>
        <w:pStyle w:val="af1"/>
        <w:spacing w:line="360" w:lineRule="auto"/>
        <w:ind w:firstLine="567"/>
        <w:jc w:val="both"/>
        <w:rPr>
          <w:sz w:val="28"/>
          <w:szCs w:val="28"/>
        </w:rPr>
      </w:pPr>
      <w:r w:rsidRPr="00A95852">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- 76,2% по снижению количества сорных растений и 75,9% по снижению их массы; в варианте Чисталан, КЭ (0,9 л/га) по снижению количества 85,7% и 85,7% по снижению массы растений; в опыте с эталоном Элант-Премиум, КЭ (0,9 л/га) - 90,5% по снижению количества и 90,5% по снижению массы сорных растений.</w:t>
      </w:r>
    </w:p>
    <w:p w14:paraId="1A7C02F2" w14:textId="77777777" w:rsidR="00A95852" w:rsidRPr="00A95852" w:rsidRDefault="00A95852" w:rsidP="00A95852">
      <w:pPr>
        <w:pStyle w:val="af1"/>
        <w:spacing w:line="360" w:lineRule="auto"/>
        <w:ind w:firstLine="567"/>
        <w:jc w:val="both"/>
        <w:rPr>
          <w:sz w:val="28"/>
          <w:szCs w:val="28"/>
        </w:rPr>
      </w:pPr>
      <w:r w:rsidRPr="00A95852">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- 75% (0,67 л/га) и 87,5% (0,9 л/га) по снижению количества сорных растений и 73,2% (0,67 л/га) и 85,9% (0,9 л/га) по снижению их массы; эффективность эталона Элант-Премиум, КЭ (0,9 л/га) по снижению количества сорных растений 87,5%, по снижению массы - 85,4%.</w:t>
      </w:r>
    </w:p>
    <w:p w14:paraId="2289C0AD" w14:textId="77777777" w:rsidR="00A95852" w:rsidRPr="00A95852" w:rsidRDefault="00A95852" w:rsidP="00A95852">
      <w:pPr>
        <w:pStyle w:val="af1"/>
        <w:spacing w:line="360" w:lineRule="auto"/>
        <w:ind w:firstLine="567"/>
        <w:jc w:val="both"/>
        <w:rPr>
          <w:sz w:val="28"/>
          <w:szCs w:val="28"/>
        </w:rPr>
      </w:pPr>
      <w:r w:rsidRPr="00A95852">
        <w:rPr>
          <w:sz w:val="28"/>
          <w:szCs w:val="28"/>
        </w:rPr>
        <w:t>При уборке урожая эффективность препаратов составила: Чисталан, КЭ (0,67 л/га) - 64%, Чисталан, КЭ (0,9 л/га) - 80%, Элант-Премиум, КЭ (0,9 л/га) - 84%.</w:t>
      </w:r>
    </w:p>
    <w:p w14:paraId="19B1809F" w14:textId="36938750" w:rsidR="00A95852" w:rsidRPr="00A95852" w:rsidRDefault="00A95852" w:rsidP="00A95852">
      <w:pPr>
        <w:pStyle w:val="af1"/>
        <w:spacing w:line="360" w:lineRule="auto"/>
        <w:ind w:firstLine="567"/>
        <w:jc w:val="both"/>
        <w:rPr>
          <w:sz w:val="28"/>
          <w:szCs w:val="28"/>
        </w:rPr>
      </w:pPr>
      <w:r w:rsidRPr="00A95852">
        <w:rPr>
          <w:sz w:val="28"/>
          <w:szCs w:val="28"/>
        </w:rPr>
        <w:t>Средняя урожайность озимой пшеницы в контроле - 28,7 ц/га. В опытах с применением гербицидов зафиксирована достоверная прибавка урожая: Чистал</w:t>
      </w:r>
      <w:r w:rsidR="00506985">
        <w:rPr>
          <w:sz w:val="28"/>
          <w:szCs w:val="28"/>
        </w:rPr>
        <w:t>ан</w:t>
      </w:r>
      <w:r w:rsidRPr="00A95852">
        <w:rPr>
          <w:sz w:val="28"/>
          <w:szCs w:val="28"/>
        </w:rPr>
        <w:t xml:space="preserve"> КЭ прибавка составила 13,2% (0.67 л/га) и 18.5% (0,9 л/га); в эталоне Элант-Премиум, КЭ</w:t>
      </w:r>
      <w:r>
        <w:rPr>
          <w:sz w:val="28"/>
          <w:szCs w:val="28"/>
        </w:rPr>
        <w:t xml:space="preserve"> (0,9 л</w:t>
      </w:r>
      <w:r w:rsidRPr="00A95852">
        <w:rPr>
          <w:sz w:val="28"/>
          <w:szCs w:val="28"/>
        </w:rPr>
        <w:t>/га) - 17,8%.</w:t>
      </w:r>
    </w:p>
    <w:p w14:paraId="2FB43E71" w14:textId="77777777" w:rsidR="00506985" w:rsidRPr="00506985" w:rsidRDefault="00506985" w:rsidP="00506985">
      <w:pPr>
        <w:pStyle w:val="af1"/>
        <w:spacing w:line="360" w:lineRule="auto"/>
        <w:ind w:firstLine="567"/>
        <w:jc w:val="both"/>
        <w:rPr>
          <w:b/>
          <w:bCs/>
          <w:i/>
          <w:iCs/>
          <w:sz w:val="28"/>
          <w:szCs w:val="28"/>
        </w:rPr>
      </w:pPr>
      <w:r w:rsidRPr="00506985">
        <w:rPr>
          <w:b/>
          <w:bCs/>
          <w:i/>
          <w:iCs/>
          <w:sz w:val="28"/>
          <w:szCs w:val="28"/>
        </w:rPr>
        <w:t>Пшеница яровая. Сорт: Иргина. 2022 год.</w:t>
      </w:r>
    </w:p>
    <w:p w14:paraId="30CC344B" w14:textId="20F0DF15" w:rsidR="00506985" w:rsidRPr="00506985" w:rsidRDefault="00506985" w:rsidP="00506985">
      <w:pPr>
        <w:pStyle w:val="af1"/>
        <w:spacing w:line="360" w:lineRule="auto"/>
        <w:ind w:firstLine="567"/>
        <w:jc w:val="both"/>
        <w:rPr>
          <w:sz w:val="28"/>
          <w:szCs w:val="28"/>
        </w:rPr>
      </w:pPr>
      <w:r w:rsidRPr="00506985">
        <w:rPr>
          <w:sz w:val="28"/>
          <w:szCs w:val="28"/>
        </w:rPr>
        <w:lastRenderedPageBreak/>
        <w:t>Испытания по изучению биологической эффективности гербицида Чисталан, КЭ в Кировской области проводили в посевах яровой пшеницы сорта Иргина. В качестве стандарта применяли препарат Элант-Премиум, КЭ (420 г/л 2,4-Д + 60 г/л дикамбы (2-этилгексиловые эфиры)) в норме расхода 0,8 л/га.</w:t>
      </w:r>
    </w:p>
    <w:p w14:paraId="24FEE06A" w14:textId="07E5FA6D" w:rsidR="00506985" w:rsidRPr="00506985" w:rsidRDefault="00506985" w:rsidP="00506985">
      <w:pPr>
        <w:pStyle w:val="af1"/>
        <w:spacing w:line="360" w:lineRule="auto"/>
        <w:ind w:firstLine="567"/>
        <w:jc w:val="both"/>
        <w:rPr>
          <w:sz w:val="28"/>
          <w:szCs w:val="28"/>
        </w:rPr>
      </w:pPr>
      <w:r w:rsidRPr="00506985">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12 до 14 экз./м</w:t>
      </w:r>
      <w:r w:rsidR="00FB2F1C" w:rsidRPr="00FB2F1C">
        <w:rPr>
          <w:sz w:val="28"/>
          <w:szCs w:val="28"/>
          <w:vertAlign w:val="superscript"/>
        </w:rPr>
        <w:t>2</w:t>
      </w:r>
      <w:r w:rsidRPr="00506985">
        <w:rPr>
          <w:sz w:val="28"/>
          <w:szCs w:val="28"/>
        </w:rPr>
        <w:t xml:space="preserve">, многолетние двудольные - </w:t>
      </w:r>
      <w:proofErr w:type="gramStart"/>
      <w:r w:rsidRPr="00506985">
        <w:rPr>
          <w:sz w:val="28"/>
          <w:szCs w:val="28"/>
        </w:rPr>
        <w:t>7-8</w:t>
      </w:r>
      <w:proofErr w:type="gramEnd"/>
      <w:r w:rsidRPr="00506985">
        <w:rPr>
          <w:sz w:val="28"/>
          <w:szCs w:val="28"/>
        </w:rPr>
        <w:t xml:space="preserve"> экз./м</w:t>
      </w:r>
      <w:r w:rsidRPr="00506985">
        <w:rPr>
          <w:sz w:val="28"/>
          <w:szCs w:val="28"/>
          <w:vertAlign w:val="superscript"/>
        </w:rPr>
        <w:t>2</w:t>
      </w:r>
      <w:r w:rsidRPr="00506985">
        <w:rPr>
          <w:sz w:val="28"/>
          <w:szCs w:val="28"/>
        </w:rPr>
        <w:t>.</w:t>
      </w:r>
    </w:p>
    <w:p w14:paraId="60F3FAB4" w14:textId="77777777" w:rsidR="00506985" w:rsidRPr="00506985" w:rsidRDefault="00506985" w:rsidP="00506985">
      <w:pPr>
        <w:pStyle w:val="af1"/>
        <w:spacing w:line="360" w:lineRule="auto"/>
        <w:ind w:firstLine="567"/>
        <w:jc w:val="both"/>
        <w:rPr>
          <w:sz w:val="28"/>
          <w:szCs w:val="28"/>
        </w:rPr>
      </w:pPr>
      <w:r w:rsidRPr="00506985">
        <w:rPr>
          <w:sz w:val="28"/>
          <w:szCs w:val="28"/>
        </w:rPr>
        <w:t>После проведения обработки, эффективность гербицида Чисталан, КЭ в борьбе с отдельными видами сорных растений составила: василек синий - от 83,8% до 91,4% (0,67 л/га) и 91,3-97,1% (0,9 л/га); щирица белая - 79,5-85% (0,67 л/га) и 84,5-90% (0,9 л/га); яснотка стеблеобъемлющая -87,8-93,8% (0,67 л/га) и 93,3-98,8% (0,9 л/га); осот полевой - 86,7-89,3% (0,67 л/га) и 92-95,3% (0,9 л/га); вьюнок полевой - 82-87,5% (0,67 л/га) и 88-92,5% (0,9 л/га); латук татарский - 75,8-80,2% (0,67 л/га) и 80,6-85,5% (0,9л/га).</w:t>
      </w:r>
    </w:p>
    <w:p w14:paraId="1F67F33B" w14:textId="77777777" w:rsidR="00FB2F1C" w:rsidRDefault="00506985" w:rsidP="00FB2F1C">
      <w:pPr>
        <w:pStyle w:val="af1"/>
        <w:spacing w:line="360" w:lineRule="auto"/>
        <w:ind w:firstLine="567"/>
        <w:jc w:val="both"/>
        <w:rPr>
          <w:sz w:val="28"/>
          <w:szCs w:val="28"/>
        </w:rPr>
      </w:pPr>
      <w:r w:rsidRPr="00506985">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21B1A82E" w14:textId="77777777" w:rsidR="00FB2F1C" w:rsidRDefault="00FB2F1C" w:rsidP="00FB2F1C">
      <w:pPr>
        <w:pStyle w:val="af1"/>
        <w:spacing w:line="360" w:lineRule="auto"/>
        <w:ind w:firstLine="567"/>
        <w:jc w:val="both"/>
        <w:rPr>
          <w:sz w:val="28"/>
          <w:szCs w:val="28"/>
        </w:rPr>
      </w:pPr>
      <w:r>
        <w:rPr>
          <w:sz w:val="28"/>
          <w:szCs w:val="28"/>
        </w:rPr>
        <w:t xml:space="preserve">1. </w:t>
      </w:r>
      <w:r w:rsidR="00506985" w:rsidRPr="00506985">
        <w:rPr>
          <w:sz w:val="28"/>
          <w:szCs w:val="28"/>
        </w:rPr>
        <w:t>Через 30 дней после обработки:</w:t>
      </w:r>
    </w:p>
    <w:p w14:paraId="5D749BF6" w14:textId="77777777" w:rsidR="00FB2F1C" w:rsidRDefault="00FB2F1C" w:rsidP="00FB2F1C">
      <w:pPr>
        <w:pStyle w:val="af1"/>
        <w:spacing w:line="360" w:lineRule="auto"/>
        <w:ind w:firstLine="567"/>
        <w:jc w:val="both"/>
        <w:rPr>
          <w:sz w:val="28"/>
          <w:szCs w:val="28"/>
        </w:rPr>
      </w:pPr>
      <w:r>
        <w:rPr>
          <w:sz w:val="28"/>
          <w:szCs w:val="28"/>
        </w:rPr>
        <w:t xml:space="preserve">- </w:t>
      </w:r>
      <w:r w:rsidR="00506985" w:rsidRPr="00506985">
        <w:rPr>
          <w:sz w:val="28"/>
          <w:szCs w:val="28"/>
        </w:rPr>
        <w:t>применение гербицида Чисталан, КЭ в норме расхода 0,67 л/га снизило численность однолетних сорных растений до 1,8 экз./м</w:t>
      </w:r>
      <w:r w:rsidR="00506985" w:rsidRPr="00506985">
        <w:rPr>
          <w:sz w:val="28"/>
          <w:szCs w:val="28"/>
          <w:vertAlign w:val="superscript"/>
        </w:rPr>
        <w:t>2</w:t>
      </w:r>
      <w:r w:rsidR="00506985" w:rsidRPr="00506985">
        <w:rPr>
          <w:sz w:val="28"/>
          <w:szCs w:val="28"/>
        </w:rPr>
        <w:t xml:space="preserve"> (91,4%), массу до 33,2 г/м</w:t>
      </w:r>
      <w:r w:rsidR="00506985" w:rsidRPr="00506985">
        <w:rPr>
          <w:sz w:val="28"/>
          <w:szCs w:val="28"/>
          <w:vertAlign w:val="superscript"/>
        </w:rPr>
        <w:t>2</w:t>
      </w:r>
      <w:r w:rsidR="00506985" w:rsidRPr="00506985">
        <w:rPr>
          <w:sz w:val="28"/>
          <w:szCs w:val="28"/>
        </w:rPr>
        <w:t xml:space="preserve"> (91,2%); применение в норме 0,9 л/га снизило численность до 0,9 экз./м</w:t>
      </w:r>
      <w:r w:rsidR="00506985" w:rsidRPr="00506985">
        <w:rPr>
          <w:sz w:val="28"/>
          <w:szCs w:val="28"/>
          <w:vertAlign w:val="superscript"/>
        </w:rPr>
        <w:t>2</w:t>
      </w:r>
      <w:r w:rsidR="00506985" w:rsidRPr="00506985">
        <w:rPr>
          <w:sz w:val="28"/>
          <w:szCs w:val="28"/>
        </w:rPr>
        <w:t xml:space="preserve"> (95,7%), массу до 16,5 г/м</w:t>
      </w:r>
      <w:r w:rsidR="00506985" w:rsidRPr="00506985">
        <w:rPr>
          <w:sz w:val="28"/>
          <w:szCs w:val="28"/>
          <w:vertAlign w:val="superscript"/>
        </w:rPr>
        <w:t>2</w:t>
      </w:r>
      <w:r w:rsidR="00506985" w:rsidRPr="00506985">
        <w:rPr>
          <w:sz w:val="28"/>
          <w:szCs w:val="28"/>
        </w:rPr>
        <w:t xml:space="preserve"> (95,6%);</w:t>
      </w:r>
    </w:p>
    <w:p w14:paraId="74D55B7B" w14:textId="77777777" w:rsidR="00FB2F1C" w:rsidRDefault="00FB2F1C" w:rsidP="00FB2F1C">
      <w:pPr>
        <w:pStyle w:val="af1"/>
        <w:spacing w:line="360" w:lineRule="auto"/>
        <w:ind w:firstLine="567"/>
        <w:jc w:val="both"/>
        <w:rPr>
          <w:sz w:val="28"/>
          <w:szCs w:val="28"/>
        </w:rPr>
      </w:pPr>
      <w:r>
        <w:rPr>
          <w:sz w:val="28"/>
          <w:szCs w:val="28"/>
        </w:rPr>
        <w:t xml:space="preserve">- </w:t>
      </w:r>
      <w:r w:rsidR="00506985" w:rsidRPr="00506985">
        <w:rPr>
          <w:sz w:val="28"/>
          <w:szCs w:val="28"/>
        </w:rPr>
        <w:t>применение гербицида Чисталан, КЭ в норме расхода 0,67 л/га снизило численность многолетних сорных растений до 1,3 экз./м</w:t>
      </w:r>
      <w:r w:rsidR="00506985" w:rsidRPr="00506985">
        <w:rPr>
          <w:sz w:val="28"/>
          <w:szCs w:val="28"/>
          <w:vertAlign w:val="superscript"/>
        </w:rPr>
        <w:t>2</w:t>
      </w:r>
      <w:r w:rsidR="00506985" w:rsidRPr="00506985">
        <w:rPr>
          <w:sz w:val="28"/>
          <w:szCs w:val="28"/>
        </w:rPr>
        <w:t xml:space="preserve"> (88,2%), массу до 29 г/м</w:t>
      </w:r>
      <w:r w:rsidR="00506985" w:rsidRPr="00506985">
        <w:rPr>
          <w:sz w:val="28"/>
          <w:szCs w:val="28"/>
          <w:vertAlign w:val="superscript"/>
        </w:rPr>
        <w:t>2</w:t>
      </w:r>
      <w:r w:rsidR="00506985" w:rsidRPr="00506985">
        <w:rPr>
          <w:sz w:val="28"/>
          <w:szCs w:val="28"/>
        </w:rPr>
        <w:t xml:space="preserve"> (88%); применение в норме 0,9 л/га снизило численность до 0,8 экз./м</w:t>
      </w:r>
      <w:r w:rsidR="00506985" w:rsidRPr="00506985">
        <w:rPr>
          <w:sz w:val="28"/>
          <w:szCs w:val="28"/>
          <w:vertAlign w:val="superscript"/>
        </w:rPr>
        <w:t>2</w:t>
      </w:r>
      <w:r w:rsidR="00506985" w:rsidRPr="00506985">
        <w:rPr>
          <w:sz w:val="28"/>
          <w:szCs w:val="28"/>
        </w:rPr>
        <w:t xml:space="preserve"> (92,7%), массу до 18,5 г/м</w:t>
      </w:r>
      <w:r w:rsidR="00506985" w:rsidRPr="00506985">
        <w:rPr>
          <w:sz w:val="28"/>
          <w:szCs w:val="28"/>
          <w:vertAlign w:val="superscript"/>
        </w:rPr>
        <w:t>2</w:t>
      </w:r>
      <w:r w:rsidR="00506985" w:rsidRPr="00506985">
        <w:rPr>
          <w:sz w:val="28"/>
          <w:szCs w:val="28"/>
        </w:rPr>
        <w:t xml:space="preserve"> (92,4%);</w:t>
      </w:r>
    </w:p>
    <w:p w14:paraId="2DB79577" w14:textId="08BC0CE6" w:rsidR="00FB2F1C" w:rsidRDefault="00FB2F1C" w:rsidP="00FB2F1C">
      <w:pPr>
        <w:pStyle w:val="af1"/>
        <w:spacing w:line="360" w:lineRule="auto"/>
        <w:ind w:firstLine="567"/>
        <w:jc w:val="both"/>
        <w:rPr>
          <w:sz w:val="28"/>
          <w:szCs w:val="28"/>
        </w:rPr>
      </w:pPr>
      <w:r>
        <w:rPr>
          <w:sz w:val="28"/>
          <w:szCs w:val="28"/>
        </w:rPr>
        <w:t xml:space="preserve">- </w:t>
      </w:r>
      <w:r w:rsidR="00506985" w:rsidRPr="00506985">
        <w:rPr>
          <w:sz w:val="28"/>
          <w:szCs w:val="28"/>
        </w:rPr>
        <w:t>применение эталона Элант-Премиум, КЭ в норме расхода 0,8 л/га снизило численность однолетних двудольных сорных растений до 1 экз./м</w:t>
      </w:r>
      <w:r w:rsidR="00506985" w:rsidRPr="00506985">
        <w:rPr>
          <w:sz w:val="28"/>
          <w:szCs w:val="28"/>
          <w:vertAlign w:val="superscript"/>
        </w:rPr>
        <w:t>2</w:t>
      </w:r>
      <w:r w:rsidR="00506985" w:rsidRPr="00506985">
        <w:rPr>
          <w:sz w:val="28"/>
          <w:szCs w:val="28"/>
        </w:rPr>
        <w:t xml:space="preserve"> </w:t>
      </w:r>
      <w:r w:rsidR="00506985" w:rsidRPr="00506985">
        <w:rPr>
          <w:sz w:val="28"/>
          <w:szCs w:val="28"/>
        </w:rPr>
        <w:lastRenderedPageBreak/>
        <w:t>(95,2%), масс</w:t>
      </w:r>
      <w:r>
        <w:rPr>
          <w:sz w:val="28"/>
          <w:szCs w:val="28"/>
        </w:rPr>
        <w:t>у</w:t>
      </w:r>
      <w:r w:rsidR="00506985" w:rsidRPr="00506985">
        <w:rPr>
          <w:sz w:val="28"/>
          <w:szCs w:val="28"/>
        </w:rPr>
        <w:t xml:space="preserve"> до 18,7 г/м</w:t>
      </w:r>
      <w:r w:rsidR="00506985" w:rsidRPr="00506985">
        <w:rPr>
          <w:sz w:val="28"/>
          <w:szCs w:val="28"/>
          <w:vertAlign w:val="superscript"/>
        </w:rPr>
        <w:t>2</w:t>
      </w:r>
      <w:r w:rsidR="00506985" w:rsidRPr="00506985">
        <w:rPr>
          <w:sz w:val="28"/>
          <w:szCs w:val="28"/>
        </w:rPr>
        <w:t xml:space="preserve"> (95,1%); многолетних сорных растений - до 0,8 экз./м</w:t>
      </w:r>
      <w:r w:rsidR="00506985" w:rsidRPr="00506985">
        <w:rPr>
          <w:sz w:val="28"/>
          <w:szCs w:val="28"/>
          <w:vertAlign w:val="superscript"/>
        </w:rPr>
        <w:t>2</w:t>
      </w:r>
      <w:r w:rsidR="00506985" w:rsidRPr="00506985">
        <w:rPr>
          <w:sz w:val="28"/>
          <w:szCs w:val="28"/>
        </w:rPr>
        <w:t xml:space="preserve"> (92,5%), массу до 17,5 г/м</w:t>
      </w:r>
      <w:r w:rsidRPr="00FB2F1C">
        <w:rPr>
          <w:sz w:val="28"/>
          <w:szCs w:val="28"/>
          <w:vertAlign w:val="superscript"/>
        </w:rPr>
        <w:t>2</w:t>
      </w:r>
      <w:r w:rsidR="00506985" w:rsidRPr="00506985">
        <w:rPr>
          <w:sz w:val="28"/>
          <w:szCs w:val="28"/>
        </w:rPr>
        <w:t xml:space="preserve"> (92,8%).</w:t>
      </w:r>
    </w:p>
    <w:p w14:paraId="418A17A9" w14:textId="629E3640" w:rsidR="00506985" w:rsidRPr="00506985" w:rsidRDefault="00FB2F1C" w:rsidP="00FB2F1C">
      <w:pPr>
        <w:pStyle w:val="af1"/>
        <w:spacing w:line="360" w:lineRule="auto"/>
        <w:ind w:firstLine="567"/>
        <w:jc w:val="both"/>
        <w:rPr>
          <w:sz w:val="28"/>
          <w:szCs w:val="28"/>
        </w:rPr>
      </w:pPr>
      <w:r>
        <w:rPr>
          <w:sz w:val="28"/>
          <w:szCs w:val="28"/>
        </w:rPr>
        <w:t xml:space="preserve">2. </w:t>
      </w:r>
      <w:r w:rsidR="00506985" w:rsidRPr="00506985">
        <w:rPr>
          <w:sz w:val="28"/>
          <w:szCs w:val="28"/>
        </w:rPr>
        <w:t>Через 45 дней после обработки:</w:t>
      </w:r>
    </w:p>
    <w:p w14:paraId="2D2692CE" w14:textId="77777777" w:rsidR="00FB2F1C" w:rsidRPr="00FB2F1C" w:rsidRDefault="00FB2F1C" w:rsidP="00FB2F1C">
      <w:pPr>
        <w:pStyle w:val="af1"/>
        <w:spacing w:line="360" w:lineRule="auto"/>
        <w:ind w:firstLine="567"/>
        <w:jc w:val="both"/>
        <w:rPr>
          <w:sz w:val="28"/>
          <w:szCs w:val="28"/>
        </w:rPr>
      </w:pPr>
      <w:r w:rsidRPr="00FB2F1C">
        <w:rPr>
          <w:sz w:val="28"/>
          <w:szCs w:val="28"/>
        </w:rPr>
        <w:t>-</w:t>
      </w:r>
      <w:r w:rsidRPr="00FB2F1C">
        <w:rPr>
          <w:sz w:val="28"/>
          <w:szCs w:val="28"/>
        </w:rPr>
        <w:tab/>
        <w:t>применение гербицида Чисталан, КЭ в норме расхода 0,67 л/га снизило численность однолетних сорных растений до 3,3 экз./м</w:t>
      </w:r>
      <w:r w:rsidRPr="00FB2F1C">
        <w:rPr>
          <w:sz w:val="28"/>
          <w:szCs w:val="28"/>
          <w:vertAlign w:val="superscript"/>
        </w:rPr>
        <w:t>2</w:t>
      </w:r>
      <w:r w:rsidRPr="00FB2F1C">
        <w:rPr>
          <w:sz w:val="28"/>
          <w:szCs w:val="28"/>
        </w:rPr>
        <w:t xml:space="preserve"> (85,7%), массу до 64,5 г/м</w:t>
      </w:r>
      <w:r w:rsidRPr="00FB2F1C">
        <w:rPr>
          <w:sz w:val="28"/>
          <w:szCs w:val="28"/>
          <w:vertAlign w:val="superscript"/>
        </w:rPr>
        <w:t>2</w:t>
      </w:r>
      <w:r w:rsidRPr="00FB2F1C">
        <w:rPr>
          <w:sz w:val="28"/>
          <w:szCs w:val="28"/>
        </w:rPr>
        <w:t xml:space="preserve"> (85,2%); применение в норме 0,9 л/га снизило численность до 2,1 экз./м</w:t>
      </w:r>
      <w:r w:rsidRPr="00FB2F1C">
        <w:rPr>
          <w:sz w:val="28"/>
          <w:szCs w:val="28"/>
          <w:vertAlign w:val="superscript"/>
        </w:rPr>
        <w:t>2</w:t>
      </w:r>
      <w:r w:rsidRPr="00FB2F1C">
        <w:rPr>
          <w:sz w:val="28"/>
          <w:szCs w:val="28"/>
        </w:rPr>
        <w:t xml:space="preserve"> (90,9%), массу до 40,7 г/м</w:t>
      </w:r>
      <w:r w:rsidRPr="00FB2F1C">
        <w:rPr>
          <w:sz w:val="28"/>
          <w:szCs w:val="28"/>
          <w:vertAlign w:val="superscript"/>
        </w:rPr>
        <w:t>2</w:t>
      </w:r>
      <w:r w:rsidRPr="00FB2F1C">
        <w:rPr>
          <w:sz w:val="28"/>
          <w:szCs w:val="28"/>
        </w:rPr>
        <w:t xml:space="preserve"> (90,7%);</w:t>
      </w:r>
    </w:p>
    <w:p w14:paraId="3BDABBEF" w14:textId="77777777" w:rsidR="00FB2F1C" w:rsidRPr="00FB2F1C" w:rsidRDefault="00FB2F1C" w:rsidP="00FB2F1C">
      <w:pPr>
        <w:pStyle w:val="af1"/>
        <w:spacing w:line="360" w:lineRule="auto"/>
        <w:ind w:firstLine="567"/>
        <w:jc w:val="both"/>
        <w:rPr>
          <w:sz w:val="28"/>
          <w:szCs w:val="28"/>
        </w:rPr>
      </w:pPr>
      <w:r w:rsidRPr="00FB2F1C">
        <w:rPr>
          <w:sz w:val="28"/>
          <w:szCs w:val="28"/>
        </w:rPr>
        <w:t>-</w:t>
      </w:r>
      <w:r w:rsidRPr="00FB2F1C">
        <w:rPr>
          <w:sz w:val="28"/>
          <w:szCs w:val="28"/>
        </w:rPr>
        <w:tab/>
        <w:t>применение гербицида Чисталан, КЭ в норме расхода 0,67 л/га снизило численность многолетних сорных растений до 2,2 экз./м</w:t>
      </w:r>
      <w:r w:rsidRPr="00FB2F1C">
        <w:rPr>
          <w:sz w:val="28"/>
          <w:szCs w:val="28"/>
          <w:vertAlign w:val="superscript"/>
        </w:rPr>
        <w:t>2</w:t>
      </w:r>
      <w:r w:rsidRPr="00FB2F1C">
        <w:rPr>
          <w:sz w:val="28"/>
          <w:szCs w:val="28"/>
        </w:rPr>
        <w:t xml:space="preserve"> (83,1%), массу до 51,8 г/м</w:t>
      </w:r>
      <w:r w:rsidRPr="00FB2F1C">
        <w:rPr>
          <w:sz w:val="28"/>
          <w:szCs w:val="28"/>
          <w:vertAlign w:val="superscript"/>
        </w:rPr>
        <w:t>2</w:t>
      </w:r>
      <w:r w:rsidRPr="00FB2F1C">
        <w:rPr>
          <w:sz w:val="28"/>
          <w:szCs w:val="28"/>
        </w:rPr>
        <w:t xml:space="preserve"> (82,7%); применение в норме 0,9 л/га снизило численность до 1,6 экз./м</w:t>
      </w:r>
      <w:r w:rsidRPr="00FB2F1C">
        <w:rPr>
          <w:sz w:val="28"/>
          <w:szCs w:val="28"/>
          <w:vertAlign w:val="superscript"/>
        </w:rPr>
        <w:t>2</w:t>
      </w:r>
      <w:r w:rsidRPr="00FB2F1C">
        <w:rPr>
          <w:sz w:val="28"/>
          <w:szCs w:val="28"/>
        </w:rPr>
        <w:t xml:space="preserve"> (87,7%), массу до 35,9 г/м</w:t>
      </w:r>
      <w:r w:rsidRPr="00FB2F1C">
        <w:rPr>
          <w:sz w:val="28"/>
          <w:szCs w:val="28"/>
          <w:vertAlign w:val="superscript"/>
        </w:rPr>
        <w:t>2</w:t>
      </w:r>
      <w:r w:rsidRPr="00FB2F1C">
        <w:rPr>
          <w:sz w:val="28"/>
          <w:szCs w:val="28"/>
        </w:rPr>
        <w:t xml:space="preserve"> (88%);</w:t>
      </w:r>
    </w:p>
    <w:p w14:paraId="51688428" w14:textId="4CECEF99" w:rsidR="00FB2F1C" w:rsidRPr="00FB2F1C" w:rsidRDefault="00FB2F1C" w:rsidP="00FB2F1C">
      <w:pPr>
        <w:pStyle w:val="af1"/>
        <w:spacing w:line="360" w:lineRule="auto"/>
        <w:ind w:firstLine="567"/>
        <w:jc w:val="both"/>
        <w:rPr>
          <w:sz w:val="28"/>
          <w:szCs w:val="28"/>
        </w:rPr>
      </w:pPr>
      <w:r w:rsidRPr="00FB2F1C">
        <w:rPr>
          <w:sz w:val="28"/>
          <w:szCs w:val="28"/>
        </w:rPr>
        <w:t>-</w:t>
      </w:r>
      <w:r w:rsidRPr="00FB2F1C">
        <w:rPr>
          <w:sz w:val="28"/>
          <w:szCs w:val="28"/>
        </w:rPr>
        <w:tab/>
        <w:t>применение эталона Элант-Премиум, КЭ в норме расхода 0,8 л/га снизило численность однолетних двудольных сорных растений до 2,3 экз./м</w:t>
      </w:r>
      <w:r w:rsidRPr="00FB2F1C">
        <w:rPr>
          <w:sz w:val="28"/>
          <w:szCs w:val="28"/>
          <w:vertAlign w:val="superscript"/>
        </w:rPr>
        <w:t>2</w:t>
      </w:r>
      <w:r w:rsidRPr="00FB2F1C">
        <w:rPr>
          <w:sz w:val="28"/>
          <w:szCs w:val="28"/>
        </w:rPr>
        <w:t xml:space="preserve"> (90%), массу до 42,5 г/м</w:t>
      </w:r>
      <w:r w:rsidRPr="00FB2F1C">
        <w:rPr>
          <w:sz w:val="28"/>
          <w:szCs w:val="28"/>
          <w:vertAlign w:val="superscript"/>
        </w:rPr>
        <w:t>2</w:t>
      </w:r>
      <w:r w:rsidRPr="00FB2F1C">
        <w:rPr>
          <w:sz w:val="28"/>
          <w:szCs w:val="28"/>
        </w:rPr>
        <w:t xml:space="preserve"> (90,3%); многолетних сорных растений - до 1,8 экз./м</w:t>
      </w:r>
      <w:r w:rsidRPr="00FB2F1C">
        <w:rPr>
          <w:sz w:val="28"/>
          <w:szCs w:val="28"/>
          <w:vertAlign w:val="superscript"/>
        </w:rPr>
        <w:t>2</w:t>
      </w:r>
      <w:r w:rsidRPr="00FB2F1C">
        <w:rPr>
          <w:sz w:val="28"/>
          <w:szCs w:val="28"/>
        </w:rPr>
        <w:t xml:space="preserve"> (86,2%), массу до 42,7 г/м</w:t>
      </w:r>
      <w:r w:rsidRPr="00FB2F1C">
        <w:rPr>
          <w:sz w:val="28"/>
          <w:szCs w:val="28"/>
          <w:vertAlign w:val="superscript"/>
        </w:rPr>
        <w:t xml:space="preserve">2 </w:t>
      </w:r>
      <w:r w:rsidRPr="00FB2F1C">
        <w:rPr>
          <w:sz w:val="28"/>
          <w:szCs w:val="28"/>
        </w:rPr>
        <w:t>(85,7%).</w:t>
      </w:r>
    </w:p>
    <w:p w14:paraId="31A2E58C" w14:textId="77777777" w:rsidR="00FB2F1C" w:rsidRPr="00FB2F1C" w:rsidRDefault="00FB2F1C" w:rsidP="00FB2F1C">
      <w:pPr>
        <w:pStyle w:val="af1"/>
        <w:spacing w:line="360" w:lineRule="auto"/>
        <w:ind w:firstLine="567"/>
        <w:jc w:val="both"/>
        <w:rPr>
          <w:sz w:val="28"/>
          <w:szCs w:val="28"/>
        </w:rPr>
      </w:pPr>
      <w:r w:rsidRPr="00FB2F1C">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яровой пшеницы сорта Иргина. Биологическая эффективность гербицида была близка эффективности эталона Элант-Премиум, КЭ в соответствующих регламентах применения.</w:t>
      </w:r>
    </w:p>
    <w:p w14:paraId="514CFEBB" w14:textId="77777777" w:rsidR="00FB2F1C" w:rsidRPr="00FB2F1C" w:rsidRDefault="00FB2F1C" w:rsidP="00FB2F1C">
      <w:pPr>
        <w:pStyle w:val="af1"/>
        <w:spacing w:line="360" w:lineRule="auto"/>
        <w:ind w:firstLine="567"/>
        <w:jc w:val="both"/>
        <w:rPr>
          <w:sz w:val="28"/>
          <w:szCs w:val="28"/>
        </w:rPr>
      </w:pPr>
      <w:r w:rsidRPr="00FB2F1C">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11D521BB" w14:textId="1AF9B0A1" w:rsidR="00FB2F1C" w:rsidRPr="00FB2F1C" w:rsidRDefault="00FB2F1C" w:rsidP="00FB2F1C">
      <w:pPr>
        <w:pStyle w:val="af1"/>
        <w:spacing w:line="360" w:lineRule="auto"/>
        <w:ind w:firstLine="567"/>
        <w:jc w:val="both"/>
        <w:rPr>
          <w:sz w:val="28"/>
          <w:szCs w:val="28"/>
        </w:rPr>
      </w:pPr>
      <w:r w:rsidRPr="00FB2F1C">
        <w:rPr>
          <w:sz w:val="28"/>
          <w:szCs w:val="28"/>
        </w:rPr>
        <w:t>Урожайность яровой пшеницы в контроле составила 34 ц/га. В вариантах опыта с внесением гербицида Чисталан, КЭ в нормах расхода 0,67 л/га и 0,9 л/га получены достоверные прибавки урожайности культуры: 13,6% и 16,9% соответственно. Урожайность в опыте с применением эталона Элант-Премиум, КЭ к норме 0,8 л/га</w:t>
      </w:r>
      <w:r>
        <w:rPr>
          <w:sz w:val="28"/>
          <w:szCs w:val="28"/>
        </w:rPr>
        <w:t xml:space="preserve"> </w:t>
      </w:r>
      <w:r w:rsidR="00927013">
        <w:rPr>
          <w:sz w:val="28"/>
          <w:szCs w:val="28"/>
        </w:rPr>
        <w:t>–</w:t>
      </w:r>
      <w:r>
        <w:rPr>
          <w:sz w:val="28"/>
          <w:szCs w:val="28"/>
        </w:rPr>
        <w:t xml:space="preserve"> 39,7</w:t>
      </w:r>
      <w:r w:rsidRPr="00FB2F1C">
        <w:rPr>
          <w:sz w:val="28"/>
          <w:szCs w:val="28"/>
        </w:rPr>
        <w:t xml:space="preserve"> ц</w:t>
      </w:r>
      <w:r>
        <w:rPr>
          <w:sz w:val="28"/>
          <w:szCs w:val="28"/>
        </w:rPr>
        <w:t>/</w:t>
      </w:r>
      <w:r w:rsidRPr="00FB2F1C">
        <w:rPr>
          <w:sz w:val="28"/>
          <w:szCs w:val="28"/>
        </w:rPr>
        <w:t>га (прибавка 16,8%).</w:t>
      </w:r>
    </w:p>
    <w:p w14:paraId="387BB596" w14:textId="6A219891" w:rsidR="00FB2F1C" w:rsidRPr="00FB2F1C" w:rsidRDefault="00FB2F1C" w:rsidP="00FB2F1C">
      <w:pPr>
        <w:pStyle w:val="af1"/>
        <w:spacing w:line="360" w:lineRule="auto"/>
        <w:ind w:firstLine="567"/>
        <w:jc w:val="both"/>
        <w:rPr>
          <w:b/>
          <w:bCs/>
          <w:i/>
          <w:iCs/>
          <w:sz w:val="28"/>
          <w:szCs w:val="28"/>
        </w:rPr>
      </w:pPr>
      <w:r w:rsidRPr="00FB2F1C">
        <w:rPr>
          <w:b/>
          <w:bCs/>
          <w:i/>
          <w:iCs/>
          <w:sz w:val="28"/>
          <w:szCs w:val="28"/>
        </w:rPr>
        <w:t>Пшеница яровая. Сорт: Дарья. 2023 год.</w:t>
      </w:r>
    </w:p>
    <w:p w14:paraId="71FEC2E8" w14:textId="77777777" w:rsidR="00D32801" w:rsidRPr="00D32801" w:rsidRDefault="00D32801" w:rsidP="00D32801">
      <w:pPr>
        <w:pStyle w:val="af1"/>
        <w:spacing w:line="360" w:lineRule="auto"/>
        <w:ind w:firstLine="567"/>
        <w:jc w:val="both"/>
        <w:rPr>
          <w:sz w:val="28"/>
          <w:szCs w:val="28"/>
        </w:rPr>
      </w:pPr>
      <w:r w:rsidRPr="00D32801">
        <w:rPr>
          <w:sz w:val="28"/>
          <w:szCs w:val="28"/>
        </w:rPr>
        <w:lastRenderedPageBreak/>
        <w:t>Испытания по изучению биологической эффективности исследуемого гербицида Чисталан, КЭ проводили на посевах яровой пшеницы сорта Дарья. В качестве эталона применяли препарат Элант-Премиум, КЭ в норме расхода 0,8 л/га.</w:t>
      </w:r>
    </w:p>
    <w:p w14:paraId="55881FE9" w14:textId="77777777" w:rsidR="00D32801" w:rsidRPr="00D32801" w:rsidRDefault="00D32801" w:rsidP="00D32801">
      <w:pPr>
        <w:pStyle w:val="af1"/>
        <w:spacing w:line="360" w:lineRule="auto"/>
        <w:ind w:firstLine="567"/>
        <w:jc w:val="both"/>
        <w:rPr>
          <w:sz w:val="28"/>
          <w:szCs w:val="28"/>
        </w:rPr>
      </w:pPr>
      <w:r w:rsidRPr="00D32801">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D32801">
        <w:rPr>
          <w:sz w:val="28"/>
          <w:szCs w:val="28"/>
        </w:rPr>
        <w:t>27-31</w:t>
      </w:r>
      <w:proofErr w:type="gramEnd"/>
      <w:r w:rsidRPr="00D32801">
        <w:rPr>
          <w:sz w:val="28"/>
          <w:szCs w:val="28"/>
        </w:rPr>
        <w:t xml:space="preserve"> экз./м</w:t>
      </w:r>
      <w:r w:rsidRPr="00D32801">
        <w:rPr>
          <w:sz w:val="28"/>
          <w:szCs w:val="28"/>
          <w:vertAlign w:val="superscript"/>
        </w:rPr>
        <w:t>2</w:t>
      </w:r>
      <w:r w:rsidRPr="00D32801">
        <w:rPr>
          <w:sz w:val="28"/>
          <w:szCs w:val="28"/>
        </w:rPr>
        <w:t>, многолетних двудольных - от 15 до 21 экз./м</w:t>
      </w:r>
      <w:r w:rsidRPr="00D32801">
        <w:rPr>
          <w:sz w:val="28"/>
          <w:szCs w:val="28"/>
          <w:vertAlign w:val="superscript"/>
        </w:rPr>
        <w:t>2</w:t>
      </w:r>
      <w:r w:rsidRPr="00D32801">
        <w:rPr>
          <w:sz w:val="28"/>
          <w:szCs w:val="28"/>
        </w:rPr>
        <w:t>.</w:t>
      </w:r>
    </w:p>
    <w:p w14:paraId="623D218F" w14:textId="77777777" w:rsidR="00D32801" w:rsidRPr="00D32801" w:rsidRDefault="00D32801" w:rsidP="00D32801">
      <w:pPr>
        <w:pStyle w:val="af1"/>
        <w:spacing w:line="360" w:lineRule="auto"/>
        <w:ind w:firstLine="567"/>
        <w:jc w:val="both"/>
        <w:rPr>
          <w:sz w:val="28"/>
          <w:szCs w:val="28"/>
        </w:rPr>
      </w:pPr>
      <w:r w:rsidRPr="00D32801">
        <w:rPr>
          <w:sz w:val="28"/>
          <w:szCs w:val="28"/>
        </w:rPr>
        <w:t>После обработки контроль сорных растений проводили на 30 и 45 сутки, а также в период уборки урожая культуры.</w:t>
      </w:r>
    </w:p>
    <w:p w14:paraId="5E3D44B6" w14:textId="77777777" w:rsidR="00D32801" w:rsidRPr="00D32801" w:rsidRDefault="00D32801" w:rsidP="00D32801">
      <w:pPr>
        <w:pStyle w:val="af1"/>
        <w:spacing w:line="360" w:lineRule="auto"/>
        <w:ind w:firstLine="567"/>
        <w:jc w:val="both"/>
        <w:rPr>
          <w:sz w:val="28"/>
          <w:szCs w:val="28"/>
        </w:rPr>
      </w:pPr>
      <w:r w:rsidRPr="00D32801">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- 84,2% по количеству и 80,5% по массе растений, в варианте Чисталан, КЭ (0,9 л/га) - 92,1% по количеству и 90,5% по массе, в варианте Элант-Премиум, КЭ (0,8 л/га) - 92,1% по количеству и 91% по массе сорных растений.</w:t>
      </w:r>
    </w:p>
    <w:p w14:paraId="6F81EB2E" w14:textId="77777777" w:rsidR="00D32801" w:rsidRPr="00D32801" w:rsidRDefault="00D32801" w:rsidP="00D32801">
      <w:pPr>
        <w:pStyle w:val="af1"/>
        <w:spacing w:line="360" w:lineRule="auto"/>
        <w:ind w:firstLine="567"/>
        <w:jc w:val="both"/>
        <w:rPr>
          <w:sz w:val="28"/>
          <w:szCs w:val="28"/>
        </w:rPr>
      </w:pPr>
      <w:r w:rsidRPr="00D32801">
        <w:rPr>
          <w:sz w:val="28"/>
          <w:szCs w:val="28"/>
        </w:rPr>
        <w:t>На 45 сутки получена следующая эффективность: Чисталан, КЭ (0,67 л/га) - 81,4% (по количеству) и 78,8% (по массе), Чисталан, КЭ (0,9 л/га) - 90,7% (по количеству) и 88,4% (по массе), Элант-Премиум, КЭ - 93% по количеству и 91,9% по массе сорных растений.</w:t>
      </w:r>
    </w:p>
    <w:p w14:paraId="66284795" w14:textId="77777777" w:rsidR="00D32801" w:rsidRPr="00D32801" w:rsidRDefault="00D32801" w:rsidP="00D32801">
      <w:pPr>
        <w:pStyle w:val="af1"/>
        <w:spacing w:line="360" w:lineRule="auto"/>
        <w:ind w:firstLine="567"/>
        <w:jc w:val="both"/>
        <w:rPr>
          <w:sz w:val="28"/>
          <w:szCs w:val="28"/>
        </w:rPr>
      </w:pPr>
      <w:r w:rsidRPr="00D32801">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76,6% (0,67 л/га) и 85,1% (0,9 л/га), в варианте с эталоном Элант-Премиум, КЭ в норме 0,8 л/га - 89,4%. Средняя численность сорных растений в контроле в период уборки была 47 экз./м</w:t>
      </w:r>
      <w:r w:rsidRPr="00D32801">
        <w:rPr>
          <w:sz w:val="28"/>
          <w:szCs w:val="28"/>
          <w:vertAlign w:val="superscript"/>
        </w:rPr>
        <w:t>2</w:t>
      </w:r>
      <w:r w:rsidRPr="00D32801">
        <w:rPr>
          <w:sz w:val="28"/>
          <w:szCs w:val="28"/>
        </w:rPr>
        <w:t>.</w:t>
      </w:r>
    </w:p>
    <w:p w14:paraId="324F1358" w14:textId="77777777" w:rsidR="00D32801" w:rsidRPr="00D32801" w:rsidRDefault="00D32801" w:rsidP="00D32801">
      <w:pPr>
        <w:pStyle w:val="af1"/>
        <w:spacing w:line="360" w:lineRule="auto"/>
        <w:ind w:firstLine="567"/>
        <w:jc w:val="both"/>
        <w:rPr>
          <w:sz w:val="28"/>
          <w:szCs w:val="28"/>
        </w:rPr>
      </w:pPr>
      <w:r w:rsidRPr="00D32801">
        <w:rPr>
          <w:sz w:val="28"/>
          <w:szCs w:val="28"/>
        </w:rPr>
        <w:t xml:space="preserve">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- 73,9% по снижению количества сорных растений и 75% по снижению их массы; в варианте Чисталан, КЭ (0,9 л/га) по снижению количества 82,6% и 80,8% по снижению </w:t>
      </w:r>
      <w:r w:rsidRPr="00D32801">
        <w:rPr>
          <w:sz w:val="28"/>
          <w:szCs w:val="28"/>
        </w:rPr>
        <w:lastRenderedPageBreak/>
        <w:t>массы растений; в опыте с эталоном Элант-Премиум, КЭ (0,8 л/га) - 87% по снижению количества и 87,8% по снижению массы сорных растений.</w:t>
      </w:r>
    </w:p>
    <w:p w14:paraId="1EA5E63F" w14:textId="77777777" w:rsidR="00D32801" w:rsidRPr="00D32801" w:rsidRDefault="00D32801" w:rsidP="00D32801">
      <w:pPr>
        <w:pStyle w:val="af1"/>
        <w:spacing w:line="360" w:lineRule="auto"/>
        <w:ind w:firstLine="567"/>
        <w:jc w:val="both"/>
        <w:rPr>
          <w:sz w:val="28"/>
          <w:szCs w:val="28"/>
        </w:rPr>
      </w:pPr>
      <w:r w:rsidRPr="00D32801">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- 65,4% (0,67 л/га) и 84,6% (0,9 л/га) по снижению количества сорных растений и 64,7% (0,67 л/га) и 83,3% (0,9 л/га) по снижению их массы; эффективность эталона Элант-Премиум, КЭ (0,8 л/га) по снижению количества сорных растений 84,6%, по снижению массы - 84,2%.</w:t>
      </w:r>
    </w:p>
    <w:p w14:paraId="66F70440" w14:textId="77777777" w:rsidR="00D32801" w:rsidRPr="00D32801" w:rsidRDefault="00D32801" w:rsidP="00D32801">
      <w:pPr>
        <w:pStyle w:val="af1"/>
        <w:spacing w:line="360" w:lineRule="auto"/>
        <w:ind w:firstLine="567"/>
        <w:jc w:val="both"/>
        <w:rPr>
          <w:sz w:val="28"/>
          <w:szCs w:val="28"/>
        </w:rPr>
      </w:pPr>
      <w:r w:rsidRPr="00D32801">
        <w:rPr>
          <w:sz w:val="28"/>
          <w:szCs w:val="28"/>
        </w:rPr>
        <w:t>При уборке урожая эффективность препаратов составила: Чисталан, КЭ (0,67 л/га) - 64,3%, Чисталан, КЭ (0,9 л/га) - 78,6%, Элант-Премиум, КЭ (0,8 л/га) - 82,1%.</w:t>
      </w:r>
    </w:p>
    <w:p w14:paraId="2D6B035D" w14:textId="77777777" w:rsidR="00D32801" w:rsidRPr="00D32801" w:rsidRDefault="00D32801" w:rsidP="00D32801">
      <w:pPr>
        <w:pStyle w:val="af1"/>
        <w:spacing w:line="360" w:lineRule="auto"/>
        <w:ind w:firstLine="567"/>
        <w:jc w:val="both"/>
        <w:rPr>
          <w:sz w:val="28"/>
          <w:szCs w:val="28"/>
        </w:rPr>
      </w:pPr>
      <w:r w:rsidRPr="00D32801">
        <w:rPr>
          <w:sz w:val="28"/>
          <w:szCs w:val="28"/>
        </w:rPr>
        <w:t>Средняя урожайность яровой пшеницы в контроле - 17,5 ц/га. В опытах с применением гербицидов зафиксирована достоверная прибавка урожая: Чисталан, КЭ прибавка составила 14,9% (0,67 л/га) и 20% (0,9 л/га); в варианте с эталоном Элант-Премиум, КЭ (0,8 л/га) - 21,1%.</w:t>
      </w:r>
    </w:p>
    <w:p w14:paraId="7D6CC0C7" w14:textId="77777777" w:rsidR="00D32801" w:rsidRPr="00D32801" w:rsidRDefault="00D32801" w:rsidP="00D32801">
      <w:pPr>
        <w:pStyle w:val="af1"/>
        <w:spacing w:line="360" w:lineRule="auto"/>
        <w:ind w:firstLine="567"/>
        <w:jc w:val="both"/>
        <w:rPr>
          <w:b/>
          <w:bCs/>
          <w:i/>
          <w:iCs/>
          <w:sz w:val="28"/>
          <w:szCs w:val="28"/>
        </w:rPr>
      </w:pPr>
      <w:r w:rsidRPr="00D32801">
        <w:rPr>
          <w:b/>
          <w:bCs/>
          <w:i/>
          <w:iCs/>
          <w:sz w:val="28"/>
          <w:szCs w:val="28"/>
        </w:rPr>
        <w:t>Рожь озимая. Сорт Флора. 2022 год.</w:t>
      </w:r>
    </w:p>
    <w:p w14:paraId="502C82C2" w14:textId="77777777" w:rsidR="00D32801" w:rsidRPr="00D32801" w:rsidRDefault="00D32801" w:rsidP="00D32801">
      <w:pPr>
        <w:pStyle w:val="af1"/>
        <w:spacing w:line="360" w:lineRule="auto"/>
        <w:ind w:firstLine="567"/>
        <w:jc w:val="both"/>
        <w:rPr>
          <w:sz w:val="28"/>
          <w:szCs w:val="28"/>
        </w:rPr>
      </w:pPr>
      <w:r w:rsidRPr="00D32801">
        <w:rPr>
          <w:sz w:val="28"/>
          <w:szCs w:val="28"/>
        </w:rPr>
        <w:t>Испытания по изучению биологической эффективности гербицида Чисталан, КЭ в Кировской области проводили в посевах озимой ржи сорта Флора. В качестве стандарта применяли препарат Чисталан-супер, КЭ (500 г/л 2,4-Д (2-этилгексиловый эфир) + 100 г/л дикамбы (диметилалкил-аминная соль) в норме расхода 0,65 л/га.</w:t>
      </w:r>
    </w:p>
    <w:p w14:paraId="56A13F0A" w14:textId="77777777" w:rsidR="00D32801" w:rsidRPr="00D32801" w:rsidRDefault="00D32801" w:rsidP="00D32801">
      <w:pPr>
        <w:pStyle w:val="af1"/>
        <w:spacing w:line="360" w:lineRule="auto"/>
        <w:ind w:firstLine="567"/>
        <w:jc w:val="both"/>
        <w:rPr>
          <w:sz w:val="28"/>
          <w:szCs w:val="28"/>
        </w:rPr>
      </w:pPr>
      <w:r w:rsidRPr="00D32801">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9 до 11 экз./м</w:t>
      </w:r>
      <w:r w:rsidRPr="00D32801">
        <w:rPr>
          <w:sz w:val="28"/>
          <w:szCs w:val="28"/>
          <w:vertAlign w:val="superscript"/>
        </w:rPr>
        <w:t>2</w:t>
      </w:r>
      <w:r w:rsidRPr="00D32801">
        <w:rPr>
          <w:sz w:val="28"/>
          <w:szCs w:val="28"/>
        </w:rPr>
        <w:t xml:space="preserve">, многолетние двудольные - </w:t>
      </w:r>
      <w:proofErr w:type="gramStart"/>
      <w:r w:rsidRPr="00D32801">
        <w:rPr>
          <w:sz w:val="28"/>
          <w:szCs w:val="28"/>
        </w:rPr>
        <w:t>6-8</w:t>
      </w:r>
      <w:proofErr w:type="gramEnd"/>
      <w:r w:rsidRPr="00D32801">
        <w:rPr>
          <w:sz w:val="28"/>
          <w:szCs w:val="28"/>
        </w:rPr>
        <w:t xml:space="preserve"> экз./м</w:t>
      </w:r>
      <w:r w:rsidRPr="00D32801">
        <w:rPr>
          <w:sz w:val="28"/>
          <w:szCs w:val="28"/>
          <w:vertAlign w:val="superscript"/>
        </w:rPr>
        <w:t>2</w:t>
      </w:r>
      <w:r w:rsidRPr="00D32801">
        <w:rPr>
          <w:sz w:val="28"/>
          <w:szCs w:val="28"/>
        </w:rPr>
        <w:t>.</w:t>
      </w:r>
    </w:p>
    <w:p w14:paraId="02FC586D" w14:textId="77777777" w:rsidR="00D32801" w:rsidRPr="00D32801" w:rsidRDefault="00D32801" w:rsidP="00D32801">
      <w:pPr>
        <w:pStyle w:val="af1"/>
        <w:spacing w:line="360" w:lineRule="auto"/>
        <w:ind w:firstLine="567"/>
        <w:jc w:val="both"/>
        <w:rPr>
          <w:sz w:val="28"/>
          <w:szCs w:val="28"/>
        </w:rPr>
      </w:pPr>
      <w:r w:rsidRPr="00D32801">
        <w:rPr>
          <w:sz w:val="28"/>
          <w:szCs w:val="28"/>
        </w:rPr>
        <w:t xml:space="preserve">После проведения обработки, эффективность гербицида Чисталан, КЭ в борьбе с отдельными видами сорных растений составила: щирица запрокинутая - от 87,3% до 92,7% (0,67 л/га) и 93,3-96,7% (0,9 л/га); гречиха татарская - 90,7-95,5% (0,67 л/га) и 96,7-100% (0,9 л/га); василек синий - 85,7-89,8% (0,67 л/га) и 91,4-96% (0,9 л/га); осот полевой - 85-88,5% (0,67 л/га) и </w:t>
      </w:r>
      <w:r w:rsidRPr="00D32801">
        <w:rPr>
          <w:sz w:val="28"/>
          <w:szCs w:val="28"/>
        </w:rPr>
        <w:lastRenderedPageBreak/>
        <w:t>89,5-93% (0,9 л/га); вьюнок полевой - 81,2-87,3% (0,67 л/га) и 85,8-90% (0,9 л/га); латук татарский - 85,5-89,5% (0,67 л/га) и 89,9-93,8% (0,9 л/га).</w:t>
      </w:r>
    </w:p>
    <w:p w14:paraId="474E61F8" w14:textId="458A62E2" w:rsidR="00783BD7" w:rsidRDefault="00D32801" w:rsidP="00783BD7">
      <w:pPr>
        <w:pStyle w:val="af1"/>
        <w:spacing w:line="360" w:lineRule="auto"/>
        <w:ind w:firstLine="567"/>
        <w:jc w:val="both"/>
        <w:rPr>
          <w:sz w:val="28"/>
          <w:szCs w:val="28"/>
        </w:rPr>
      </w:pPr>
      <w:r w:rsidRPr="00D32801">
        <w:rPr>
          <w:sz w:val="28"/>
          <w:szCs w:val="28"/>
        </w:rPr>
        <w:t xml:space="preserve">При проведении учетов биологической эффективности изучаемого гербицида Чисталан, КЭ и эталона Элант-Премиум, КЭ в борьбе с однолетними </w:t>
      </w:r>
      <w:r w:rsidR="00783BD7">
        <w:rPr>
          <w:sz w:val="28"/>
          <w:szCs w:val="28"/>
        </w:rPr>
        <w:t>и</w:t>
      </w:r>
      <w:r w:rsidRPr="00D32801">
        <w:rPr>
          <w:sz w:val="28"/>
          <w:szCs w:val="28"/>
        </w:rPr>
        <w:t xml:space="preserve"> многолетними двудольными сорняками получены следующие результаты:</w:t>
      </w:r>
    </w:p>
    <w:p w14:paraId="0E64A61A" w14:textId="65FD230F" w:rsidR="00D32801" w:rsidRPr="00D32801" w:rsidRDefault="00783BD7" w:rsidP="00783BD7">
      <w:pPr>
        <w:pStyle w:val="af1"/>
        <w:spacing w:line="360" w:lineRule="auto"/>
        <w:ind w:firstLine="567"/>
        <w:jc w:val="both"/>
        <w:rPr>
          <w:sz w:val="28"/>
          <w:szCs w:val="28"/>
        </w:rPr>
      </w:pPr>
      <w:r>
        <w:rPr>
          <w:sz w:val="28"/>
          <w:szCs w:val="28"/>
        </w:rPr>
        <w:t xml:space="preserve">1. </w:t>
      </w:r>
      <w:r w:rsidR="00D32801" w:rsidRPr="00D32801">
        <w:rPr>
          <w:sz w:val="28"/>
          <w:szCs w:val="28"/>
        </w:rPr>
        <w:t>Через 30 дней после обработки:</w:t>
      </w:r>
    </w:p>
    <w:p w14:paraId="44EAA65C" w14:textId="6F972270" w:rsidR="00783BD7" w:rsidRPr="00783BD7" w:rsidRDefault="00783BD7" w:rsidP="00783BD7">
      <w:pPr>
        <w:pStyle w:val="af1"/>
        <w:spacing w:line="360" w:lineRule="auto"/>
        <w:ind w:firstLine="567"/>
        <w:jc w:val="both"/>
        <w:rPr>
          <w:sz w:val="28"/>
          <w:szCs w:val="28"/>
        </w:rPr>
      </w:pPr>
      <w:r w:rsidRPr="00783BD7">
        <w:rPr>
          <w:sz w:val="28"/>
          <w:szCs w:val="28"/>
        </w:rPr>
        <w:t>-</w:t>
      </w:r>
      <w:r w:rsidRPr="00783BD7">
        <w:rPr>
          <w:sz w:val="28"/>
          <w:szCs w:val="28"/>
        </w:rPr>
        <w:tab/>
        <w:t>применение гербицида Чисталан, К</w:t>
      </w:r>
      <w:r>
        <w:rPr>
          <w:sz w:val="28"/>
          <w:szCs w:val="28"/>
        </w:rPr>
        <w:t>Э</w:t>
      </w:r>
      <w:r w:rsidRPr="00783BD7">
        <w:rPr>
          <w:sz w:val="28"/>
          <w:szCs w:val="28"/>
        </w:rPr>
        <w:t xml:space="preserve"> в норме расхода 0,67 л/га снизило численность однолетних сорных растений до 1,4 экз./м</w:t>
      </w:r>
      <w:r w:rsidRPr="00783BD7">
        <w:rPr>
          <w:sz w:val="28"/>
          <w:szCs w:val="28"/>
          <w:vertAlign w:val="superscript"/>
        </w:rPr>
        <w:t>2</w:t>
      </w:r>
      <w:r w:rsidRPr="00783BD7">
        <w:rPr>
          <w:sz w:val="28"/>
          <w:szCs w:val="28"/>
        </w:rPr>
        <w:t xml:space="preserve"> (90,7%), массу до 25,8 г/м</w:t>
      </w:r>
      <w:r w:rsidRPr="00783BD7">
        <w:rPr>
          <w:sz w:val="28"/>
          <w:szCs w:val="28"/>
          <w:vertAlign w:val="superscript"/>
        </w:rPr>
        <w:t>2</w:t>
      </w:r>
      <w:r w:rsidRPr="00783BD7">
        <w:rPr>
          <w:sz w:val="28"/>
          <w:szCs w:val="28"/>
        </w:rPr>
        <w:t xml:space="preserve"> (90,4%); применение в норме 0,9 л/га снизило численность до 0,8 экз./м</w:t>
      </w:r>
      <w:r w:rsidRPr="00783BD7">
        <w:rPr>
          <w:sz w:val="28"/>
          <w:szCs w:val="28"/>
          <w:vertAlign w:val="superscript"/>
        </w:rPr>
        <w:t>2</w:t>
      </w:r>
      <w:r w:rsidRPr="00783BD7">
        <w:rPr>
          <w:sz w:val="28"/>
          <w:szCs w:val="28"/>
        </w:rPr>
        <w:t xml:space="preserve"> (94,7%), массу до 14 г/м</w:t>
      </w:r>
      <w:r w:rsidRPr="00783BD7">
        <w:rPr>
          <w:sz w:val="28"/>
          <w:szCs w:val="28"/>
          <w:vertAlign w:val="superscript"/>
        </w:rPr>
        <w:t>2</w:t>
      </w:r>
      <w:r w:rsidRPr="00783BD7">
        <w:rPr>
          <w:sz w:val="28"/>
          <w:szCs w:val="28"/>
        </w:rPr>
        <w:t xml:space="preserve"> (94,8%);</w:t>
      </w:r>
    </w:p>
    <w:p w14:paraId="78FD002B" w14:textId="77777777" w:rsidR="00783BD7" w:rsidRPr="00783BD7" w:rsidRDefault="00783BD7" w:rsidP="00783BD7">
      <w:pPr>
        <w:pStyle w:val="af1"/>
        <w:spacing w:line="360" w:lineRule="auto"/>
        <w:ind w:firstLine="567"/>
        <w:jc w:val="both"/>
        <w:rPr>
          <w:sz w:val="28"/>
          <w:szCs w:val="28"/>
        </w:rPr>
      </w:pPr>
      <w:r w:rsidRPr="00783BD7">
        <w:rPr>
          <w:sz w:val="28"/>
          <w:szCs w:val="28"/>
        </w:rPr>
        <w:t>-</w:t>
      </w:r>
      <w:r w:rsidRPr="00783BD7">
        <w:rPr>
          <w:sz w:val="28"/>
          <w:szCs w:val="28"/>
        </w:rPr>
        <w:tab/>
        <w:t>применение гербицида Чисталан, КЭ в норме расхода 0,67 л/га снизило численность многолетних сорных растений до 1,4 экз./м</w:t>
      </w:r>
      <w:r w:rsidRPr="00783BD7">
        <w:rPr>
          <w:sz w:val="28"/>
          <w:szCs w:val="28"/>
          <w:vertAlign w:val="superscript"/>
        </w:rPr>
        <w:t>2</w:t>
      </w:r>
      <w:r w:rsidRPr="00783BD7">
        <w:rPr>
          <w:sz w:val="28"/>
          <w:szCs w:val="28"/>
        </w:rPr>
        <w:t xml:space="preserve"> (84,4%), массу до 32 г/м</w:t>
      </w:r>
      <w:r w:rsidRPr="00783BD7">
        <w:rPr>
          <w:sz w:val="28"/>
          <w:szCs w:val="28"/>
          <w:vertAlign w:val="superscript"/>
        </w:rPr>
        <w:t>2</w:t>
      </w:r>
      <w:r w:rsidRPr="00783BD7">
        <w:rPr>
          <w:sz w:val="28"/>
          <w:szCs w:val="28"/>
        </w:rPr>
        <w:t xml:space="preserve"> (83,8%); применение в норме 0,9 л/га снизило численность до 1 экз./м</w:t>
      </w:r>
      <w:r w:rsidRPr="00783BD7">
        <w:rPr>
          <w:sz w:val="28"/>
          <w:szCs w:val="28"/>
          <w:vertAlign w:val="superscript"/>
        </w:rPr>
        <w:t>2</w:t>
      </w:r>
      <w:r w:rsidRPr="00783BD7">
        <w:rPr>
          <w:sz w:val="28"/>
          <w:szCs w:val="28"/>
        </w:rPr>
        <w:t xml:space="preserve"> (88,9%), массу до 21,1 г/м</w:t>
      </w:r>
      <w:r w:rsidRPr="00783BD7">
        <w:rPr>
          <w:sz w:val="28"/>
          <w:szCs w:val="28"/>
          <w:vertAlign w:val="superscript"/>
        </w:rPr>
        <w:t>2</w:t>
      </w:r>
      <w:r w:rsidRPr="00783BD7">
        <w:rPr>
          <w:sz w:val="28"/>
          <w:szCs w:val="28"/>
        </w:rPr>
        <w:t xml:space="preserve"> (89,3%);</w:t>
      </w:r>
    </w:p>
    <w:p w14:paraId="1CFC6F47" w14:textId="77777777" w:rsidR="00783BD7" w:rsidRPr="00783BD7" w:rsidRDefault="00783BD7" w:rsidP="00783BD7">
      <w:pPr>
        <w:pStyle w:val="af1"/>
        <w:spacing w:line="360" w:lineRule="auto"/>
        <w:ind w:firstLine="567"/>
        <w:jc w:val="both"/>
        <w:rPr>
          <w:sz w:val="28"/>
          <w:szCs w:val="28"/>
        </w:rPr>
      </w:pPr>
      <w:r w:rsidRPr="00783BD7">
        <w:rPr>
          <w:sz w:val="28"/>
          <w:szCs w:val="28"/>
        </w:rPr>
        <w:t>-</w:t>
      </w:r>
      <w:r w:rsidRPr="00783BD7">
        <w:rPr>
          <w:sz w:val="28"/>
          <w:szCs w:val="28"/>
        </w:rPr>
        <w:tab/>
        <w:t>применение эталона Чисталан-супер, КЭ в норме расхода 0,65 л/га снизило численность однолетних двудольных сорных растений до 0,7 экз./м</w:t>
      </w:r>
      <w:r w:rsidRPr="00783BD7">
        <w:rPr>
          <w:sz w:val="28"/>
          <w:szCs w:val="28"/>
          <w:vertAlign w:val="superscript"/>
        </w:rPr>
        <w:t>2</w:t>
      </w:r>
      <w:r w:rsidRPr="00783BD7">
        <w:rPr>
          <w:sz w:val="28"/>
          <w:szCs w:val="28"/>
        </w:rPr>
        <w:t xml:space="preserve"> (95,3%), массу до 13,3 г/м</w:t>
      </w:r>
      <w:r w:rsidRPr="00783BD7">
        <w:rPr>
          <w:sz w:val="28"/>
          <w:szCs w:val="28"/>
          <w:vertAlign w:val="superscript"/>
        </w:rPr>
        <w:t xml:space="preserve">2 </w:t>
      </w:r>
      <w:r w:rsidRPr="00783BD7">
        <w:rPr>
          <w:sz w:val="28"/>
          <w:szCs w:val="28"/>
        </w:rPr>
        <w:t>(95,1%); многолетних сорных растений до 1 экз./м</w:t>
      </w:r>
      <w:r w:rsidRPr="00783BD7">
        <w:rPr>
          <w:sz w:val="28"/>
          <w:szCs w:val="28"/>
          <w:vertAlign w:val="superscript"/>
        </w:rPr>
        <w:t>2</w:t>
      </w:r>
      <w:r w:rsidRPr="00783BD7">
        <w:rPr>
          <w:sz w:val="28"/>
          <w:szCs w:val="28"/>
        </w:rPr>
        <w:t xml:space="preserve"> (88,9%), массу до 21,5 г/м</w:t>
      </w:r>
      <w:r w:rsidRPr="00783BD7">
        <w:rPr>
          <w:sz w:val="28"/>
          <w:szCs w:val="28"/>
          <w:vertAlign w:val="superscript"/>
        </w:rPr>
        <w:t>2</w:t>
      </w:r>
      <w:r w:rsidRPr="00783BD7">
        <w:rPr>
          <w:sz w:val="28"/>
          <w:szCs w:val="28"/>
        </w:rPr>
        <w:t xml:space="preserve"> (89,1%).</w:t>
      </w:r>
    </w:p>
    <w:p w14:paraId="30C9AE6B" w14:textId="77777777" w:rsidR="00783BD7" w:rsidRDefault="00783BD7" w:rsidP="00783BD7">
      <w:pPr>
        <w:pStyle w:val="af1"/>
        <w:spacing w:line="360" w:lineRule="auto"/>
        <w:ind w:firstLine="567"/>
        <w:jc w:val="both"/>
        <w:rPr>
          <w:sz w:val="28"/>
          <w:szCs w:val="28"/>
        </w:rPr>
      </w:pPr>
      <w:r w:rsidRPr="00783BD7">
        <w:rPr>
          <w:sz w:val="28"/>
          <w:szCs w:val="28"/>
        </w:rPr>
        <w:t>2.Через 45 дней после обработки:</w:t>
      </w:r>
    </w:p>
    <w:p w14:paraId="6C8716FE" w14:textId="77777777" w:rsidR="00783BD7" w:rsidRDefault="00783BD7" w:rsidP="00783BD7">
      <w:pPr>
        <w:pStyle w:val="af1"/>
        <w:spacing w:line="360" w:lineRule="auto"/>
        <w:ind w:firstLine="567"/>
        <w:jc w:val="both"/>
        <w:rPr>
          <w:sz w:val="28"/>
          <w:szCs w:val="28"/>
        </w:rPr>
      </w:pPr>
      <w:r>
        <w:rPr>
          <w:sz w:val="28"/>
          <w:szCs w:val="28"/>
        </w:rPr>
        <w:t xml:space="preserve">- </w:t>
      </w:r>
      <w:r w:rsidRPr="00783BD7">
        <w:rPr>
          <w:sz w:val="28"/>
          <w:szCs w:val="28"/>
        </w:rPr>
        <w:t>применение гербицида Чисталан, КЭ в норме расхода 0,67 л/га снизило численность однолетних сорных растений до 2,3 экз./м</w:t>
      </w:r>
      <w:r w:rsidRPr="00783BD7">
        <w:rPr>
          <w:sz w:val="28"/>
          <w:szCs w:val="28"/>
          <w:vertAlign w:val="superscript"/>
        </w:rPr>
        <w:t>2</w:t>
      </w:r>
      <w:r w:rsidRPr="00783BD7">
        <w:rPr>
          <w:sz w:val="28"/>
          <w:szCs w:val="28"/>
        </w:rPr>
        <w:t xml:space="preserve"> (87,2%), массу до 45,3 г/м</w:t>
      </w:r>
      <w:r w:rsidRPr="00783BD7">
        <w:rPr>
          <w:sz w:val="28"/>
          <w:szCs w:val="28"/>
          <w:vertAlign w:val="superscript"/>
        </w:rPr>
        <w:t>2</w:t>
      </w:r>
      <w:r w:rsidRPr="00783BD7">
        <w:rPr>
          <w:sz w:val="28"/>
          <w:szCs w:val="28"/>
        </w:rPr>
        <w:t xml:space="preserve"> (86,8%); применение в норме 0,9 л/га снизило численность до 1,5 экз./м</w:t>
      </w:r>
      <w:r w:rsidRPr="00783BD7">
        <w:rPr>
          <w:sz w:val="28"/>
          <w:szCs w:val="28"/>
          <w:vertAlign w:val="superscript"/>
        </w:rPr>
        <w:t>2</w:t>
      </w:r>
      <w:r w:rsidRPr="00783BD7">
        <w:rPr>
          <w:sz w:val="28"/>
          <w:szCs w:val="28"/>
        </w:rPr>
        <w:t xml:space="preserve"> (91,7%), массу до 29,1 г/м</w:t>
      </w:r>
      <w:r w:rsidRPr="00783BD7">
        <w:rPr>
          <w:sz w:val="28"/>
          <w:szCs w:val="28"/>
          <w:vertAlign w:val="superscript"/>
        </w:rPr>
        <w:t>2</w:t>
      </w:r>
      <w:r w:rsidRPr="00783BD7">
        <w:rPr>
          <w:sz w:val="28"/>
          <w:szCs w:val="28"/>
        </w:rPr>
        <w:t xml:space="preserve"> (91,5%);</w:t>
      </w:r>
    </w:p>
    <w:p w14:paraId="60DE2C82" w14:textId="77777777" w:rsidR="00783BD7" w:rsidRDefault="00783BD7" w:rsidP="00783BD7">
      <w:pPr>
        <w:pStyle w:val="af1"/>
        <w:spacing w:line="360" w:lineRule="auto"/>
        <w:ind w:firstLine="567"/>
        <w:jc w:val="both"/>
        <w:rPr>
          <w:sz w:val="28"/>
          <w:szCs w:val="28"/>
        </w:rPr>
      </w:pPr>
      <w:r>
        <w:rPr>
          <w:sz w:val="28"/>
          <w:szCs w:val="28"/>
        </w:rPr>
        <w:t xml:space="preserve">- </w:t>
      </w:r>
      <w:r w:rsidRPr="00783BD7">
        <w:rPr>
          <w:sz w:val="28"/>
          <w:szCs w:val="28"/>
        </w:rPr>
        <w:t>применение гербицида Чисталан, КЭ в норме расхода 0,67 л/га снизило численность многолетних сорных растений до 2,4 экз./м</w:t>
      </w:r>
      <w:r w:rsidRPr="00783BD7">
        <w:rPr>
          <w:sz w:val="28"/>
          <w:szCs w:val="28"/>
          <w:vertAlign w:val="superscript"/>
        </w:rPr>
        <w:t>2</w:t>
      </w:r>
      <w:r w:rsidRPr="00783BD7">
        <w:rPr>
          <w:sz w:val="28"/>
          <w:szCs w:val="28"/>
        </w:rPr>
        <w:t xml:space="preserve"> (81,5%), массу до 57 г/м</w:t>
      </w:r>
      <w:r w:rsidRPr="00783BD7">
        <w:rPr>
          <w:sz w:val="28"/>
          <w:szCs w:val="28"/>
          <w:vertAlign w:val="superscript"/>
        </w:rPr>
        <w:t>2</w:t>
      </w:r>
      <w:r w:rsidRPr="00783BD7">
        <w:rPr>
          <w:sz w:val="28"/>
          <w:szCs w:val="28"/>
        </w:rPr>
        <w:t xml:space="preserve"> (80,9%); применение в норме 0,9 л/га снизило численность до 1,9 экз./м</w:t>
      </w:r>
      <w:r w:rsidRPr="00783BD7">
        <w:rPr>
          <w:sz w:val="28"/>
          <w:szCs w:val="28"/>
          <w:vertAlign w:val="superscript"/>
        </w:rPr>
        <w:t>2</w:t>
      </w:r>
      <w:r w:rsidRPr="00783BD7">
        <w:rPr>
          <w:sz w:val="28"/>
          <w:szCs w:val="28"/>
        </w:rPr>
        <w:t xml:space="preserve"> (85,4%), массу до 42,2 г/м</w:t>
      </w:r>
      <w:r w:rsidRPr="00783BD7">
        <w:rPr>
          <w:sz w:val="28"/>
          <w:szCs w:val="28"/>
          <w:vertAlign w:val="superscript"/>
        </w:rPr>
        <w:t>2</w:t>
      </w:r>
      <w:r w:rsidRPr="00783BD7">
        <w:rPr>
          <w:sz w:val="28"/>
          <w:szCs w:val="28"/>
        </w:rPr>
        <w:t xml:space="preserve"> (85,8%);</w:t>
      </w:r>
    </w:p>
    <w:p w14:paraId="6A08D69D" w14:textId="1F4AD74B" w:rsidR="00783BD7" w:rsidRPr="00783BD7" w:rsidRDefault="00783BD7" w:rsidP="00783BD7">
      <w:pPr>
        <w:pStyle w:val="af1"/>
        <w:spacing w:line="360" w:lineRule="auto"/>
        <w:ind w:firstLine="567"/>
        <w:jc w:val="both"/>
        <w:rPr>
          <w:sz w:val="28"/>
          <w:szCs w:val="28"/>
        </w:rPr>
      </w:pPr>
      <w:r>
        <w:rPr>
          <w:sz w:val="28"/>
          <w:szCs w:val="28"/>
        </w:rPr>
        <w:t xml:space="preserve">- </w:t>
      </w:r>
      <w:r w:rsidRPr="00783BD7">
        <w:rPr>
          <w:sz w:val="28"/>
          <w:szCs w:val="28"/>
        </w:rPr>
        <w:t>применение эталона Чисталан-супер, КЭ в норме расхода 0,65 л/га снизило численность однолетних двудольных сорных растений до 1,4 экз./м</w:t>
      </w:r>
      <w:r w:rsidRPr="00783BD7">
        <w:rPr>
          <w:sz w:val="28"/>
          <w:szCs w:val="28"/>
          <w:vertAlign w:val="superscript"/>
        </w:rPr>
        <w:t>2</w:t>
      </w:r>
      <w:r w:rsidRPr="00783BD7">
        <w:rPr>
          <w:sz w:val="28"/>
          <w:szCs w:val="28"/>
        </w:rPr>
        <w:t xml:space="preserve"> </w:t>
      </w:r>
      <w:r w:rsidRPr="00783BD7">
        <w:rPr>
          <w:sz w:val="28"/>
          <w:szCs w:val="28"/>
        </w:rPr>
        <w:lastRenderedPageBreak/>
        <w:t>(95,3%), массу до 27,4 г/м</w:t>
      </w:r>
      <w:r w:rsidRPr="00783BD7">
        <w:rPr>
          <w:sz w:val="28"/>
          <w:szCs w:val="28"/>
          <w:vertAlign w:val="superscript"/>
        </w:rPr>
        <w:t xml:space="preserve">2 </w:t>
      </w:r>
      <w:r w:rsidRPr="00783BD7">
        <w:rPr>
          <w:sz w:val="28"/>
          <w:szCs w:val="28"/>
        </w:rPr>
        <w:t>(92%); многолетних сорных растений до 2 экз./м</w:t>
      </w:r>
      <w:r w:rsidRPr="00783BD7">
        <w:rPr>
          <w:sz w:val="28"/>
          <w:szCs w:val="28"/>
          <w:vertAlign w:val="superscript"/>
        </w:rPr>
        <w:t>2</w:t>
      </w:r>
      <w:r w:rsidRPr="00783BD7">
        <w:rPr>
          <w:sz w:val="28"/>
          <w:szCs w:val="28"/>
        </w:rPr>
        <w:t xml:space="preserve"> (84,6%), массу до 47,9 г/м</w:t>
      </w:r>
      <w:r w:rsidRPr="00783BD7">
        <w:rPr>
          <w:sz w:val="28"/>
          <w:szCs w:val="28"/>
          <w:vertAlign w:val="superscript"/>
        </w:rPr>
        <w:t>2</w:t>
      </w:r>
      <w:r w:rsidRPr="00783BD7">
        <w:rPr>
          <w:sz w:val="28"/>
          <w:szCs w:val="28"/>
        </w:rPr>
        <w:t xml:space="preserve"> (83,9%).</w:t>
      </w:r>
    </w:p>
    <w:p w14:paraId="701E3DE4" w14:textId="77777777" w:rsidR="00783BD7" w:rsidRPr="00783BD7" w:rsidRDefault="00783BD7" w:rsidP="00783BD7">
      <w:pPr>
        <w:pStyle w:val="af1"/>
        <w:spacing w:line="360" w:lineRule="auto"/>
        <w:ind w:firstLine="567"/>
        <w:jc w:val="both"/>
        <w:rPr>
          <w:sz w:val="28"/>
          <w:szCs w:val="28"/>
        </w:rPr>
      </w:pPr>
      <w:r w:rsidRPr="00783BD7">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озимой ржи сорта Флора. Биологическая эффективность гербицида была близка эффективности эталона Чисталан-супер, КЭ в соответствующих регламентах применения.</w:t>
      </w:r>
    </w:p>
    <w:p w14:paraId="53395381" w14:textId="77777777" w:rsidR="00783BD7" w:rsidRPr="00783BD7" w:rsidRDefault="00783BD7" w:rsidP="00783BD7">
      <w:pPr>
        <w:pStyle w:val="af1"/>
        <w:spacing w:line="360" w:lineRule="auto"/>
        <w:ind w:firstLine="567"/>
        <w:jc w:val="both"/>
        <w:rPr>
          <w:sz w:val="28"/>
          <w:szCs w:val="28"/>
        </w:rPr>
      </w:pPr>
      <w:r w:rsidRPr="00783BD7">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65375FF6" w14:textId="720D685F" w:rsidR="00783BD7" w:rsidRPr="00783BD7" w:rsidRDefault="00783BD7" w:rsidP="00783BD7">
      <w:pPr>
        <w:pStyle w:val="af1"/>
        <w:spacing w:line="360" w:lineRule="auto"/>
        <w:ind w:firstLine="567"/>
        <w:jc w:val="both"/>
        <w:rPr>
          <w:sz w:val="28"/>
          <w:szCs w:val="28"/>
        </w:rPr>
      </w:pPr>
      <w:r w:rsidRPr="00783BD7">
        <w:rPr>
          <w:sz w:val="28"/>
          <w:szCs w:val="28"/>
        </w:rPr>
        <w:t>Урожайность озимой ржи в контроле составила 24 ц/га. В вариантах опыта с внесением гербицида Чисталан, КЭ в нормах расхода 0,67 л/га и 0,9 л/га получены достоверные прибавки</w:t>
      </w:r>
      <w:r>
        <w:rPr>
          <w:sz w:val="28"/>
          <w:szCs w:val="28"/>
        </w:rPr>
        <w:t xml:space="preserve"> </w:t>
      </w:r>
      <w:r w:rsidRPr="00783BD7">
        <w:rPr>
          <w:sz w:val="28"/>
          <w:szCs w:val="28"/>
        </w:rPr>
        <w:t>урожайности культуры: 13,5% и 17,8% соответственно. Урожайность в опыте с применением эталона Чисталан-супер</w:t>
      </w:r>
      <w:r>
        <w:rPr>
          <w:sz w:val="28"/>
          <w:szCs w:val="28"/>
        </w:rPr>
        <w:t>,</w:t>
      </w:r>
      <w:r w:rsidRPr="00783BD7">
        <w:rPr>
          <w:sz w:val="28"/>
          <w:szCs w:val="28"/>
        </w:rPr>
        <w:t xml:space="preserve"> КЭ в норме 0,65 л/га - 28,2 ц/га (прибавка 17,5%).</w:t>
      </w:r>
    </w:p>
    <w:p w14:paraId="18695CE7" w14:textId="77777777" w:rsidR="00783BD7" w:rsidRPr="00783BD7" w:rsidRDefault="00783BD7" w:rsidP="00783BD7">
      <w:pPr>
        <w:pStyle w:val="af1"/>
        <w:spacing w:line="360" w:lineRule="auto"/>
        <w:ind w:firstLine="567"/>
        <w:jc w:val="both"/>
        <w:rPr>
          <w:b/>
          <w:bCs/>
          <w:i/>
          <w:iCs/>
          <w:sz w:val="28"/>
          <w:szCs w:val="28"/>
        </w:rPr>
      </w:pPr>
      <w:r w:rsidRPr="00783BD7">
        <w:rPr>
          <w:b/>
          <w:bCs/>
          <w:i/>
          <w:iCs/>
          <w:sz w:val="28"/>
          <w:szCs w:val="28"/>
        </w:rPr>
        <w:t>Рожь озимая. Сорт - Грань. 2023 год.</w:t>
      </w:r>
    </w:p>
    <w:p w14:paraId="1D1DB90D" w14:textId="77777777" w:rsidR="00783BD7" w:rsidRPr="00783BD7" w:rsidRDefault="00783BD7" w:rsidP="00783BD7">
      <w:pPr>
        <w:pStyle w:val="af1"/>
        <w:spacing w:line="360" w:lineRule="auto"/>
        <w:ind w:firstLine="567"/>
        <w:jc w:val="both"/>
        <w:rPr>
          <w:sz w:val="28"/>
          <w:szCs w:val="28"/>
        </w:rPr>
      </w:pPr>
      <w:r w:rsidRPr="00783BD7">
        <w:rPr>
          <w:sz w:val="28"/>
          <w:szCs w:val="28"/>
        </w:rPr>
        <w:t>Испытания по изучению биологической эффективности исследуемого гербицида Чисталан, КЭ проводили на посевах озимой ржи сорта Грань. В качестве эталона применяли препарат Чисталан-супер, КЭ в норме расхода 0,65 л/га.</w:t>
      </w:r>
    </w:p>
    <w:p w14:paraId="1850E4DE" w14:textId="77777777" w:rsidR="00783BD7" w:rsidRPr="00783BD7" w:rsidRDefault="00783BD7" w:rsidP="00783BD7">
      <w:pPr>
        <w:pStyle w:val="af1"/>
        <w:spacing w:line="360" w:lineRule="auto"/>
        <w:ind w:firstLine="567"/>
        <w:jc w:val="both"/>
        <w:rPr>
          <w:sz w:val="28"/>
          <w:szCs w:val="28"/>
        </w:rPr>
      </w:pPr>
      <w:r w:rsidRPr="00783BD7">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783BD7">
        <w:rPr>
          <w:sz w:val="28"/>
          <w:szCs w:val="28"/>
        </w:rPr>
        <w:t>26 - 29</w:t>
      </w:r>
      <w:proofErr w:type="gramEnd"/>
      <w:r w:rsidRPr="00783BD7">
        <w:rPr>
          <w:sz w:val="28"/>
          <w:szCs w:val="28"/>
        </w:rPr>
        <w:t xml:space="preserve"> экз./м</w:t>
      </w:r>
      <w:r w:rsidRPr="00783BD7">
        <w:rPr>
          <w:sz w:val="28"/>
          <w:szCs w:val="28"/>
          <w:vertAlign w:val="superscript"/>
        </w:rPr>
        <w:t>2</w:t>
      </w:r>
      <w:r w:rsidRPr="00783BD7">
        <w:rPr>
          <w:sz w:val="28"/>
          <w:szCs w:val="28"/>
        </w:rPr>
        <w:t>, многолетних двудольных - от 13 до 15 экз./м</w:t>
      </w:r>
      <w:r w:rsidRPr="00783BD7">
        <w:rPr>
          <w:sz w:val="28"/>
          <w:szCs w:val="28"/>
          <w:vertAlign w:val="superscript"/>
        </w:rPr>
        <w:t>2</w:t>
      </w:r>
      <w:r w:rsidRPr="00783BD7">
        <w:rPr>
          <w:sz w:val="28"/>
          <w:szCs w:val="28"/>
        </w:rPr>
        <w:t>.</w:t>
      </w:r>
    </w:p>
    <w:p w14:paraId="7268D483" w14:textId="77777777" w:rsidR="00783BD7" w:rsidRPr="00783BD7" w:rsidRDefault="00783BD7" w:rsidP="00783BD7">
      <w:pPr>
        <w:pStyle w:val="af1"/>
        <w:spacing w:line="360" w:lineRule="auto"/>
        <w:ind w:firstLine="567"/>
        <w:jc w:val="both"/>
        <w:rPr>
          <w:sz w:val="28"/>
          <w:szCs w:val="28"/>
        </w:rPr>
      </w:pPr>
      <w:r w:rsidRPr="00783BD7">
        <w:rPr>
          <w:sz w:val="28"/>
          <w:szCs w:val="28"/>
        </w:rPr>
        <w:t>После обработки контроль сорных растений проводили на 30 и 45 сутки, а также в период уборки урожая культуры.</w:t>
      </w:r>
    </w:p>
    <w:p w14:paraId="7197965F" w14:textId="23686956" w:rsidR="00783BD7" w:rsidRPr="00783BD7" w:rsidRDefault="00783BD7" w:rsidP="00783BD7">
      <w:pPr>
        <w:pStyle w:val="af1"/>
        <w:spacing w:line="360" w:lineRule="auto"/>
        <w:ind w:firstLine="567"/>
        <w:jc w:val="both"/>
        <w:rPr>
          <w:sz w:val="28"/>
          <w:szCs w:val="28"/>
        </w:rPr>
      </w:pPr>
      <w:r w:rsidRPr="00783BD7">
        <w:rPr>
          <w:sz w:val="28"/>
          <w:szCs w:val="28"/>
        </w:rPr>
        <w:t xml:space="preserve">Биологическая эффективность препаратов в борьбе с однолетними двудольными сорными растениями на 30 сутки составила: в варианте Чисталан, КЭ (0,67 л/га) - 82,4% по количеству и 80,7% по массе растений, в варианте Чисталан, КЭ (0,9 л/га) - 91,2% по количеству и 92% по массе, в </w:t>
      </w:r>
      <w:r w:rsidRPr="00783BD7">
        <w:rPr>
          <w:sz w:val="28"/>
          <w:szCs w:val="28"/>
        </w:rPr>
        <w:lastRenderedPageBreak/>
        <w:t>варианте Чисталан-супер,</w:t>
      </w:r>
      <w:r>
        <w:rPr>
          <w:sz w:val="28"/>
          <w:szCs w:val="28"/>
        </w:rPr>
        <w:t xml:space="preserve"> КЭ (0</w:t>
      </w:r>
      <w:r w:rsidRPr="00783BD7">
        <w:rPr>
          <w:sz w:val="28"/>
          <w:szCs w:val="28"/>
        </w:rPr>
        <w:t>,65 л/га) - 94,1% по количеству и 96,3% по массе сорных растений.</w:t>
      </w:r>
    </w:p>
    <w:p w14:paraId="5F70A9DB" w14:textId="1E97E144" w:rsidR="00783BD7" w:rsidRPr="00783BD7" w:rsidRDefault="00783BD7" w:rsidP="00783BD7">
      <w:pPr>
        <w:pStyle w:val="af1"/>
        <w:spacing w:line="360" w:lineRule="auto"/>
        <w:ind w:firstLine="567"/>
        <w:jc w:val="both"/>
        <w:rPr>
          <w:sz w:val="28"/>
          <w:szCs w:val="28"/>
        </w:rPr>
      </w:pPr>
      <w:r w:rsidRPr="00783BD7">
        <w:rPr>
          <w:sz w:val="28"/>
          <w:szCs w:val="28"/>
        </w:rPr>
        <w:t>На 45 сутки получена следующая эффективно</w:t>
      </w:r>
      <w:r w:rsidR="0059277A">
        <w:rPr>
          <w:sz w:val="28"/>
          <w:szCs w:val="28"/>
        </w:rPr>
        <w:t>сть:</w:t>
      </w:r>
      <w:r w:rsidRPr="00783BD7">
        <w:rPr>
          <w:sz w:val="28"/>
          <w:szCs w:val="28"/>
        </w:rPr>
        <w:t xml:space="preserve"> Чисталан, КЭ (0,67 л/га) - 78,9% (по количеству) и 79,8% (по массе), Чисталан, КЭ (0,9 л/га) - 86,8% (по количеству) и 88,7% (по массе), Чисталан-супер, КЭ - 89,5% по количеству и 89,9% по массе сорных растений.</w:t>
      </w:r>
    </w:p>
    <w:p w14:paraId="00310D68" w14:textId="77777777" w:rsidR="00783BD7" w:rsidRPr="00783BD7" w:rsidRDefault="00783BD7" w:rsidP="00783BD7">
      <w:pPr>
        <w:pStyle w:val="af1"/>
        <w:spacing w:line="360" w:lineRule="auto"/>
        <w:ind w:firstLine="567"/>
        <w:jc w:val="both"/>
        <w:rPr>
          <w:sz w:val="28"/>
          <w:szCs w:val="28"/>
        </w:rPr>
      </w:pPr>
      <w:r w:rsidRPr="00783BD7">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76,1% (0,67 л/га) и 87% (0,9 л/га), в варианте с эталоном Чисталан-супер, КЭ в норме 0,65 л/га - 89,1%. Средняя численность сорных растений в контроле в период уборки была 46 экз./м</w:t>
      </w:r>
      <w:r w:rsidRPr="00783BD7">
        <w:rPr>
          <w:sz w:val="28"/>
          <w:szCs w:val="28"/>
          <w:vertAlign w:val="superscript"/>
        </w:rPr>
        <w:t>2</w:t>
      </w:r>
      <w:r w:rsidRPr="00783BD7">
        <w:rPr>
          <w:sz w:val="28"/>
          <w:szCs w:val="28"/>
        </w:rPr>
        <w:t>.</w:t>
      </w:r>
    </w:p>
    <w:p w14:paraId="74DBEFE6" w14:textId="77777777" w:rsidR="00783BD7" w:rsidRPr="00783BD7" w:rsidRDefault="00783BD7" w:rsidP="00783BD7">
      <w:pPr>
        <w:pStyle w:val="af1"/>
        <w:spacing w:line="360" w:lineRule="auto"/>
        <w:ind w:firstLine="567"/>
        <w:jc w:val="both"/>
        <w:rPr>
          <w:sz w:val="28"/>
          <w:szCs w:val="28"/>
        </w:rPr>
      </w:pPr>
      <w:r w:rsidRPr="00783BD7">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- 78,9% по снижению количества сорных растений и 79,7% по снижению их массы; в варианте Чисталан, КЭ (0,9 л/га) по снижению количества 89,5% и 91,6% по снижению массы растений; в опыте с эталоном Чисталан-супер, КЭ (0,65 л/га) - 94,7% по снижению количества и 95,1% по снижению массы сорных растений.</w:t>
      </w:r>
    </w:p>
    <w:p w14:paraId="348F2F56" w14:textId="77777777" w:rsidR="00783BD7" w:rsidRPr="00783BD7" w:rsidRDefault="00783BD7" w:rsidP="00783BD7">
      <w:pPr>
        <w:pStyle w:val="af1"/>
        <w:spacing w:line="360" w:lineRule="auto"/>
        <w:ind w:firstLine="567"/>
        <w:jc w:val="both"/>
        <w:rPr>
          <w:sz w:val="28"/>
          <w:szCs w:val="28"/>
        </w:rPr>
      </w:pPr>
      <w:r w:rsidRPr="00783BD7">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- 73,7% (0,67 л/га) и 84,2% (0,9 л/га) по снижению количества сорных растений и 73,3% (0,67 л/га) и 83,6% (0,9 л/га) по снижению их массы; эффективность эталона Чисталан-супер, КЭ (0,65 л/га) по снижению количества сорных растений 89,5%, по снижению массы - 90,3%.</w:t>
      </w:r>
    </w:p>
    <w:p w14:paraId="7417C3F1" w14:textId="77777777" w:rsidR="00783BD7" w:rsidRPr="00783BD7" w:rsidRDefault="00783BD7" w:rsidP="00783BD7">
      <w:pPr>
        <w:pStyle w:val="af1"/>
        <w:spacing w:line="360" w:lineRule="auto"/>
        <w:ind w:firstLine="567"/>
        <w:jc w:val="both"/>
        <w:rPr>
          <w:sz w:val="28"/>
          <w:szCs w:val="28"/>
        </w:rPr>
      </w:pPr>
      <w:r w:rsidRPr="00783BD7">
        <w:rPr>
          <w:sz w:val="28"/>
          <w:szCs w:val="28"/>
        </w:rPr>
        <w:t>При уборке урожая эффективность препаратов составила: Чисталан, КЭ (0,67 л/га) - 65,2%, Чисталан, КЭ (0,9 л/га) - 78,3%, Чисталан-супер, КЭ (0,65 л/га) - 82,6%.</w:t>
      </w:r>
    </w:p>
    <w:p w14:paraId="4EC4DC40" w14:textId="77777777" w:rsidR="00783BD7" w:rsidRPr="00783BD7" w:rsidRDefault="00783BD7" w:rsidP="00783BD7">
      <w:pPr>
        <w:pStyle w:val="af1"/>
        <w:spacing w:line="360" w:lineRule="auto"/>
        <w:ind w:firstLine="567"/>
        <w:jc w:val="both"/>
        <w:rPr>
          <w:sz w:val="28"/>
          <w:szCs w:val="28"/>
        </w:rPr>
      </w:pPr>
      <w:r w:rsidRPr="00783BD7">
        <w:rPr>
          <w:sz w:val="28"/>
          <w:szCs w:val="28"/>
        </w:rPr>
        <w:t xml:space="preserve">Средняя урожайность озимой ржи в контроле - 19 ц/га. В опытах с применением гербицидов зафиксирована достоверная прибавка урожая: </w:t>
      </w:r>
      <w:r w:rsidRPr="00783BD7">
        <w:rPr>
          <w:sz w:val="28"/>
          <w:szCs w:val="28"/>
        </w:rPr>
        <w:lastRenderedPageBreak/>
        <w:t>Чисталан, КЭ прибавка составила 16,8% (0,67 л/га) и 19,5% (0,9 л/га): в эталоне Чисталан-супер, КЭ (0,65 л/га) - 19,5%.</w:t>
      </w:r>
    </w:p>
    <w:p w14:paraId="71426C12" w14:textId="77777777" w:rsidR="00783BD7" w:rsidRPr="00783BD7" w:rsidRDefault="00783BD7" w:rsidP="00783BD7">
      <w:pPr>
        <w:pStyle w:val="af1"/>
        <w:spacing w:line="360" w:lineRule="auto"/>
        <w:ind w:firstLine="567"/>
        <w:jc w:val="both"/>
        <w:rPr>
          <w:b/>
          <w:bCs/>
          <w:i/>
          <w:iCs/>
          <w:sz w:val="28"/>
          <w:szCs w:val="28"/>
        </w:rPr>
      </w:pPr>
      <w:r w:rsidRPr="00783BD7">
        <w:rPr>
          <w:b/>
          <w:bCs/>
          <w:i/>
          <w:iCs/>
          <w:sz w:val="28"/>
          <w:szCs w:val="28"/>
        </w:rPr>
        <w:t>Рожь яровая. Сорт Онохойская. 2022 год.</w:t>
      </w:r>
    </w:p>
    <w:p w14:paraId="1C38F32A" w14:textId="77777777" w:rsidR="00783BD7" w:rsidRPr="00783BD7" w:rsidRDefault="00783BD7" w:rsidP="00783BD7">
      <w:pPr>
        <w:pStyle w:val="af1"/>
        <w:spacing w:line="360" w:lineRule="auto"/>
        <w:ind w:firstLine="567"/>
        <w:jc w:val="both"/>
        <w:rPr>
          <w:sz w:val="28"/>
          <w:szCs w:val="28"/>
        </w:rPr>
      </w:pPr>
      <w:r w:rsidRPr="00783BD7">
        <w:rPr>
          <w:sz w:val="28"/>
          <w:szCs w:val="28"/>
        </w:rPr>
        <w:t>Испытания по изучению биологической эффективности гербицида Чисталан, КЭ в Кировской области проводили в посевах яровой ржи сорта Онохойская. В качестве стандарта применяли препарат Чисталан-супер, КЭ (500 г/л 2,4-Д (2-этилгексиловый эфир) + 100 г/л дикамбы (диметилалкиламинная соль)) в норме расхода 0,65 л/га.</w:t>
      </w:r>
    </w:p>
    <w:p w14:paraId="4FD55937" w14:textId="77777777" w:rsidR="00783BD7" w:rsidRPr="00783BD7" w:rsidRDefault="00783BD7" w:rsidP="00783BD7">
      <w:pPr>
        <w:pStyle w:val="af1"/>
        <w:spacing w:line="360" w:lineRule="auto"/>
        <w:ind w:firstLine="567"/>
        <w:jc w:val="both"/>
        <w:rPr>
          <w:sz w:val="28"/>
          <w:szCs w:val="28"/>
        </w:rPr>
      </w:pPr>
      <w:r w:rsidRPr="00783BD7">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18 до 22 экз./м</w:t>
      </w:r>
      <w:r w:rsidRPr="00783BD7">
        <w:rPr>
          <w:sz w:val="28"/>
          <w:szCs w:val="28"/>
          <w:vertAlign w:val="superscript"/>
        </w:rPr>
        <w:t>2</w:t>
      </w:r>
      <w:r w:rsidRPr="00783BD7">
        <w:rPr>
          <w:sz w:val="28"/>
          <w:szCs w:val="28"/>
        </w:rPr>
        <w:t xml:space="preserve">, многолетние двудольные - </w:t>
      </w:r>
      <w:proofErr w:type="gramStart"/>
      <w:r w:rsidRPr="00783BD7">
        <w:rPr>
          <w:sz w:val="28"/>
          <w:szCs w:val="28"/>
        </w:rPr>
        <w:t>7-8</w:t>
      </w:r>
      <w:proofErr w:type="gramEnd"/>
      <w:r w:rsidRPr="00783BD7">
        <w:rPr>
          <w:sz w:val="28"/>
          <w:szCs w:val="28"/>
        </w:rPr>
        <w:t xml:space="preserve"> экз./м</w:t>
      </w:r>
      <w:r w:rsidRPr="00783BD7">
        <w:rPr>
          <w:sz w:val="28"/>
          <w:szCs w:val="28"/>
          <w:vertAlign w:val="superscript"/>
        </w:rPr>
        <w:t>2</w:t>
      </w:r>
      <w:r w:rsidRPr="00783BD7">
        <w:rPr>
          <w:sz w:val="28"/>
          <w:szCs w:val="28"/>
        </w:rPr>
        <w:t>.</w:t>
      </w:r>
    </w:p>
    <w:p w14:paraId="46CC6D58" w14:textId="77777777" w:rsidR="00783BD7" w:rsidRDefault="00783BD7" w:rsidP="00783BD7">
      <w:pPr>
        <w:pStyle w:val="af1"/>
        <w:spacing w:line="360" w:lineRule="auto"/>
        <w:ind w:firstLine="567"/>
        <w:jc w:val="both"/>
        <w:rPr>
          <w:sz w:val="28"/>
          <w:szCs w:val="28"/>
        </w:rPr>
      </w:pPr>
      <w:r w:rsidRPr="00783BD7">
        <w:rPr>
          <w:sz w:val="28"/>
          <w:szCs w:val="28"/>
        </w:rPr>
        <w:t>После проведения обработки, эффективность гербицида Чисталан, КЭ в борьбе с отдельными видами сорных растений составила: василек синий - от 86% до 92,5% (0,67 л/га) и 94-98,5% (0,9 л/га); пикульник обыкновенный - 85,7-91,4% (0,67 л/га) и 93,6-97,1% (0,9 л/га); яснотка стеблеобъемлющая -83,8-88,6% (0,67 л/га) и 87,5-93,7% (0,9 л/га); осот полевой - 85</w:t>
      </w:r>
      <w:r w:rsidRPr="00783BD7">
        <w:rPr>
          <w:sz w:val="28"/>
          <w:szCs w:val="28"/>
        </w:rPr>
        <w:softHyphen/>
        <w:t>88,3% (0,67 л/га) и 92,5-97,3% (0,9 л/га); вьюнок полевой - 82,3-88% (0,67 л/га) и 91-95,8% (0,9 л/га); латук татарский- от 75,7% до 81% (0,67 л/га) и 83,5-89,4% (0,9л/га).</w:t>
      </w:r>
    </w:p>
    <w:p w14:paraId="62231154" w14:textId="77777777" w:rsidR="000740E6" w:rsidRPr="000740E6" w:rsidRDefault="000740E6" w:rsidP="000740E6">
      <w:pPr>
        <w:pStyle w:val="af1"/>
        <w:spacing w:line="360" w:lineRule="auto"/>
        <w:ind w:firstLine="567"/>
        <w:jc w:val="both"/>
        <w:rPr>
          <w:sz w:val="28"/>
          <w:szCs w:val="28"/>
        </w:rPr>
      </w:pPr>
      <w:r w:rsidRPr="000740E6">
        <w:rPr>
          <w:sz w:val="28"/>
          <w:szCs w:val="28"/>
        </w:rPr>
        <w:t>При проведении учетов биологической эффективности изучаемого гербицида Чисталан, КЭ и эталона Чисталан-супер, КЭ в борьбе с однолетними и многолетними двудольными сорняками получены следующие результаты:</w:t>
      </w:r>
    </w:p>
    <w:p w14:paraId="2A49E0A7" w14:textId="77777777" w:rsidR="000740E6" w:rsidRDefault="000740E6" w:rsidP="000740E6">
      <w:pPr>
        <w:pStyle w:val="af1"/>
        <w:spacing w:line="360" w:lineRule="auto"/>
        <w:ind w:firstLine="567"/>
        <w:jc w:val="both"/>
        <w:rPr>
          <w:sz w:val="28"/>
          <w:szCs w:val="28"/>
        </w:rPr>
      </w:pPr>
      <w:r w:rsidRPr="000740E6">
        <w:rPr>
          <w:sz w:val="28"/>
          <w:szCs w:val="28"/>
        </w:rPr>
        <w:t>1.Через 30 дней после обработки:</w:t>
      </w:r>
    </w:p>
    <w:p w14:paraId="6F5FCBFA" w14:textId="77777777" w:rsidR="000740E6" w:rsidRDefault="000740E6" w:rsidP="000740E6">
      <w:pPr>
        <w:pStyle w:val="af1"/>
        <w:spacing w:line="360" w:lineRule="auto"/>
        <w:ind w:firstLine="567"/>
        <w:jc w:val="both"/>
        <w:rPr>
          <w:sz w:val="28"/>
          <w:szCs w:val="28"/>
        </w:rPr>
      </w:pPr>
      <w:r>
        <w:rPr>
          <w:sz w:val="28"/>
          <w:szCs w:val="28"/>
        </w:rPr>
        <w:t xml:space="preserve">- </w:t>
      </w:r>
      <w:r w:rsidRPr="000740E6">
        <w:rPr>
          <w:sz w:val="28"/>
          <w:szCs w:val="28"/>
        </w:rPr>
        <w:t>применение гербицида Чисталан, КЭ в норме расхода 0,67 л/га снизило численность однолетних сорных растений до 2,9 экз./м</w:t>
      </w:r>
      <w:r w:rsidRPr="000740E6">
        <w:rPr>
          <w:sz w:val="28"/>
          <w:szCs w:val="28"/>
          <w:vertAlign w:val="superscript"/>
        </w:rPr>
        <w:t>2</w:t>
      </w:r>
      <w:r w:rsidRPr="000740E6">
        <w:rPr>
          <w:sz w:val="28"/>
          <w:szCs w:val="28"/>
        </w:rPr>
        <w:t xml:space="preserve"> (89,6%), массу до 53,6 г/м</w:t>
      </w:r>
      <w:r w:rsidRPr="000740E6">
        <w:rPr>
          <w:sz w:val="28"/>
          <w:szCs w:val="28"/>
          <w:vertAlign w:val="superscript"/>
        </w:rPr>
        <w:t>2</w:t>
      </w:r>
      <w:r w:rsidRPr="000740E6">
        <w:rPr>
          <w:sz w:val="28"/>
          <w:szCs w:val="28"/>
        </w:rPr>
        <w:t xml:space="preserve"> (89,4%); применение в норме 0,9 л/га снизило численность до 1,5 экз./м</w:t>
      </w:r>
      <w:r w:rsidRPr="000740E6">
        <w:rPr>
          <w:sz w:val="28"/>
          <w:szCs w:val="28"/>
          <w:vertAlign w:val="superscript"/>
        </w:rPr>
        <w:t>2</w:t>
      </w:r>
      <w:r w:rsidRPr="000740E6">
        <w:rPr>
          <w:sz w:val="28"/>
          <w:szCs w:val="28"/>
        </w:rPr>
        <w:t xml:space="preserve"> (94,6%), массу до 26,2 г/м</w:t>
      </w:r>
      <w:r w:rsidRPr="000740E6">
        <w:rPr>
          <w:sz w:val="28"/>
          <w:szCs w:val="28"/>
          <w:vertAlign w:val="superscript"/>
        </w:rPr>
        <w:t>2</w:t>
      </w:r>
      <w:r w:rsidRPr="000740E6">
        <w:rPr>
          <w:sz w:val="28"/>
          <w:szCs w:val="28"/>
        </w:rPr>
        <w:t xml:space="preserve"> (94,8%);</w:t>
      </w:r>
    </w:p>
    <w:p w14:paraId="64B24FE8" w14:textId="77777777" w:rsidR="000740E6" w:rsidRDefault="000740E6" w:rsidP="000740E6">
      <w:pPr>
        <w:pStyle w:val="af1"/>
        <w:spacing w:line="360" w:lineRule="auto"/>
        <w:ind w:firstLine="567"/>
        <w:jc w:val="both"/>
        <w:rPr>
          <w:sz w:val="28"/>
          <w:szCs w:val="28"/>
        </w:rPr>
      </w:pPr>
      <w:r>
        <w:rPr>
          <w:sz w:val="28"/>
          <w:szCs w:val="28"/>
        </w:rPr>
        <w:t xml:space="preserve">- </w:t>
      </w:r>
      <w:r w:rsidRPr="000740E6">
        <w:rPr>
          <w:sz w:val="28"/>
          <w:szCs w:val="28"/>
        </w:rPr>
        <w:t>применение гербицида Чисталан, КЭ в норме расхода 0,67 л/га снизило численность многолетних сорных растений до 1,7 экз./м</w:t>
      </w:r>
      <w:r w:rsidRPr="000740E6">
        <w:rPr>
          <w:sz w:val="28"/>
          <w:szCs w:val="28"/>
          <w:vertAlign w:val="superscript"/>
        </w:rPr>
        <w:t>2</w:t>
      </w:r>
      <w:r w:rsidRPr="000740E6">
        <w:rPr>
          <w:sz w:val="28"/>
          <w:szCs w:val="28"/>
        </w:rPr>
        <w:t xml:space="preserve"> (84,5%), массу до </w:t>
      </w:r>
      <w:r w:rsidRPr="000740E6">
        <w:rPr>
          <w:sz w:val="28"/>
          <w:szCs w:val="28"/>
        </w:rPr>
        <w:lastRenderedPageBreak/>
        <w:t>37,8 г/м</w:t>
      </w:r>
      <w:r w:rsidRPr="000740E6">
        <w:rPr>
          <w:sz w:val="28"/>
          <w:szCs w:val="28"/>
          <w:vertAlign w:val="superscript"/>
        </w:rPr>
        <w:t>2</w:t>
      </w:r>
      <w:r w:rsidRPr="000740E6">
        <w:rPr>
          <w:sz w:val="28"/>
          <w:szCs w:val="28"/>
        </w:rPr>
        <w:t xml:space="preserve"> (84,4%); применение в норме 0,9 л/га снизило численность до 0,9 экз./м</w:t>
      </w:r>
      <w:r w:rsidRPr="000740E6">
        <w:rPr>
          <w:sz w:val="28"/>
          <w:szCs w:val="28"/>
          <w:vertAlign w:val="superscript"/>
        </w:rPr>
        <w:t>2</w:t>
      </w:r>
      <w:r w:rsidRPr="000740E6">
        <w:rPr>
          <w:sz w:val="28"/>
          <w:szCs w:val="28"/>
        </w:rPr>
        <w:t xml:space="preserve"> (91,8%), массу до 20,2 г/м</w:t>
      </w:r>
      <w:r w:rsidRPr="000740E6">
        <w:rPr>
          <w:sz w:val="28"/>
          <w:szCs w:val="28"/>
          <w:vertAlign w:val="superscript"/>
        </w:rPr>
        <w:t>2</w:t>
      </w:r>
      <w:r w:rsidRPr="000740E6">
        <w:rPr>
          <w:sz w:val="28"/>
          <w:szCs w:val="28"/>
        </w:rPr>
        <w:t xml:space="preserve"> (91,7%);</w:t>
      </w:r>
    </w:p>
    <w:p w14:paraId="5110F2E0" w14:textId="3FD90E94" w:rsidR="000740E6" w:rsidRPr="000740E6" w:rsidRDefault="000740E6" w:rsidP="000740E6">
      <w:pPr>
        <w:pStyle w:val="af1"/>
        <w:spacing w:line="360" w:lineRule="auto"/>
        <w:ind w:firstLine="567"/>
        <w:jc w:val="both"/>
        <w:rPr>
          <w:sz w:val="28"/>
          <w:szCs w:val="28"/>
        </w:rPr>
      </w:pPr>
      <w:r>
        <w:rPr>
          <w:sz w:val="28"/>
          <w:szCs w:val="28"/>
        </w:rPr>
        <w:t xml:space="preserve">- </w:t>
      </w:r>
      <w:r w:rsidRPr="000740E6">
        <w:rPr>
          <w:sz w:val="28"/>
          <w:szCs w:val="28"/>
        </w:rPr>
        <w:t>применение эталона Чисталан-супер, КЭ в норме расхода 0,65 л/га снизило численность однолетних двудольных сорных растений до 1,44экз./м</w:t>
      </w:r>
      <w:r w:rsidRPr="000740E6">
        <w:rPr>
          <w:sz w:val="28"/>
          <w:szCs w:val="28"/>
          <w:vertAlign w:val="superscript"/>
        </w:rPr>
        <w:t>2</w:t>
      </w:r>
      <w:r w:rsidRPr="000740E6">
        <w:rPr>
          <w:sz w:val="28"/>
          <w:szCs w:val="28"/>
        </w:rPr>
        <w:t xml:space="preserve"> (95%), массу до 25,8 г/м</w:t>
      </w:r>
      <w:r w:rsidRPr="000740E6">
        <w:rPr>
          <w:sz w:val="28"/>
          <w:szCs w:val="28"/>
          <w:vertAlign w:val="superscript"/>
        </w:rPr>
        <w:t xml:space="preserve">2 </w:t>
      </w:r>
      <w:r w:rsidRPr="000740E6">
        <w:rPr>
          <w:sz w:val="28"/>
          <w:szCs w:val="28"/>
        </w:rPr>
        <w:t>(94,9%); многолетних сорных растений - до 0,9 экз./м</w:t>
      </w:r>
      <w:r w:rsidRPr="000740E6">
        <w:rPr>
          <w:sz w:val="28"/>
          <w:szCs w:val="28"/>
          <w:vertAlign w:val="superscript"/>
        </w:rPr>
        <w:t>2</w:t>
      </w:r>
      <w:r w:rsidRPr="000740E6">
        <w:rPr>
          <w:sz w:val="28"/>
          <w:szCs w:val="28"/>
        </w:rPr>
        <w:t xml:space="preserve"> (91,8</w:t>
      </w:r>
      <w:r>
        <w:rPr>
          <w:sz w:val="28"/>
          <w:szCs w:val="28"/>
        </w:rPr>
        <w:t>%</w:t>
      </w:r>
      <w:r w:rsidRPr="000740E6">
        <w:rPr>
          <w:sz w:val="28"/>
          <w:szCs w:val="28"/>
        </w:rPr>
        <w:t>) массу до 20,4 г/м</w:t>
      </w:r>
      <w:r w:rsidRPr="000740E6">
        <w:rPr>
          <w:sz w:val="28"/>
          <w:szCs w:val="28"/>
          <w:vertAlign w:val="superscript"/>
        </w:rPr>
        <w:t>2</w:t>
      </w:r>
      <w:r w:rsidRPr="000740E6">
        <w:rPr>
          <w:sz w:val="28"/>
          <w:szCs w:val="28"/>
        </w:rPr>
        <w:t xml:space="preserve"> (91,6%).</w:t>
      </w:r>
    </w:p>
    <w:p w14:paraId="3F03EE5D" w14:textId="77777777" w:rsidR="000740E6" w:rsidRDefault="000740E6" w:rsidP="000740E6">
      <w:pPr>
        <w:pStyle w:val="af1"/>
        <w:spacing w:line="360" w:lineRule="auto"/>
        <w:ind w:firstLine="567"/>
        <w:jc w:val="both"/>
        <w:rPr>
          <w:sz w:val="28"/>
          <w:szCs w:val="28"/>
        </w:rPr>
      </w:pPr>
      <w:r w:rsidRPr="000740E6">
        <w:rPr>
          <w:sz w:val="28"/>
          <w:szCs w:val="28"/>
        </w:rPr>
        <w:t>2. Через 45 дней после обработки:</w:t>
      </w:r>
    </w:p>
    <w:p w14:paraId="281F2EEF" w14:textId="77777777" w:rsidR="00F63E0C" w:rsidRDefault="000740E6" w:rsidP="00F63E0C">
      <w:pPr>
        <w:pStyle w:val="af1"/>
        <w:spacing w:line="360" w:lineRule="auto"/>
        <w:ind w:firstLine="567"/>
        <w:jc w:val="both"/>
        <w:rPr>
          <w:sz w:val="28"/>
          <w:szCs w:val="28"/>
        </w:rPr>
      </w:pPr>
      <w:r>
        <w:rPr>
          <w:sz w:val="28"/>
          <w:szCs w:val="28"/>
        </w:rPr>
        <w:t xml:space="preserve">- </w:t>
      </w:r>
      <w:r w:rsidRPr="000740E6">
        <w:rPr>
          <w:sz w:val="28"/>
          <w:szCs w:val="28"/>
        </w:rPr>
        <w:t>применение гербицида Чисталан, КЭ в норме расхода 0,67 л/га снизило численность однолетних сорных растений до 4,7 экз./м</w:t>
      </w:r>
      <w:r w:rsidRPr="000740E6">
        <w:rPr>
          <w:sz w:val="28"/>
          <w:szCs w:val="28"/>
          <w:vertAlign w:val="superscript"/>
        </w:rPr>
        <w:t>2</w:t>
      </w:r>
      <w:r w:rsidRPr="000740E6">
        <w:rPr>
          <w:sz w:val="28"/>
          <w:szCs w:val="28"/>
        </w:rPr>
        <w:t xml:space="preserve"> (84,8%), массу до 90,6 г/м</w:t>
      </w:r>
      <w:r w:rsidRPr="000740E6">
        <w:rPr>
          <w:sz w:val="28"/>
          <w:szCs w:val="28"/>
          <w:vertAlign w:val="superscript"/>
        </w:rPr>
        <w:t>2</w:t>
      </w:r>
      <w:r w:rsidRPr="000740E6">
        <w:rPr>
          <w:sz w:val="28"/>
          <w:szCs w:val="28"/>
        </w:rPr>
        <w:t xml:space="preserve"> (84,6%); применение в норме 0,9 л/га снизило численность до 2,9 экз./м</w:t>
      </w:r>
      <w:r w:rsidRPr="000740E6">
        <w:rPr>
          <w:sz w:val="28"/>
          <w:szCs w:val="28"/>
          <w:vertAlign w:val="superscript"/>
        </w:rPr>
        <w:t>2</w:t>
      </w:r>
      <w:r w:rsidRPr="000740E6">
        <w:rPr>
          <w:sz w:val="28"/>
          <w:szCs w:val="28"/>
        </w:rPr>
        <w:t xml:space="preserve"> (90,6%), массу до 54,8 г/м</w:t>
      </w:r>
      <w:r w:rsidRPr="000740E6">
        <w:rPr>
          <w:sz w:val="28"/>
          <w:szCs w:val="28"/>
          <w:vertAlign w:val="superscript"/>
        </w:rPr>
        <w:t>2</w:t>
      </w:r>
      <w:r w:rsidRPr="000740E6">
        <w:rPr>
          <w:sz w:val="28"/>
          <w:szCs w:val="28"/>
        </w:rPr>
        <w:t xml:space="preserve"> (90,7%);</w:t>
      </w:r>
    </w:p>
    <w:p w14:paraId="4ABC69E7" w14:textId="77777777" w:rsidR="00F63E0C" w:rsidRDefault="00F63E0C" w:rsidP="00F63E0C">
      <w:pPr>
        <w:pStyle w:val="af1"/>
        <w:spacing w:line="360" w:lineRule="auto"/>
        <w:ind w:firstLine="567"/>
        <w:jc w:val="both"/>
        <w:rPr>
          <w:sz w:val="28"/>
          <w:szCs w:val="28"/>
        </w:rPr>
      </w:pPr>
      <w:r>
        <w:rPr>
          <w:sz w:val="28"/>
          <w:szCs w:val="28"/>
        </w:rPr>
        <w:t xml:space="preserve">- </w:t>
      </w:r>
      <w:r w:rsidR="000740E6" w:rsidRPr="000740E6">
        <w:rPr>
          <w:sz w:val="28"/>
          <w:szCs w:val="28"/>
        </w:rPr>
        <w:t>применение гербицида Чисталан, КЭ в норме расхода 0,67 л/га снизило численность многолетних сорных растений до 2,3 экз./м</w:t>
      </w:r>
      <w:r w:rsidR="000740E6" w:rsidRPr="000740E6">
        <w:rPr>
          <w:sz w:val="28"/>
          <w:szCs w:val="28"/>
          <w:vertAlign w:val="superscript"/>
        </w:rPr>
        <w:t>2</w:t>
      </w:r>
      <w:r w:rsidR="000740E6" w:rsidRPr="000740E6">
        <w:rPr>
          <w:sz w:val="28"/>
          <w:szCs w:val="28"/>
        </w:rPr>
        <w:t xml:space="preserve"> (82,3%), массу до 54 г/м</w:t>
      </w:r>
      <w:r w:rsidR="000740E6" w:rsidRPr="000740E6">
        <w:rPr>
          <w:sz w:val="28"/>
          <w:szCs w:val="28"/>
          <w:vertAlign w:val="superscript"/>
        </w:rPr>
        <w:t>2</w:t>
      </w:r>
      <w:r w:rsidR="000740E6" w:rsidRPr="000740E6">
        <w:rPr>
          <w:sz w:val="28"/>
          <w:szCs w:val="28"/>
        </w:rPr>
        <w:t xml:space="preserve"> (81,9%); применение в норме 0,9 л/га снизило численность до 1,5 экз./м</w:t>
      </w:r>
      <w:r w:rsidR="000740E6" w:rsidRPr="000740E6">
        <w:rPr>
          <w:sz w:val="28"/>
          <w:szCs w:val="28"/>
          <w:vertAlign w:val="superscript"/>
        </w:rPr>
        <w:t>2</w:t>
      </w:r>
      <w:r w:rsidR="000740E6" w:rsidRPr="000740E6">
        <w:rPr>
          <w:sz w:val="28"/>
          <w:szCs w:val="28"/>
        </w:rPr>
        <w:t xml:space="preserve"> (88,5%), массу до 36,1 г/м</w:t>
      </w:r>
      <w:r w:rsidR="000740E6" w:rsidRPr="000740E6">
        <w:rPr>
          <w:sz w:val="28"/>
          <w:szCs w:val="28"/>
          <w:vertAlign w:val="superscript"/>
        </w:rPr>
        <w:t>2</w:t>
      </w:r>
      <w:r w:rsidR="000740E6" w:rsidRPr="000740E6">
        <w:rPr>
          <w:sz w:val="28"/>
          <w:szCs w:val="28"/>
        </w:rPr>
        <w:t xml:space="preserve"> (87,9%);</w:t>
      </w:r>
    </w:p>
    <w:p w14:paraId="341E85A8" w14:textId="5C9FA251" w:rsidR="000740E6" w:rsidRPr="000740E6" w:rsidRDefault="00F63E0C" w:rsidP="00F63E0C">
      <w:pPr>
        <w:pStyle w:val="af1"/>
        <w:spacing w:line="360" w:lineRule="auto"/>
        <w:ind w:firstLine="567"/>
        <w:jc w:val="both"/>
        <w:rPr>
          <w:sz w:val="28"/>
          <w:szCs w:val="28"/>
        </w:rPr>
      </w:pPr>
      <w:r>
        <w:rPr>
          <w:sz w:val="28"/>
          <w:szCs w:val="28"/>
        </w:rPr>
        <w:t xml:space="preserve">- </w:t>
      </w:r>
      <w:r w:rsidR="000740E6" w:rsidRPr="000740E6">
        <w:rPr>
          <w:sz w:val="28"/>
          <w:szCs w:val="28"/>
        </w:rPr>
        <w:t>применение эталона Чисталан-супер, КЭ в норме расхода 0,65 л/га снизило численность однолетних двудольных сорных растений до 3 экз./м</w:t>
      </w:r>
      <w:r w:rsidR="000740E6" w:rsidRPr="000740E6">
        <w:rPr>
          <w:sz w:val="28"/>
          <w:szCs w:val="28"/>
          <w:vertAlign w:val="superscript"/>
        </w:rPr>
        <w:t>2</w:t>
      </w:r>
      <w:r w:rsidR="000740E6" w:rsidRPr="000740E6">
        <w:rPr>
          <w:sz w:val="28"/>
          <w:szCs w:val="28"/>
        </w:rPr>
        <w:t xml:space="preserve"> (90,3%), массу до 58,2 г/м</w:t>
      </w:r>
      <w:r w:rsidR="000740E6" w:rsidRPr="000740E6">
        <w:rPr>
          <w:sz w:val="28"/>
          <w:szCs w:val="28"/>
          <w:vertAlign w:val="superscript"/>
        </w:rPr>
        <w:t xml:space="preserve">2 </w:t>
      </w:r>
      <w:r w:rsidR="000740E6" w:rsidRPr="000740E6">
        <w:rPr>
          <w:sz w:val="28"/>
          <w:szCs w:val="28"/>
        </w:rPr>
        <w:t>(90,1%); многолетних сорных растений до 1,6 экз./м</w:t>
      </w:r>
      <w:r w:rsidR="000740E6" w:rsidRPr="000740E6">
        <w:rPr>
          <w:sz w:val="28"/>
          <w:szCs w:val="28"/>
          <w:vertAlign w:val="superscript"/>
        </w:rPr>
        <w:t>2</w:t>
      </w:r>
      <w:r w:rsidR="000740E6" w:rsidRPr="000740E6">
        <w:rPr>
          <w:sz w:val="28"/>
          <w:szCs w:val="28"/>
        </w:rPr>
        <w:t xml:space="preserve"> (87,7%), массу до 37,4 г/м</w:t>
      </w:r>
      <w:r w:rsidR="000740E6" w:rsidRPr="000740E6">
        <w:rPr>
          <w:sz w:val="28"/>
          <w:szCs w:val="28"/>
          <w:vertAlign w:val="superscript"/>
        </w:rPr>
        <w:t>2</w:t>
      </w:r>
      <w:r w:rsidR="000740E6" w:rsidRPr="000740E6">
        <w:rPr>
          <w:sz w:val="28"/>
          <w:szCs w:val="28"/>
        </w:rPr>
        <w:t xml:space="preserve"> (87,5%).</w:t>
      </w:r>
    </w:p>
    <w:p w14:paraId="11FA4930" w14:textId="77777777" w:rsidR="000740E6" w:rsidRPr="000740E6" w:rsidRDefault="000740E6" w:rsidP="000740E6">
      <w:pPr>
        <w:pStyle w:val="af1"/>
        <w:spacing w:line="360" w:lineRule="auto"/>
        <w:ind w:firstLine="567"/>
        <w:jc w:val="both"/>
        <w:rPr>
          <w:sz w:val="28"/>
          <w:szCs w:val="28"/>
        </w:rPr>
      </w:pPr>
      <w:r w:rsidRPr="000740E6">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яровой ржи сорта Онохойская. Биологическая эффективность гербицида была близка эффективности эталона Чисталан-супер, КЭ в соответствующих регламентах применения.</w:t>
      </w:r>
    </w:p>
    <w:p w14:paraId="49D67108" w14:textId="77777777" w:rsidR="000740E6" w:rsidRPr="000740E6" w:rsidRDefault="000740E6" w:rsidP="000740E6">
      <w:pPr>
        <w:pStyle w:val="af1"/>
        <w:spacing w:line="360" w:lineRule="auto"/>
        <w:ind w:firstLine="567"/>
        <w:jc w:val="both"/>
        <w:rPr>
          <w:sz w:val="28"/>
          <w:szCs w:val="28"/>
        </w:rPr>
      </w:pPr>
      <w:r w:rsidRPr="000740E6">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42BB1B65" w14:textId="4480190B" w:rsidR="000740E6" w:rsidRPr="000740E6" w:rsidRDefault="000740E6" w:rsidP="000740E6">
      <w:pPr>
        <w:pStyle w:val="af1"/>
        <w:spacing w:line="360" w:lineRule="auto"/>
        <w:ind w:firstLine="567"/>
        <w:jc w:val="both"/>
        <w:rPr>
          <w:sz w:val="28"/>
          <w:szCs w:val="28"/>
        </w:rPr>
      </w:pPr>
      <w:r w:rsidRPr="000740E6">
        <w:rPr>
          <w:sz w:val="28"/>
          <w:szCs w:val="28"/>
        </w:rPr>
        <w:t xml:space="preserve">Урожайность яровой ржи в контроле составила 20,5 ц/га. В вариантах опыта с внесением гербицида Чисталан, КЭ в нормах расхода 0,67 л/га и 0,9 </w:t>
      </w:r>
      <w:r w:rsidRPr="000740E6">
        <w:rPr>
          <w:sz w:val="28"/>
          <w:szCs w:val="28"/>
        </w:rPr>
        <w:lastRenderedPageBreak/>
        <w:t>л/га получены достоверные прибавки урожайности культуры: 12,7% и 16,2% соответственно. Урожайность в опыте с применением эталона Чисталан-супер</w:t>
      </w:r>
      <w:r w:rsidR="00F63E0C">
        <w:rPr>
          <w:sz w:val="28"/>
          <w:szCs w:val="28"/>
        </w:rPr>
        <w:t xml:space="preserve">, </w:t>
      </w:r>
      <w:r w:rsidRPr="000740E6">
        <w:rPr>
          <w:sz w:val="28"/>
          <w:szCs w:val="28"/>
        </w:rPr>
        <w:t xml:space="preserve">КЭ в норме 0,65 л/га </w:t>
      </w:r>
      <w:r w:rsidR="00F63E0C">
        <w:rPr>
          <w:sz w:val="28"/>
          <w:szCs w:val="28"/>
        </w:rPr>
        <w:t>-</w:t>
      </w:r>
      <w:r w:rsidRPr="000740E6">
        <w:rPr>
          <w:sz w:val="28"/>
          <w:szCs w:val="28"/>
        </w:rPr>
        <w:t xml:space="preserve"> 23,8 ц/га (прибавка 16,1%).</w:t>
      </w:r>
    </w:p>
    <w:p w14:paraId="1F16C337" w14:textId="1251767E" w:rsidR="000740E6" w:rsidRPr="000740E6" w:rsidRDefault="000740E6" w:rsidP="000740E6">
      <w:pPr>
        <w:pStyle w:val="af1"/>
        <w:spacing w:line="360" w:lineRule="auto"/>
        <w:ind w:firstLine="567"/>
        <w:jc w:val="both"/>
        <w:rPr>
          <w:b/>
          <w:bCs/>
          <w:i/>
          <w:iCs/>
          <w:sz w:val="28"/>
          <w:szCs w:val="28"/>
        </w:rPr>
      </w:pPr>
      <w:r w:rsidRPr="000740E6">
        <w:rPr>
          <w:b/>
          <w:bCs/>
          <w:i/>
          <w:iCs/>
          <w:sz w:val="28"/>
          <w:szCs w:val="28"/>
        </w:rPr>
        <w:t>Рожь яровая. Сорт (</w:t>
      </w:r>
      <w:r w:rsidR="00F63E0C" w:rsidRPr="00F63E0C">
        <w:rPr>
          <w:b/>
          <w:bCs/>
          <w:i/>
          <w:iCs/>
          <w:sz w:val="28"/>
          <w:szCs w:val="28"/>
        </w:rPr>
        <w:t>со</w:t>
      </w:r>
      <w:r w:rsidR="000374C2">
        <w:rPr>
          <w:b/>
          <w:bCs/>
          <w:i/>
          <w:iCs/>
          <w:sz w:val="28"/>
          <w:szCs w:val="28"/>
        </w:rPr>
        <w:t>р</w:t>
      </w:r>
      <w:r w:rsidR="00F63E0C" w:rsidRPr="00F63E0C">
        <w:rPr>
          <w:b/>
          <w:bCs/>
          <w:i/>
          <w:iCs/>
          <w:sz w:val="28"/>
          <w:szCs w:val="28"/>
        </w:rPr>
        <w:t>тообразец</w:t>
      </w:r>
      <w:r w:rsidRPr="000740E6">
        <w:rPr>
          <w:b/>
          <w:bCs/>
          <w:i/>
          <w:iCs/>
          <w:sz w:val="28"/>
          <w:szCs w:val="28"/>
        </w:rPr>
        <w:t>): КВС СН 03. 2023 год.</w:t>
      </w:r>
    </w:p>
    <w:p w14:paraId="474BE06F" w14:textId="5CA4BA92" w:rsidR="000740E6" w:rsidRPr="000740E6" w:rsidRDefault="000740E6" w:rsidP="000740E6">
      <w:pPr>
        <w:pStyle w:val="af1"/>
        <w:spacing w:line="360" w:lineRule="auto"/>
        <w:ind w:firstLine="567"/>
        <w:jc w:val="both"/>
        <w:rPr>
          <w:sz w:val="28"/>
          <w:szCs w:val="28"/>
        </w:rPr>
      </w:pPr>
      <w:r w:rsidRPr="000740E6">
        <w:rPr>
          <w:sz w:val="28"/>
          <w:szCs w:val="28"/>
        </w:rPr>
        <w:t xml:space="preserve">Испытания по изучению биологический </w:t>
      </w:r>
      <w:r w:rsidR="00F63E0C">
        <w:rPr>
          <w:sz w:val="28"/>
          <w:szCs w:val="28"/>
        </w:rPr>
        <w:t>эффективности</w:t>
      </w:r>
      <w:r w:rsidRPr="000740E6">
        <w:rPr>
          <w:sz w:val="28"/>
          <w:szCs w:val="28"/>
        </w:rPr>
        <w:t xml:space="preserve"> исследуемого гербицида Чисталан, КЭ проводили на посевах яровой ржи сорта КВС СН 03. В качестве эталона применяли препарат Чисталан-супер, КЭ в норме расхода 0,65 л/га.</w:t>
      </w:r>
    </w:p>
    <w:p w14:paraId="44EDD8CB" w14:textId="77777777" w:rsidR="000740E6" w:rsidRPr="000740E6" w:rsidRDefault="000740E6" w:rsidP="000740E6">
      <w:pPr>
        <w:pStyle w:val="af1"/>
        <w:spacing w:line="360" w:lineRule="auto"/>
        <w:ind w:firstLine="567"/>
        <w:jc w:val="both"/>
        <w:rPr>
          <w:sz w:val="28"/>
          <w:szCs w:val="28"/>
        </w:rPr>
      </w:pPr>
      <w:r w:rsidRPr="000740E6">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0740E6">
        <w:rPr>
          <w:sz w:val="28"/>
          <w:szCs w:val="28"/>
        </w:rPr>
        <w:t>29 - 33</w:t>
      </w:r>
      <w:proofErr w:type="gramEnd"/>
      <w:r w:rsidRPr="000740E6">
        <w:rPr>
          <w:sz w:val="28"/>
          <w:szCs w:val="28"/>
        </w:rPr>
        <w:t xml:space="preserve"> экз./м</w:t>
      </w:r>
      <w:r w:rsidRPr="000740E6">
        <w:rPr>
          <w:sz w:val="28"/>
          <w:szCs w:val="28"/>
          <w:vertAlign w:val="superscript"/>
        </w:rPr>
        <w:t>2</w:t>
      </w:r>
      <w:r w:rsidRPr="000740E6">
        <w:rPr>
          <w:sz w:val="28"/>
          <w:szCs w:val="28"/>
        </w:rPr>
        <w:t>, многолетних двудольных - от 15 до 18 экз./м</w:t>
      </w:r>
      <w:r w:rsidRPr="000740E6">
        <w:rPr>
          <w:sz w:val="28"/>
          <w:szCs w:val="28"/>
          <w:vertAlign w:val="superscript"/>
        </w:rPr>
        <w:t>2</w:t>
      </w:r>
      <w:r w:rsidRPr="000740E6">
        <w:rPr>
          <w:sz w:val="28"/>
          <w:szCs w:val="28"/>
        </w:rPr>
        <w:t>.</w:t>
      </w:r>
    </w:p>
    <w:p w14:paraId="73A2AEBF" w14:textId="77777777" w:rsidR="000740E6" w:rsidRPr="000740E6" w:rsidRDefault="000740E6" w:rsidP="000740E6">
      <w:pPr>
        <w:pStyle w:val="af1"/>
        <w:spacing w:line="360" w:lineRule="auto"/>
        <w:ind w:firstLine="567"/>
        <w:jc w:val="both"/>
        <w:rPr>
          <w:sz w:val="28"/>
          <w:szCs w:val="28"/>
        </w:rPr>
      </w:pPr>
      <w:r w:rsidRPr="000740E6">
        <w:rPr>
          <w:sz w:val="28"/>
          <w:szCs w:val="28"/>
        </w:rPr>
        <w:t>После обработки контроль сорных растений проводили на 30 и 45 сутки, а также в период уборки урожая культуры.</w:t>
      </w:r>
    </w:p>
    <w:p w14:paraId="4316CEC5" w14:textId="77777777" w:rsidR="000740E6" w:rsidRPr="000740E6" w:rsidRDefault="000740E6" w:rsidP="000740E6">
      <w:pPr>
        <w:pStyle w:val="af1"/>
        <w:spacing w:line="360" w:lineRule="auto"/>
        <w:ind w:firstLine="567"/>
        <w:jc w:val="both"/>
        <w:rPr>
          <w:sz w:val="28"/>
          <w:szCs w:val="28"/>
        </w:rPr>
      </w:pPr>
      <w:r w:rsidRPr="000740E6">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- 86,1% по количеству и 86,9% по массе растений, в варианте Чисталан, КЭ (0,9 л/га) - 94,4% по количеству и 93,9% по массе, в варианте Чисталан-супер, КЭ (0,65 л/га) - 100% по количеству и 100% по массе сорных растений.</w:t>
      </w:r>
    </w:p>
    <w:p w14:paraId="5D073F4B" w14:textId="77777777" w:rsidR="000740E6" w:rsidRDefault="000740E6" w:rsidP="000740E6">
      <w:pPr>
        <w:pStyle w:val="af1"/>
        <w:spacing w:line="360" w:lineRule="auto"/>
        <w:ind w:firstLine="567"/>
        <w:jc w:val="both"/>
        <w:rPr>
          <w:sz w:val="28"/>
          <w:szCs w:val="28"/>
        </w:rPr>
      </w:pPr>
      <w:r w:rsidRPr="000740E6">
        <w:rPr>
          <w:sz w:val="28"/>
          <w:szCs w:val="28"/>
        </w:rPr>
        <w:t>На 45 сутки получена следующая эффективность: Чисталан, КЭ (0,67 л/га) - 83,7% (по количеству) и 82,6% (по массе), Чисталан, КЭ (0,9 л/га) - 93% (по количеству) и 92,6% (по массе), Чисталан-супер, КЭ - 95,3% по количеству и 95% по массе сорных растений.</w:t>
      </w:r>
    </w:p>
    <w:p w14:paraId="76AB2649" w14:textId="77777777" w:rsidR="007727A8" w:rsidRPr="007727A8" w:rsidRDefault="007727A8" w:rsidP="007727A8">
      <w:pPr>
        <w:pStyle w:val="af1"/>
        <w:spacing w:line="360" w:lineRule="auto"/>
        <w:ind w:firstLine="567"/>
        <w:jc w:val="both"/>
        <w:rPr>
          <w:sz w:val="28"/>
          <w:szCs w:val="28"/>
        </w:rPr>
      </w:pPr>
      <w:r w:rsidRPr="007727A8">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80% (0,67 л/га) и 88,9% (0,9 л/га), в варианте с эталоном Чисталан-супер, КЭ в норме 0,65 л/га - 88,9%. Средняя численность сорных растений в контроле в период уборки была 45 экз./м</w:t>
      </w:r>
      <w:r w:rsidRPr="007727A8">
        <w:rPr>
          <w:sz w:val="28"/>
          <w:szCs w:val="28"/>
          <w:vertAlign w:val="superscript"/>
        </w:rPr>
        <w:t>2</w:t>
      </w:r>
      <w:r w:rsidRPr="007727A8">
        <w:rPr>
          <w:sz w:val="28"/>
          <w:szCs w:val="28"/>
        </w:rPr>
        <w:t>.</w:t>
      </w:r>
    </w:p>
    <w:p w14:paraId="1EE8B0B6" w14:textId="77777777" w:rsidR="007727A8" w:rsidRPr="007727A8" w:rsidRDefault="007727A8" w:rsidP="007727A8">
      <w:pPr>
        <w:pStyle w:val="af1"/>
        <w:spacing w:line="360" w:lineRule="auto"/>
        <w:ind w:firstLine="567"/>
        <w:jc w:val="both"/>
        <w:rPr>
          <w:sz w:val="28"/>
          <w:szCs w:val="28"/>
        </w:rPr>
      </w:pPr>
      <w:r w:rsidRPr="007727A8">
        <w:rPr>
          <w:sz w:val="28"/>
          <w:szCs w:val="28"/>
        </w:rPr>
        <w:t xml:space="preserve">Биологическая эффективность препаратов в борьбе с многолетними двудольными сорными растениями на 30 сутки составила: в варианте опыта с </w:t>
      </w:r>
      <w:r w:rsidRPr="007727A8">
        <w:rPr>
          <w:sz w:val="28"/>
          <w:szCs w:val="28"/>
        </w:rPr>
        <w:lastRenderedPageBreak/>
        <w:t>применением гербицида Чисталан, КЭ в норме 0,67 л/га - 81,8% по снижению количества сорных растений и 80% по снижению их массы; в варианте Чисталан, КЭ (0,9 л/га) по снижению количества 90,9% и 90,3% по снижению массы растений; в опыте с эталоном Чисталан-супер, КЭ (0,65 л/га) - 95,5% по снижению количества и 96,4% по снижению массы сорных растений.</w:t>
      </w:r>
    </w:p>
    <w:p w14:paraId="5FD00910" w14:textId="77777777" w:rsidR="007727A8" w:rsidRPr="007727A8" w:rsidRDefault="007727A8" w:rsidP="007727A8">
      <w:pPr>
        <w:pStyle w:val="af1"/>
        <w:spacing w:line="360" w:lineRule="auto"/>
        <w:ind w:firstLine="567"/>
        <w:jc w:val="both"/>
        <w:rPr>
          <w:sz w:val="28"/>
          <w:szCs w:val="28"/>
        </w:rPr>
      </w:pPr>
      <w:r w:rsidRPr="007727A8">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- 73,1% (0,67 л/га) и 88,5% (0,9 л/га) по снижению количества сорных растений и 74% (0,67 л/га) и 87,2% (0,9 л/га) по снижению их массы; эффективность эталона Чисталан-супер, КЭ (0,65 л/га) по снижению количества сорных растений 92,3%, по снижению массы - 91,3%.</w:t>
      </w:r>
    </w:p>
    <w:p w14:paraId="4AF88793" w14:textId="77777777" w:rsidR="007727A8" w:rsidRPr="007727A8" w:rsidRDefault="007727A8" w:rsidP="007727A8">
      <w:pPr>
        <w:pStyle w:val="af1"/>
        <w:spacing w:line="360" w:lineRule="auto"/>
        <w:ind w:firstLine="567"/>
        <w:jc w:val="both"/>
        <w:rPr>
          <w:sz w:val="28"/>
          <w:szCs w:val="28"/>
        </w:rPr>
      </w:pPr>
      <w:r w:rsidRPr="007727A8">
        <w:rPr>
          <w:sz w:val="28"/>
          <w:szCs w:val="28"/>
        </w:rPr>
        <w:t>При уборке урожая эффективность препаратов составила: Чисталан, КЭ (0,67 л/га) - 74%, Чисталан, КЭ (0,9 л/га) - 81,5%, Чисталан-супер, КЭ (0,65 л/га) - 85,2%.</w:t>
      </w:r>
    </w:p>
    <w:p w14:paraId="3B75E74C" w14:textId="564C4DD1" w:rsidR="007727A8" w:rsidRPr="007727A8" w:rsidRDefault="007727A8" w:rsidP="007727A8">
      <w:pPr>
        <w:pStyle w:val="af1"/>
        <w:spacing w:line="360" w:lineRule="auto"/>
        <w:ind w:firstLine="567"/>
        <w:jc w:val="both"/>
        <w:rPr>
          <w:sz w:val="28"/>
          <w:szCs w:val="28"/>
        </w:rPr>
      </w:pPr>
      <w:r w:rsidRPr="007727A8">
        <w:rPr>
          <w:sz w:val="28"/>
          <w:szCs w:val="28"/>
        </w:rPr>
        <w:t>Средняя урожайность яровой ржи в контроле - 15,7 ц/га. В опытах с применением гербицидов зафиксирована достоверная прибавка урожая: Чисталан, КЭ прибавка составила 10,2% (0,67 л/га) и 15,9% (0,9 л/га); в эталоне Чисталан-супе</w:t>
      </w:r>
      <w:r>
        <w:rPr>
          <w:sz w:val="28"/>
          <w:szCs w:val="28"/>
        </w:rPr>
        <w:t xml:space="preserve">р, </w:t>
      </w:r>
      <w:r w:rsidRPr="007727A8">
        <w:rPr>
          <w:sz w:val="28"/>
          <w:szCs w:val="28"/>
        </w:rPr>
        <w:t>КЭ (0,65 л/га) - 16,6%.</w:t>
      </w:r>
    </w:p>
    <w:p w14:paraId="39E7520F" w14:textId="77777777" w:rsidR="007727A8" w:rsidRPr="007727A8" w:rsidRDefault="007727A8" w:rsidP="007727A8">
      <w:pPr>
        <w:pStyle w:val="af1"/>
        <w:spacing w:line="360" w:lineRule="auto"/>
        <w:ind w:firstLine="567"/>
        <w:jc w:val="both"/>
        <w:rPr>
          <w:b/>
          <w:bCs/>
          <w:i/>
          <w:iCs/>
          <w:sz w:val="28"/>
          <w:szCs w:val="28"/>
        </w:rPr>
      </w:pPr>
      <w:r w:rsidRPr="007727A8">
        <w:rPr>
          <w:b/>
          <w:bCs/>
          <w:i/>
          <w:iCs/>
          <w:sz w:val="28"/>
          <w:szCs w:val="28"/>
        </w:rPr>
        <w:t>Ячмень яровой. Сорт - Изумруд. 2022 год.</w:t>
      </w:r>
    </w:p>
    <w:p w14:paraId="7A43DB58" w14:textId="3015ABE6" w:rsidR="007727A8" w:rsidRPr="007727A8" w:rsidRDefault="007727A8" w:rsidP="007727A8">
      <w:pPr>
        <w:pStyle w:val="af1"/>
        <w:spacing w:line="360" w:lineRule="auto"/>
        <w:ind w:firstLine="567"/>
        <w:jc w:val="both"/>
        <w:rPr>
          <w:sz w:val="28"/>
          <w:szCs w:val="28"/>
        </w:rPr>
      </w:pPr>
      <w:r w:rsidRPr="007727A8">
        <w:rPr>
          <w:sz w:val="28"/>
          <w:szCs w:val="28"/>
        </w:rPr>
        <w:t>Испытания по изучению биологической эффективности гербицида Чисталан, КЭ в Кировской области проводили в посевах ярового ячмен</w:t>
      </w:r>
      <w:r>
        <w:rPr>
          <w:sz w:val="28"/>
          <w:szCs w:val="28"/>
        </w:rPr>
        <w:t>я</w:t>
      </w:r>
      <w:r w:rsidRPr="007727A8">
        <w:rPr>
          <w:sz w:val="28"/>
          <w:szCs w:val="28"/>
        </w:rPr>
        <w:t xml:space="preserve"> сорта Изумруд. В качестве стандарта применяли препарат Элант-Премиум, КЭ (420 г/л 2,4-Д + 60 г/л дикамбы (2-этилгексиловые эфиры)) в норме расхода 0,8 л/га.</w:t>
      </w:r>
    </w:p>
    <w:p w14:paraId="1842AD44" w14:textId="77777777" w:rsidR="007727A8" w:rsidRPr="007727A8" w:rsidRDefault="007727A8" w:rsidP="007727A8">
      <w:pPr>
        <w:pStyle w:val="af1"/>
        <w:spacing w:line="360" w:lineRule="auto"/>
        <w:ind w:firstLine="567"/>
        <w:jc w:val="both"/>
        <w:rPr>
          <w:sz w:val="28"/>
          <w:szCs w:val="28"/>
        </w:rPr>
      </w:pPr>
      <w:r w:rsidRPr="007727A8">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11 до 13 экз./м</w:t>
      </w:r>
      <w:r w:rsidRPr="007727A8">
        <w:rPr>
          <w:sz w:val="28"/>
          <w:szCs w:val="28"/>
          <w:vertAlign w:val="superscript"/>
        </w:rPr>
        <w:t>2</w:t>
      </w:r>
      <w:r w:rsidRPr="007727A8">
        <w:rPr>
          <w:sz w:val="28"/>
          <w:szCs w:val="28"/>
        </w:rPr>
        <w:t xml:space="preserve">, многолетние двудольные - </w:t>
      </w:r>
      <w:proofErr w:type="gramStart"/>
      <w:r w:rsidRPr="007727A8">
        <w:rPr>
          <w:sz w:val="28"/>
          <w:szCs w:val="28"/>
        </w:rPr>
        <w:t>6-7</w:t>
      </w:r>
      <w:proofErr w:type="gramEnd"/>
      <w:r w:rsidRPr="007727A8">
        <w:rPr>
          <w:sz w:val="28"/>
          <w:szCs w:val="28"/>
        </w:rPr>
        <w:t xml:space="preserve"> экз./м</w:t>
      </w:r>
      <w:r w:rsidRPr="007727A8">
        <w:rPr>
          <w:sz w:val="28"/>
          <w:szCs w:val="28"/>
          <w:vertAlign w:val="superscript"/>
        </w:rPr>
        <w:t>2</w:t>
      </w:r>
      <w:r w:rsidRPr="007727A8">
        <w:rPr>
          <w:sz w:val="28"/>
          <w:szCs w:val="28"/>
        </w:rPr>
        <w:t>.</w:t>
      </w:r>
    </w:p>
    <w:p w14:paraId="50FDCB90" w14:textId="77777777" w:rsidR="007727A8" w:rsidRPr="007727A8" w:rsidRDefault="007727A8" w:rsidP="007727A8">
      <w:pPr>
        <w:pStyle w:val="af1"/>
        <w:spacing w:line="360" w:lineRule="auto"/>
        <w:ind w:firstLine="567"/>
        <w:jc w:val="both"/>
        <w:rPr>
          <w:sz w:val="28"/>
          <w:szCs w:val="28"/>
        </w:rPr>
      </w:pPr>
      <w:r w:rsidRPr="007727A8">
        <w:rPr>
          <w:sz w:val="28"/>
          <w:szCs w:val="28"/>
        </w:rPr>
        <w:t xml:space="preserve">После проведения обработки, эффективность гербицида Чисталан, КЭ в борьбе с отдельными видами сорных растений составила: василек синий - от 85,2% до 92,5% (0,67 л/га) и 95,6-100% (0,9 л/га); щирица белая - 80,1-88% (0,67 л/га) и 89,4-95% (0,9 л/га); яснотка стеблеобъемлющая - 87,5-92,9% (0,67 </w:t>
      </w:r>
      <w:r w:rsidRPr="007727A8">
        <w:rPr>
          <w:sz w:val="28"/>
          <w:szCs w:val="28"/>
        </w:rPr>
        <w:lastRenderedPageBreak/>
        <w:t>л/га) и 93,8-99,3% (0,9 л/га); осот полевой - 85,3-93,3% (0,67 л/га) и 93,6-98,3% (0,9 л/га); вьюнок полевой - 83,3-88% (0,67 л/га) и 88,3-93,8% (0,9 л/га); латук татарский - от 81% до 85,5% (0,67 л/га) и 89 - 93,9% (0,9 л/га).</w:t>
      </w:r>
    </w:p>
    <w:p w14:paraId="43B5A99B" w14:textId="77777777" w:rsidR="00286281" w:rsidRDefault="007727A8" w:rsidP="00286281">
      <w:pPr>
        <w:pStyle w:val="af1"/>
        <w:spacing w:line="360" w:lineRule="auto"/>
        <w:ind w:firstLine="567"/>
        <w:jc w:val="both"/>
        <w:rPr>
          <w:sz w:val="28"/>
          <w:szCs w:val="28"/>
        </w:rPr>
      </w:pPr>
      <w:r w:rsidRPr="007727A8">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3BB53DCF" w14:textId="77777777" w:rsidR="006663BB" w:rsidRDefault="00286281" w:rsidP="006663BB">
      <w:pPr>
        <w:pStyle w:val="af1"/>
        <w:spacing w:line="360" w:lineRule="auto"/>
        <w:ind w:firstLine="567"/>
        <w:jc w:val="both"/>
        <w:rPr>
          <w:sz w:val="28"/>
          <w:szCs w:val="28"/>
        </w:rPr>
      </w:pPr>
      <w:r>
        <w:rPr>
          <w:sz w:val="28"/>
          <w:szCs w:val="28"/>
        </w:rPr>
        <w:t xml:space="preserve">1. Через </w:t>
      </w:r>
      <w:r w:rsidR="007727A8" w:rsidRPr="007727A8">
        <w:rPr>
          <w:sz w:val="28"/>
          <w:szCs w:val="28"/>
        </w:rPr>
        <w:t>30 дней после обработки:</w:t>
      </w:r>
    </w:p>
    <w:p w14:paraId="4189B780" w14:textId="77777777" w:rsidR="006663BB" w:rsidRDefault="006663BB" w:rsidP="006663BB">
      <w:pPr>
        <w:pStyle w:val="af1"/>
        <w:spacing w:line="360" w:lineRule="auto"/>
        <w:ind w:firstLine="567"/>
        <w:jc w:val="both"/>
        <w:rPr>
          <w:sz w:val="28"/>
          <w:szCs w:val="28"/>
        </w:rPr>
      </w:pPr>
      <w:r>
        <w:rPr>
          <w:sz w:val="28"/>
          <w:szCs w:val="28"/>
        </w:rPr>
        <w:t xml:space="preserve">- </w:t>
      </w:r>
      <w:r w:rsidR="007727A8" w:rsidRPr="007727A8">
        <w:rPr>
          <w:sz w:val="28"/>
          <w:szCs w:val="28"/>
        </w:rPr>
        <w:t>применение гербицида Чисталан, КЭ в норме расхода 0,67 л/га снизило численность однолетних сорных растений до 1,4 экз./м</w:t>
      </w:r>
      <w:r w:rsidR="007727A8" w:rsidRPr="007727A8">
        <w:rPr>
          <w:sz w:val="28"/>
          <w:szCs w:val="28"/>
          <w:vertAlign w:val="superscript"/>
        </w:rPr>
        <w:t>2</w:t>
      </w:r>
      <w:r w:rsidR="007727A8" w:rsidRPr="007727A8">
        <w:rPr>
          <w:sz w:val="28"/>
          <w:szCs w:val="28"/>
        </w:rPr>
        <w:t xml:space="preserve"> (91,8%), массу до 25,9 г/м</w:t>
      </w:r>
      <w:r w:rsidR="007727A8" w:rsidRPr="007727A8">
        <w:rPr>
          <w:sz w:val="28"/>
          <w:szCs w:val="28"/>
          <w:vertAlign w:val="superscript"/>
        </w:rPr>
        <w:t>2</w:t>
      </w:r>
      <w:r w:rsidR="007727A8" w:rsidRPr="007727A8">
        <w:rPr>
          <w:sz w:val="28"/>
          <w:szCs w:val="28"/>
        </w:rPr>
        <w:t xml:space="preserve"> (91,5%); применение в норме 0,9 л/га снизило численность до 0,7 экз./м</w:t>
      </w:r>
      <w:r w:rsidR="007727A8" w:rsidRPr="007727A8">
        <w:rPr>
          <w:sz w:val="28"/>
          <w:szCs w:val="28"/>
          <w:vertAlign w:val="superscript"/>
        </w:rPr>
        <w:t>2</w:t>
      </w:r>
      <w:r w:rsidR="007727A8" w:rsidRPr="007727A8">
        <w:rPr>
          <w:sz w:val="28"/>
          <w:szCs w:val="28"/>
        </w:rPr>
        <w:t xml:space="preserve"> (95,9%), массу до 13,2 г/м</w:t>
      </w:r>
      <w:r w:rsidR="007727A8" w:rsidRPr="007727A8">
        <w:rPr>
          <w:sz w:val="28"/>
          <w:szCs w:val="28"/>
          <w:vertAlign w:val="superscript"/>
        </w:rPr>
        <w:t>2</w:t>
      </w:r>
      <w:r w:rsidR="007727A8" w:rsidRPr="007727A8">
        <w:rPr>
          <w:sz w:val="28"/>
          <w:szCs w:val="28"/>
        </w:rPr>
        <w:t xml:space="preserve"> (95,7%);</w:t>
      </w:r>
    </w:p>
    <w:p w14:paraId="46102782" w14:textId="77777777" w:rsidR="006663BB" w:rsidRDefault="006663BB" w:rsidP="006663BB">
      <w:pPr>
        <w:pStyle w:val="af1"/>
        <w:spacing w:line="360" w:lineRule="auto"/>
        <w:ind w:firstLine="567"/>
        <w:jc w:val="both"/>
        <w:rPr>
          <w:sz w:val="28"/>
          <w:szCs w:val="28"/>
        </w:rPr>
      </w:pPr>
      <w:r>
        <w:rPr>
          <w:sz w:val="28"/>
          <w:szCs w:val="28"/>
        </w:rPr>
        <w:t xml:space="preserve">- </w:t>
      </w:r>
      <w:r w:rsidR="007727A8" w:rsidRPr="007727A8">
        <w:rPr>
          <w:sz w:val="28"/>
          <w:szCs w:val="28"/>
        </w:rPr>
        <w:t>применение гербицида Чисталан, КЭ в норме расхода 0,67 л/га снизило численность многолетних сорных растений до 1,4 экз./м</w:t>
      </w:r>
      <w:r w:rsidR="007727A8" w:rsidRPr="007727A8">
        <w:rPr>
          <w:sz w:val="28"/>
          <w:szCs w:val="28"/>
          <w:vertAlign w:val="superscript"/>
        </w:rPr>
        <w:t>2</w:t>
      </w:r>
      <w:r w:rsidR="007727A8" w:rsidRPr="007727A8">
        <w:rPr>
          <w:sz w:val="28"/>
          <w:szCs w:val="28"/>
        </w:rPr>
        <w:t xml:space="preserve"> (87,3%), массу до 29,8 г/м</w:t>
      </w:r>
      <w:r w:rsidR="007727A8" w:rsidRPr="007727A8">
        <w:rPr>
          <w:sz w:val="28"/>
          <w:szCs w:val="28"/>
          <w:vertAlign w:val="superscript"/>
        </w:rPr>
        <w:t>2</w:t>
      </w:r>
      <w:r w:rsidR="007727A8" w:rsidRPr="007727A8">
        <w:rPr>
          <w:sz w:val="28"/>
          <w:szCs w:val="28"/>
        </w:rPr>
        <w:t xml:space="preserve"> (87,7%); применение в норме 0,9 л/га снизило численность до 1 экз./м</w:t>
      </w:r>
      <w:r w:rsidR="007727A8" w:rsidRPr="007727A8">
        <w:rPr>
          <w:sz w:val="28"/>
          <w:szCs w:val="28"/>
          <w:vertAlign w:val="superscript"/>
        </w:rPr>
        <w:t>2</w:t>
      </w:r>
      <w:r w:rsidR="007727A8" w:rsidRPr="007727A8">
        <w:rPr>
          <w:sz w:val="28"/>
          <w:szCs w:val="28"/>
        </w:rPr>
        <w:t xml:space="preserve"> (90,9%), массу до 21,4 г/м</w:t>
      </w:r>
      <w:r w:rsidR="007727A8" w:rsidRPr="007727A8">
        <w:rPr>
          <w:sz w:val="28"/>
          <w:szCs w:val="28"/>
          <w:vertAlign w:val="superscript"/>
        </w:rPr>
        <w:t>2</w:t>
      </w:r>
      <w:r w:rsidR="007727A8" w:rsidRPr="007727A8">
        <w:rPr>
          <w:sz w:val="28"/>
          <w:szCs w:val="28"/>
        </w:rPr>
        <w:t xml:space="preserve"> (91,2%);</w:t>
      </w:r>
    </w:p>
    <w:p w14:paraId="43D7126A" w14:textId="77777777" w:rsidR="006663BB" w:rsidRDefault="006663BB" w:rsidP="006663BB">
      <w:pPr>
        <w:pStyle w:val="af1"/>
        <w:spacing w:line="360" w:lineRule="auto"/>
        <w:ind w:firstLine="567"/>
        <w:jc w:val="both"/>
        <w:rPr>
          <w:sz w:val="28"/>
          <w:szCs w:val="28"/>
        </w:rPr>
      </w:pPr>
      <w:r>
        <w:rPr>
          <w:sz w:val="28"/>
          <w:szCs w:val="28"/>
        </w:rPr>
        <w:t xml:space="preserve">- </w:t>
      </w:r>
      <w:r w:rsidR="007727A8" w:rsidRPr="007727A8">
        <w:rPr>
          <w:sz w:val="28"/>
          <w:szCs w:val="28"/>
        </w:rPr>
        <w:t>применение эталона Элант-Премиум, КЭ в норме расхода 0,8 л/га снизило численность однолетних двудольных сорных растений до 0,7 экз./м</w:t>
      </w:r>
      <w:r w:rsidR="007727A8" w:rsidRPr="007727A8">
        <w:rPr>
          <w:sz w:val="28"/>
          <w:szCs w:val="28"/>
          <w:vertAlign w:val="superscript"/>
        </w:rPr>
        <w:t>2</w:t>
      </w:r>
      <w:r w:rsidR="007727A8" w:rsidRPr="007727A8">
        <w:rPr>
          <w:sz w:val="28"/>
          <w:szCs w:val="28"/>
        </w:rPr>
        <w:t xml:space="preserve"> (95,9%), массу до 13,8 г/м</w:t>
      </w:r>
      <w:r w:rsidR="007727A8" w:rsidRPr="007727A8">
        <w:rPr>
          <w:sz w:val="28"/>
          <w:szCs w:val="28"/>
          <w:vertAlign w:val="superscript"/>
        </w:rPr>
        <w:t>2</w:t>
      </w:r>
      <w:r w:rsidR="007727A8" w:rsidRPr="007727A8">
        <w:rPr>
          <w:sz w:val="28"/>
          <w:szCs w:val="28"/>
        </w:rPr>
        <w:t xml:space="preserve"> (95,5%); многолетних сорных растений до 0,9 экз./м</w:t>
      </w:r>
      <w:r w:rsidR="007727A8" w:rsidRPr="007727A8">
        <w:rPr>
          <w:sz w:val="28"/>
          <w:szCs w:val="28"/>
          <w:vertAlign w:val="superscript"/>
        </w:rPr>
        <w:t>2</w:t>
      </w:r>
      <w:r w:rsidR="007727A8" w:rsidRPr="007727A8">
        <w:rPr>
          <w:sz w:val="28"/>
          <w:szCs w:val="28"/>
        </w:rPr>
        <w:t xml:space="preserve"> (91,8%), массу до 19 г/м</w:t>
      </w:r>
      <w:r w:rsidR="007727A8" w:rsidRPr="007727A8">
        <w:rPr>
          <w:sz w:val="28"/>
          <w:szCs w:val="28"/>
          <w:vertAlign w:val="superscript"/>
        </w:rPr>
        <w:t>2</w:t>
      </w:r>
      <w:r w:rsidR="007727A8" w:rsidRPr="007727A8">
        <w:rPr>
          <w:sz w:val="28"/>
          <w:szCs w:val="28"/>
        </w:rPr>
        <w:t xml:space="preserve"> (92,1%).</w:t>
      </w:r>
    </w:p>
    <w:p w14:paraId="023877B2" w14:textId="2A9888BA" w:rsidR="007727A8" w:rsidRPr="007727A8" w:rsidRDefault="006663BB" w:rsidP="006663BB">
      <w:pPr>
        <w:pStyle w:val="af1"/>
        <w:spacing w:line="360" w:lineRule="auto"/>
        <w:ind w:firstLine="567"/>
        <w:jc w:val="both"/>
        <w:rPr>
          <w:sz w:val="28"/>
          <w:szCs w:val="28"/>
        </w:rPr>
      </w:pPr>
      <w:r>
        <w:rPr>
          <w:sz w:val="28"/>
          <w:szCs w:val="28"/>
        </w:rPr>
        <w:t>2. Ч</w:t>
      </w:r>
      <w:r w:rsidR="007727A8" w:rsidRPr="007727A8">
        <w:rPr>
          <w:sz w:val="28"/>
          <w:szCs w:val="28"/>
        </w:rPr>
        <w:t>ерез 45 дней после обработки:</w:t>
      </w:r>
    </w:p>
    <w:p w14:paraId="4B5491D9" w14:textId="77777777" w:rsidR="007727A8" w:rsidRPr="007727A8" w:rsidRDefault="007727A8" w:rsidP="007727A8">
      <w:pPr>
        <w:pStyle w:val="af1"/>
        <w:spacing w:line="360" w:lineRule="auto"/>
        <w:ind w:firstLine="567"/>
        <w:jc w:val="both"/>
        <w:rPr>
          <w:sz w:val="28"/>
          <w:szCs w:val="28"/>
        </w:rPr>
      </w:pPr>
      <w:r w:rsidRPr="007727A8">
        <w:rPr>
          <w:sz w:val="28"/>
          <w:szCs w:val="28"/>
        </w:rPr>
        <w:t>- применение гербицида Чисталан, КЭ в норме расхода 0,67 л/га снизило численность однолетних сорных растений до 2,7 экз./м</w:t>
      </w:r>
      <w:r w:rsidRPr="007727A8">
        <w:rPr>
          <w:sz w:val="28"/>
          <w:szCs w:val="28"/>
          <w:vertAlign w:val="superscript"/>
        </w:rPr>
        <w:t>2</w:t>
      </w:r>
      <w:r w:rsidRPr="007727A8">
        <w:rPr>
          <w:sz w:val="28"/>
          <w:szCs w:val="28"/>
        </w:rPr>
        <w:t xml:space="preserve"> (86,5%), массу до 50,6 г/м</w:t>
      </w:r>
      <w:r w:rsidRPr="007727A8">
        <w:rPr>
          <w:sz w:val="28"/>
          <w:szCs w:val="28"/>
          <w:vertAlign w:val="superscript"/>
        </w:rPr>
        <w:t>2</w:t>
      </w:r>
      <w:r w:rsidRPr="007727A8">
        <w:rPr>
          <w:sz w:val="28"/>
          <w:szCs w:val="28"/>
        </w:rPr>
        <w:t xml:space="preserve"> (86,6%); применение в норме 0,9 л/га снизило численность до 1,5 экз./м</w:t>
      </w:r>
      <w:r w:rsidRPr="007727A8">
        <w:rPr>
          <w:sz w:val="28"/>
          <w:szCs w:val="28"/>
          <w:vertAlign w:val="superscript"/>
        </w:rPr>
        <w:t>2</w:t>
      </w:r>
      <w:r w:rsidRPr="007727A8">
        <w:rPr>
          <w:sz w:val="28"/>
          <w:szCs w:val="28"/>
        </w:rPr>
        <w:t xml:space="preserve"> (92,5%), массу до 27,9 г/м</w:t>
      </w:r>
      <w:r w:rsidRPr="007727A8">
        <w:rPr>
          <w:sz w:val="28"/>
          <w:szCs w:val="28"/>
          <w:vertAlign w:val="superscript"/>
        </w:rPr>
        <w:t>2</w:t>
      </w:r>
      <w:r w:rsidRPr="007727A8">
        <w:rPr>
          <w:sz w:val="28"/>
          <w:szCs w:val="28"/>
        </w:rPr>
        <w:t xml:space="preserve"> (92,6%);</w:t>
      </w:r>
    </w:p>
    <w:p w14:paraId="734AB87F" w14:textId="77777777" w:rsidR="006663BB" w:rsidRPr="006663BB" w:rsidRDefault="006663BB" w:rsidP="006663BB">
      <w:pPr>
        <w:pStyle w:val="af1"/>
        <w:spacing w:line="360" w:lineRule="auto"/>
        <w:ind w:firstLine="567"/>
        <w:jc w:val="both"/>
        <w:rPr>
          <w:sz w:val="28"/>
          <w:szCs w:val="28"/>
        </w:rPr>
      </w:pPr>
      <w:r w:rsidRPr="006663BB">
        <w:rPr>
          <w:sz w:val="28"/>
          <w:szCs w:val="28"/>
        </w:rPr>
        <w:t>-</w:t>
      </w:r>
      <w:r w:rsidRPr="006663BB">
        <w:rPr>
          <w:sz w:val="28"/>
          <w:szCs w:val="28"/>
        </w:rPr>
        <w:tab/>
        <w:t>применение гербицида Чисталан, КЭ в норме расхода 0,67 л/га снизило численность многолетних сорных растений до 2,5 экз./м</w:t>
      </w:r>
      <w:r w:rsidRPr="006663BB">
        <w:rPr>
          <w:sz w:val="28"/>
          <w:szCs w:val="28"/>
          <w:vertAlign w:val="superscript"/>
        </w:rPr>
        <w:t>2</w:t>
      </w:r>
      <w:r w:rsidRPr="006663BB">
        <w:rPr>
          <w:sz w:val="28"/>
          <w:szCs w:val="28"/>
        </w:rPr>
        <w:t xml:space="preserve"> (82,1%), массу до 58,2 г/м</w:t>
      </w:r>
      <w:r w:rsidRPr="006663BB">
        <w:rPr>
          <w:sz w:val="28"/>
          <w:szCs w:val="28"/>
          <w:vertAlign w:val="superscript"/>
        </w:rPr>
        <w:t>2</w:t>
      </w:r>
      <w:r w:rsidRPr="006663BB">
        <w:rPr>
          <w:sz w:val="28"/>
          <w:szCs w:val="28"/>
        </w:rPr>
        <w:t xml:space="preserve"> (81,9%); применение в норме 0,9 л/га снизило численность до 1,8 экз./м</w:t>
      </w:r>
      <w:r w:rsidRPr="006663BB">
        <w:rPr>
          <w:sz w:val="28"/>
          <w:szCs w:val="28"/>
          <w:vertAlign w:val="superscript"/>
        </w:rPr>
        <w:t>2</w:t>
      </w:r>
      <w:r w:rsidRPr="006663BB">
        <w:rPr>
          <w:sz w:val="28"/>
          <w:szCs w:val="28"/>
        </w:rPr>
        <w:t xml:space="preserve"> (87,1%), массу до 42,4 г/м</w:t>
      </w:r>
      <w:r w:rsidRPr="006663BB">
        <w:rPr>
          <w:sz w:val="28"/>
          <w:szCs w:val="28"/>
          <w:vertAlign w:val="superscript"/>
        </w:rPr>
        <w:t>2</w:t>
      </w:r>
      <w:r w:rsidRPr="006663BB">
        <w:rPr>
          <w:sz w:val="28"/>
          <w:szCs w:val="28"/>
        </w:rPr>
        <w:t xml:space="preserve"> (86,8%);</w:t>
      </w:r>
    </w:p>
    <w:p w14:paraId="1494CA77" w14:textId="77777777" w:rsidR="006663BB" w:rsidRPr="00840C24" w:rsidRDefault="006663BB" w:rsidP="006663BB">
      <w:pPr>
        <w:pStyle w:val="af1"/>
        <w:spacing w:line="360" w:lineRule="auto"/>
        <w:ind w:firstLine="567"/>
        <w:jc w:val="both"/>
        <w:rPr>
          <w:sz w:val="28"/>
          <w:szCs w:val="28"/>
        </w:rPr>
      </w:pPr>
      <w:r w:rsidRPr="00840C24">
        <w:rPr>
          <w:sz w:val="28"/>
          <w:szCs w:val="28"/>
        </w:rPr>
        <w:lastRenderedPageBreak/>
        <w:t>-</w:t>
      </w:r>
      <w:r w:rsidRPr="00840C24">
        <w:rPr>
          <w:sz w:val="28"/>
          <w:szCs w:val="28"/>
        </w:rPr>
        <w:tab/>
        <w:t>применение эталона Элант-Премиум, КЭ в норме расхода 0,8 л/га снизило численность однолетних двудольных сорных растений до 1,7 экз./м</w:t>
      </w:r>
      <w:r w:rsidRPr="00840C24">
        <w:rPr>
          <w:sz w:val="28"/>
          <w:szCs w:val="28"/>
          <w:vertAlign w:val="superscript"/>
        </w:rPr>
        <w:t>2</w:t>
      </w:r>
      <w:r w:rsidRPr="00840C24">
        <w:rPr>
          <w:sz w:val="28"/>
          <w:szCs w:val="28"/>
        </w:rPr>
        <w:t xml:space="preserve"> (91,5%), массу до 31,6 г/м</w:t>
      </w:r>
      <w:r w:rsidRPr="00840C24">
        <w:rPr>
          <w:sz w:val="28"/>
          <w:szCs w:val="28"/>
          <w:vertAlign w:val="superscript"/>
        </w:rPr>
        <w:t>2</w:t>
      </w:r>
      <w:r w:rsidRPr="00840C24">
        <w:rPr>
          <w:sz w:val="28"/>
          <w:szCs w:val="28"/>
        </w:rPr>
        <w:t xml:space="preserve"> (91,7%); многолетних сорных растений - до 1,9 экз./м</w:t>
      </w:r>
      <w:r w:rsidRPr="00840C24">
        <w:rPr>
          <w:sz w:val="28"/>
          <w:szCs w:val="28"/>
          <w:vertAlign w:val="superscript"/>
        </w:rPr>
        <w:t>2</w:t>
      </w:r>
      <w:r w:rsidRPr="00840C24">
        <w:rPr>
          <w:sz w:val="28"/>
          <w:szCs w:val="28"/>
        </w:rPr>
        <w:t xml:space="preserve"> (86,4%), массу до 44 г/м</w:t>
      </w:r>
      <w:r w:rsidRPr="00840C24">
        <w:rPr>
          <w:sz w:val="28"/>
          <w:szCs w:val="28"/>
          <w:vertAlign w:val="superscript"/>
        </w:rPr>
        <w:t>2</w:t>
      </w:r>
      <w:r w:rsidRPr="00840C24">
        <w:rPr>
          <w:sz w:val="28"/>
          <w:szCs w:val="28"/>
        </w:rPr>
        <w:t xml:space="preserve"> (86,3%).</w:t>
      </w:r>
    </w:p>
    <w:p w14:paraId="2B27E11E" w14:textId="77777777" w:rsidR="006663BB" w:rsidRPr="00840C24" w:rsidRDefault="006663BB" w:rsidP="006663BB">
      <w:pPr>
        <w:pStyle w:val="af1"/>
        <w:spacing w:line="360" w:lineRule="auto"/>
        <w:ind w:firstLine="567"/>
        <w:jc w:val="both"/>
        <w:rPr>
          <w:sz w:val="28"/>
          <w:szCs w:val="28"/>
        </w:rPr>
      </w:pPr>
      <w:r w:rsidRPr="00840C24">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ярового ячменя сорта Изумруд. Биологическая эффективность гербицида была близка эффективности эталона Элант-Премиум, КЭ в соответствующих регламентах применения.</w:t>
      </w:r>
    </w:p>
    <w:p w14:paraId="33F403FB" w14:textId="76430D14" w:rsidR="006663BB" w:rsidRPr="00840C24" w:rsidRDefault="006663BB" w:rsidP="006663BB">
      <w:pPr>
        <w:pStyle w:val="af1"/>
        <w:spacing w:line="360" w:lineRule="auto"/>
        <w:ind w:firstLine="567"/>
        <w:jc w:val="both"/>
        <w:rPr>
          <w:sz w:val="28"/>
          <w:szCs w:val="28"/>
        </w:rPr>
      </w:pPr>
      <w:r w:rsidRPr="00840C24">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r w:rsidR="00840C24">
        <w:rPr>
          <w:sz w:val="28"/>
          <w:szCs w:val="28"/>
        </w:rPr>
        <w:t>.</w:t>
      </w:r>
    </w:p>
    <w:p w14:paraId="334983FC" w14:textId="289A9A13" w:rsidR="006663BB" w:rsidRPr="00840C24" w:rsidRDefault="006663BB" w:rsidP="006663BB">
      <w:pPr>
        <w:pStyle w:val="af1"/>
        <w:spacing w:line="360" w:lineRule="auto"/>
        <w:ind w:firstLine="567"/>
        <w:jc w:val="both"/>
        <w:rPr>
          <w:sz w:val="28"/>
          <w:szCs w:val="28"/>
        </w:rPr>
      </w:pPr>
      <w:r w:rsidRPr="00840C24">
        <w:rPr>
          <w:sz w:val="28"/>
          <w:szCs w:val="28"/>
        </w:rPr>
        <w:t xml:space="preserve">Урожайность ярового ячменя в контроле составила 35,1 ц/га. В вариантах опыта с внесением гербицида Чисталан, КЭ в нормах расхода 0,67 п/га и </w:t>
      </w:r>
      <w:r w:rsidR="00840C24">
        <w:rPr>
          <w:sz w:val="28"/>
          <w:szCs w:val="28"/>
        </w:rPr>
        <w:t>0,9</w:t>
      </w:r>
      <w:r w:rsidRPr="00840C24">
        <w:rPr>
          <w:sz w:val="28"/>
          <w:szCs w:val="28"/>
        </w:rPr>
        <w:t xml:space="preserve"> л/га получены достоверные прибавки урожайности культуры: 12,7% и 16,3% соответственно. Урожайность в опыте с применением эталона Элант-Премиум</w:t>
      </w:r>
      <w:r w:rsidR="00840C24">
        <w:rPr>
          <w:sz w:val="28"/>
          <w:szCs w:val="28"/>
        </w:rPr>
        <w:t>,</w:t>
      </w:r>
      <w:r w:rsidRPr="00840C24">
        <w:rPr>
          <w:sz w:val="28"/>
          <w:szCs w:val="28"/>
        </w:rPr>
        <w:t xml:space="preserve"> КЭ в норме 0,8 л/га - 40,7 ц/га (прибавка 16%).</w:t>
      </w:r>
    </w:p>
    <w:p w14:paraId="26591F2F" w14:textId="77777777" w:rsidR="006663BB" w:rsidRPr="00840C24" w:rsidRDefault="006663BB" w:rsidP="006663BB">
      <w:pPr>
        <w:pStyle w:val="af1"/>
        <w:spacing w:line="360" w:lineRule="auto"/>
        <w:ind w:firstLine="567"/>
        <w:jc w:val="both"/>
        <w:rPr>
          <w:b/>
          <w:bCs/>
          <w:i/>
          <w:iCs/>
          <w:sz w:val="28"/>
          <w:szCs w:val="28"/>
        </w:rPr>
      </w:pPr>
      <w:r w:rsidRPr="00840C24">
        <w:rPr>
          <w:b/>
          <w:bCs/>
          <w:i/>
          <w:iCs/>
          <w:sz w:val="28"/>
          <w:szCs w:val="28"/>
        </w:rPr>
        <w:t>Ячмень яровой. Сорт - Атаман. 2023 год.</w:t>
      </w:r>
    </w:p>
    <w:p w14:paraId="0C2091CB" w14:textId="77777777" w:rsidR="006C00B7" w:rsidRPr="006C00B7" w:rsidRDefault="006C00B7" w:rsidP="006C00B7">
      <w:pPr>
        <w:pStyle w:val="af1"/>
        <w:spacing w:line="360" w:lineRule="auto"/>
        <w:ind w:firstLine="567"/>
        <w:jc w:val="both"/>
        <w:rPr>
          <w:sz w:val="28"/>
          <w:szCs w:val="28"/>
        </w:rPr>
      </w:pPr>
      <w:r w:rsidRPr="006C00B7">
        <w:rPr>
          <w:sz w:val="28"/>
          <w:szCs w:val="28"/>
        </w:rPr>
        <w:t>Испытания по изучению биологической эффективности исследуемого гербицида Чисталан, КЭ проводили на посевах ярового ячменя сорта Атаман. В качестве эталона применяли препарат Элант-Премиум, КЭ в норме расхода 0,8 л/га.</w:t>
      </w:r>
    </w:p>
    <w:p w14:paraId="5885C567" w14:textId="77777777" w:rsidR="006C00B7" w:rsidRPr="006C00B7" w:rsidRDefault="006C00B7" w:rsidP="006C00B7">
      <w:pPr>
        <w:pStyle w:val="af1"/>
        <w:spacing w:line="360" w:lineRule="auto"/>
        <w:ind w:firstLine="567"/>
        <w:jc w:val="both"/>
        <w:rPr>
          <w:sz w:val="28"/>
          <w:szCs w:val="28"/>
        </w:rPr>
      </w:pPr>
      <w:r w:rsidRPr="006C00B7">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6C00B7">
        <w:rPr>
          <w:sz w:val="28"/>
          <w:szCs w:val="28"/>
        </w:rPr>
        <w:t>30 - 34</w:t>
      </w:r>
      <w:proofErr w:type="gramEnd"/>
      <w:r w:rsidRPr="006C00B7">
        <w:rPr>
          <w:sz w:val="28"/>
          <w:szCs w:val="28"/>
        </w:rPr>
        <w:t xml:space="preserve"> экз./м</w:t>
      </w:r>
      <w:r w:rsidRPr="006C00B7">
        <w:rPr>
          <w:sz w:val="28"/>
          <w:szCs w:val="28"/>
          <w:vertAlign w:val="superscript"/>
        </w:rPr>
        <w:t>2</w:t>
      </w:r>
      <w:r w:rsidRPr="006C00B7">
        <w:rPr>
          <w:sz w:val="28"/>
          <w:szCs w:val="28"/>
        </w:rPr>
        <w:t>, многолетних двудольных - от 16 до 18 экз./м</w:t>
      </w:r>
      <w:r w:rsidRPr="006C00B7">
        <w:rPr>
          <w:sz w:val="28"/>
          <w:szCs w:val="28"/>
          <w:vertAlign w:val="superscript"/>
        </w:rPr>
        <w:t>2</w:t>
      </w:r>
      <w:r w:rsidRPr="006C00B7">
        <w:rPr>
          <w:sz w:val="28"/>
          <w:szCs w:val="28"/>
        </w:rPr>
        <w:t>.</w:t>
      </w:r>
    </w:p>
    <w:p w14:paraId="1EF2E426" w14:textId="77777777" w:rsidR="006C00B7" w:rsidRPr="006C00B7" w:rsidRDefault="006C00B7" w:rsidP="006C00B7">
      <w:pPr>
        <w:pStyle w:val="af1"/>
        <w:spacing w:line="360" w:lineRule="auto"/>
        <w:ind w:firstLine="567"/>
        <w:jc w:val="both"/>
        <w:rPr>
          <w:sz w:val="28"/>
          <w:szCs w:val="28"/>
        </w:rPr>
      </w:pPr>
      <w:r w:rsidRPr="006C00B7">
        <w:rPr>
          <w:sz w:val="28"/>
          <w:szCs w:val="28"/>
        </w:rPr>
        <w:t>После обработки контроль сорных растений проводили на 30 и 45 сутки, а также в период уборки урожая культуры.</w:t>
      </w:r>
    </w:p>
    <w:p w14:paraId="67275693" w14:textId="77777777" w:rsidR="006C00B7" w:rsidRPr="006C00B7" w:rsidRDefault="006C00B7" w:rsidP="006C00B7">
      <w:pPr>
        <w:pStyle w:val="af1"/>
        <w:spacing w:line="360" w:lineRule="auto"/>
        <w:ind w:firstLine="567"/>
        <w:jc w:val="both"/>
        <w:rPr>
          <w:sz w:val="28"/>
          <w:szCs w:val="28"/>
        </w:rPr>
      </w:pPr>
      <w:r w:rsidRPr="006C00B7">
        <w:rPr>
          <w:sz w:val="28"/>
          <w:szCs w:val="28"/>
        </w:rPr>
        <w:t xml:space="preserve">Биологическая эффективность препаратов в борьбе с однолетними двудольными сорными растениями на 30 сутки составила: в варианте </w:t>
      </w:r>
      <w:r w:rsidRPr="006C00B7">
        <w:rPr>
          <w:sz w:val="28"/>
          <w:szCs w:val="28"/>
        </w:rPr>
        <w:lastRenderedPageBreak/>
        <w:t>Чисталан, КЭ (0,67 л/га) - 81,8% по количеству и 81% по массе растений, в варианте Чисталан, КЭ (0,9 л/га) - 93,2% по количеству и 94,2% по массе, в варианте Элант-Премиум, КЭ (0,8 л/га) - 93,2% по количеству и 94,6% по массе сорных растений.</w:t>
      </w:r>
    </w:p>
    <w:p w14:paraId="6B313E42" w14:textId="77777777" w:rsidR="006C00B7" w:rsidRPr="006C00B7" w:rsidRDefault="006C00B7" w:rsidP="006C00B7">
      <w:pPr>
        <w:pStyle w:val="af1"/>
        <w:spacing w:line="360" w:lineRule="auto"/>
        <w:ind w:firstLine="567"/>
        <w:jc w:val="both"/>
        <w:rPr>
          <w:sz w:val="28"/>
          <w:szCs w:val="28"/>
        </w:rPr>
      </w:pPr>
      <w:r w:rsidRPr="006C00B7">
        <w:rPr>
          <w:sz w:val="28"/>
          <w:szCs w:val="28"/>
        </w:rPr>
        <w:t>На 45 сутки получена следующая эффективность: Чисталан, КЭ (0,67 л/га) - 79,2% (по количеству) и 78,2% (по массе), Чисталан, КЭ (0,9 л/га) - 91,7% (по количеству) и 91,3% (по массе), Элант-Премиум, КЭ - 89,6% по количеству и 89,4% по массе сорных растений.</w:t>
      </w:r>
    </w:p>
    <w:p w14:paraId="5B2E69A7" w14:textId="77777777" w:rsidR="006C00B7" w:rsidRPr="006C00B7" w:rsidRDefault="006C00B7" w:rsidP="006C00B7">
      <w:pPr>
        <w:pStyle w:val="af1"/>
        <w:spacing w:line="360" w:lineRule="auto"/>
        <w:ind w:firstLine="567"/>
        <w:jc w:val="both"/>
        <w:rPr>
          <w:sz w:val="28"/>
          <w:szCs w:val="28"/>
        </w:rPr>
      </w:pPr>
      <w:r w:rsidRPr="006C00B7">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72,2% (0,67 л/га) и 87% (0,9 л/га), в варианте с эталоном Элант-Премиум, КЭ в норме 0,8 л/га - 87%. Средняя численность сорных растений в контроле в период уборки была 54 экз./м</w:t>
      </w:r>
      <w:r w:rsidRPr="006C00B7">
        <w:rPr>
          <w:sz w:val="28"/>
          <w:szCs w:val="28"/>
          <w:vertAlign w:val="superscript"/>
        </w:rPr>
        <w:t>2</w:t>
      </w:r>
      <w:r w:rsidRPr="006C00B7">
        <w:rPr>
          <w:sz w:val="28"/>
          <w:szCs w:val="28"/>
        </w:rPr>
        <w:t>.</w:t>
      </w:r>
    </w:p>
    <w:p w14:paraId="1E98194A" w14:textId="77777777" w:rsidR="006C00B7" w:rsidRPr="006C00B7" w:rsidRDefault="006C00B7" w:rsidP="006C00B7">
      <w:pPr>
        <w:pStyle w:val="af1"/>
        <w:spacing w:line="360" w:lineRule="auto"/>
        <w:ind w:firstLine="567"/>
        <w:jc w:val="both"/>
        <w:rPr>
          <w:sz w:val="28"/>
          <w:szCs w:val="28"/>
        </w:rPr>
      </w:pPr>
      <w:r w:rsidRPr="006C00B7">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- 77,3% по снижению количества сорных растений и 80,6% по снижению их массы; в варианте Чисталан, КЭ (0,9 л/га) по снижению количества 90,9% и 91,5% по снижению массы растений; в опыте с эталоном Элант-Премиум, КЭ (0,8 л/га) - 90,9% по снижению количества и 92,1% по снижению массы сорных растений.</w:t>
      </w:r>
    </w:p>
    <w:p w14:paraId="4C0EFBC2" w14:textId="77777777" w:rsidR="006C00B7" w:rsidRPr="006C00B7" w:rsidRDefault="006C00B7" w:rsidP="006C00B7">
      <w:pPr>
        <w:pStyle w:val="af1"/>
        <w:spacing w:line="360" w:lineRule="auto"/>
        <w:ind w:firstLine="567"/>
        <w:jc w:val="both"/>
        <w:rPr>
          <w:sz w:val="28"/>
          <w:szCs w:val="28"/>
        </w:rPr>
      </w:pPr>
      <w:r w:rsidRPr="006C00B7">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- 68% (0,67 л/га) и 84% (0,9 л/га) по снижению количества сорных растений и 67,4% (0,67 л/га) и 83,7% (0,9 л/га) по снижению их массы; эффективность эталона Элант-Премиум, КЭ (0,8 л/га) по снижению количества сорных растений 88%, по снижению массы - 87%.</w:t>
      </w:r>
    </w:p>
    <w:p w14:paraId="75DD0D14" w14:textId="77777777" w:rsidR="006C00B7" w:rsidRPr="006C00B7" w:rsidRDefault="006C00B7" w:rsidP="006C00B7">
      <w:pPr>
        <w:pStyle w:val="af1"/>
        <w:spacing w:line="360" w:lineRule="auto"/>
        <w:ind w:firstLine="567"/>
        <w:jc w:val="both"/>
        <w:rPr>
          <w:sz w:val="28"/>
          <w:szCs w:val="28"/>
        </w:rPr>
      </w:pPr>
      <w:r w:rsidRPr="006C00B7">
        <w:rPr>
          <w:sz w:val="28"/>
          <w:szCs w:val="28"/>
        </w:rPr>
        <w:t>При уборке урожая эффективность препаратов составила: Чисталан, КЭ (0,67 л/га) - 65,5%, Чисталан, КЭ (0,9 л/га) - 79,3%, Элант-Премиум, КЭ (0,8 л/га) - 82,8%.</w:t>
      </w:r>
    </w:p>
    <w:p w14:paraId="45A98146" w14:textId="77777777" w:rsidR="006C00B7" w:rsidRPr="006C00B7" w:rsidRDefault="006C00B7" w:rsidP="006C00B7">
      <w:pPr>
        <w:pStyle w:val="af1"/>
        <w:spacing w:line="360" w:lineRule="auto"/>
        <w:ind w:firstLine="567"/>
        <w:jc w:val="both"/>
        <w:rPr>
          <w:sz w:val="28"/>
          <w:szCs w:val="28"/>
        </w:rPr>
      </w:pPr>
      <w:r w:rsidRPr="006C00B7">
        <w:rPr>
          <w:sz w:val="28"/>
          <w:szCs w:val="28"/>
        </w:rPr>
        <w:lastRenderedPageBreak/>
        <w:t>Средняя урожайность ярового ячменя в контроле - 35,4 ц/га. В опытах с применением гербицидов зафиксирована достоверная прибавка урожая: Чисталан, КЭ прибавка составила 13,8% (0,67 л/га) и 17,5% (0,9 л/га); в эталоне Элант-Премиум, КЭ (0,8 л/га) - 17,2%.</w:t>
      </w:r>
    </w:p>
    <w:p w14:paraId="12D12AFB" w14:textId="3282E901" w:rsidR="006C00B7" w:rsidRPr="006C00B7" w:rsidRDefault="006C00B7" w:rsidP="006C00B7">
      <w:pPr>
        <w:pStyle w:val="af1"/>
        <w:spacing w:line="360" w:lineRule="auto"/>
        <w:ind w:firstLine="567"/>
        <w:jc w:val="both"/>
        <w:rPr>
          <w:sz w:val="28"/>
          <w:szCs w:val="28"/>
        </w:rPr>
      </w:pPr>
      <w:r w:rsidRPr="006C00B7">
        <w:rPr>
          <w:sz w:val="28"/>
          <w:szCs w:val="28"/>
        </w:rPr>
        <w:t>Российская Федерация, Воронежская область, Острогожский район, КФХ «Костюченко Е. И.» (2-я зона, Центрально-Черноземный регион возделывания сельскохозяйственных культур.).</w:t>
      </w:r>
    </w:p>
    <w:p w14:paraId="7D6A9CC5" w14:textId="77777777" w:rsidR="006C00B7" w:rsidRPr="006C00B7" w:rsidRDefault="006C00B7" w:rsidP="006C00B7">
      <w:pPr>
        <w:pStyle w:val="af1"/>
        <w:spacing w:line="360" w:lineRule="auto"/>
        <w:ind w:firstLine="567"/>
        <w:jc w:val="both"/>
        <w:rPr>
          <w:b/>
          <w:bCs/>
          <w:i/>
          <w:iCs/>
          <w:sz w:val="28"/>
          <w:szCs w:val="28"/>
        </w:rPr>
      </w:pPr>
      <w:r w:rsidRPr="006C00B7">
        <w:rPr>
          <w:b/>
          <w:bCs/>
          <w:i/>
          <w:iCs/>
          <w:sz w:val="28"/>
          <w:szCs w:val="28"/>
        </w:rPr>
        <w:t>Кукуруза. Сорт/гибрид: Спирит. 2022 год.</w:t>
      </w:r>
    </w:p>
    <w:p w14:paraId="7E0D3D9B" w14:textId="77777777" w:rsidR="006C00B7" w:rsidRPr="006C00B7" w:rsidRDefault="006C00B7" w:rsidP="006C00B7">
      <w:pPr>
        <w:pStyle w:val="af1"/>
        <w:spacing w:line="360" w:lineRule="auto"/>
        <w:ind w:firstLine="567"/>
        <w:jc w:val="both"/>
        <w:rPr>
          <w:sz w:val="28"/>
          <w:szCs w:val="28"/>
        </w:rPr>
      </w:pPr>
      <w:r w:rsidRPr="006C00B7">
        <w:rPr>
          <w:sz w:val="28"/>
          <w:szCs w:val="28"/>
        </w:rPr>
        <w:t>Испытания по изучению биологической эффективности гербицида Чисталан, КЭ в Воронежской области проводили в посевах кукурузы сорта Спирит. В качестве стандарта применяли препарат Элант-Премиум, КЭ (420 г/л 2,4-Д + 60 г/л дикамбы (2-этилгексиловые эфиры)) в норме расхода 0,9 л/га.</w:t>
      </w:r>
    </w:p>
    <w:p w14:paraId="35DDA94A" w14:textId="5DD2A913" w:rsidR="006C00B7" w:rsidRPr="006C00B7" w:rsidRDefault="006C00B7" w:rsidP="006C00B7">
      <w:pPr>
        <w:pStyle w:val="af1"/>
        <w:spacing w:line="360" w:lineRule="auto"/>
        <w:ind w:firstLine="567"/>
        <w:jc w:val="both"/>
        <w:rPr>
          <w:sz w:val="28"/>
          <w:szCs w:val="28"/>
        </w:rPr>
      </w:pPr>
      <w:r w:rsidRPr="006C00B7">
        <w:rPr>
          <w:sz w:val="28"/>
          <w:szCs w:val="28"/>
        </w:rPr>
        <w:t>Учет исходной засоренности опытного участка/ проводился перед обработкой. Засоренность составляла: однолетние двудольные сорн</w:t>
      </w:r>
      <w:r>
        <w:rPr>
          <w:sz w:val="28"/>
          <w:szCs w:val="28"/>
        </w:rPr>
        <w:t xml:space="preserve">ые </w:t>
      </w:r>
      <w:r w:rsidRPr="006C00B7">
        <w:rPr>
          <w:sz w:val="28"/>
          <w:szCs w:val="28"/>
        </w:rPr>
        <w:t>растения - от 12 до 14 экз./м</w:t>
      </w:r>
      <w:r w:rsidRPr="006C00B7">
        <w:rPr>
          <w:sz w:val="28"/>
          <w:szCs w:val="28"/>
          <w:vertAlign w:val="superscript"/>
        </w:rPr>
        <w:t>2</w:t>
      </w:r>
      <w:r w:rsidRPr="006C00B7">
        <w:rPr>
          <w:sz w:val="28"/>
          <w:szCs w:val="28"/>
        </w:rPr>
        <w:t xml:space="preserve">, многолетние двудольные - </w:t>
      </w:r>
      <w:proofErr w:type="gramStart"/>
      <w:r w:rsidRPr="006C00B7">
        <w:rPr>
          <w:sz w:val="28"/>
          <w:szCs w:val="28"/>
        </w:rPr>
        <w:t>8-10</w:t>
      </w:r>
      <w:proofErr w:type="gramEnd"/>
      <w:r w:rsidRPr="006C00B7">
        <w:rPr>
          <w:sz w:val="28"/>
          <w:szCs w:val="28"/>
        </w:rPr>
        <w:t xml:space="preserve"> экз./м</w:t>
      </w:r>
      <w:r w:rsidRPr="006C00B7">
        <w:rPr>
          <w:sz w:val="28"/>
          <w:szCs w:val="28"/>
          <w:vertAlign w:val="superscript"/>
        </w:rPr>
        <w:t>2</w:t>
      </w:r>
      <w:r w:rsidRPr="006C00B7">
        <w:rPr>
          <w:sz w:val="28"/>
          <w:szCs w:val="28"/>
        </w:rPr>
        <w:t>.</w:t>
      </w:r>
    </w:p>
    <w:p w14:paraId="13B45BF2" w14:textId="2C30F68F" w:rsidR="006C00B7" w:rsidRPr="006C00B7" w:rsidRDefault="006C00B7" w:rsidP="006C00B7">
      <w:pPr>
        <w:pStyle w:val="af1"/>
        <w:spacing w:line="360" w:lineRule="auto"/>
        <w:ind w:firstLine="567"/>
        <w:jc w:val="both"/>
        <w:rPr>
          <w:sz w:val="28"/>
          <w:szCs w:val="28"/>
        </w:rPr>
      </w:pPr>
      <w:r w:rsidRPr="006C00B7">
        <w:rPr>
          <w:sz w:val="28"/>
          <w:szCs w:val="28"/>
        </w:rPr>
        <w:t xml:space="preserve">После проведения обработки, эффективность </w:t>
      </w:r>
      <w:r>
        <w:rPr>
          <w:sz w:val="28"/>
          <w:szCs w:val="28"/>
        </w:rPr>
        <w:t>г</w:t>
      </w:r>
      <w:r w:rsidRPr="006C00B7">
        <w:rPr>
          <w:sz w:val="28"/>
          <w:szCs w:val="28"/>
        </w:rPr>
        <w:t>ербицида Чисталан, К</w:t>
      </w:r>
      <w:r>
        <w:rPr>
          <w:sz w:val="28"/>
          <w:szCs w:val="28"/>
        </w:rPr>
        <w:t>Э</w:t>
      </w:r>
      <w:r w:rsidRPr="006C00B7">
        <w:rPr>
          <w:sz w:val="28"/>
          <w:szCs w:val="28"/>
        </w:rPr>
        <w:t xml:space="preserve"> в борьбе с отдельными видами сорных растений составила: мар</w:t>
      </w:r>
      <w:r w:rsidR="002C40FC">
        <w:rPr>
          <w:sz w:val="28"/>
          <w:szCs w:val="28"/>
        </w:rPr>
        <w:t xml:space="preserve">ь </w:t>
      </w:r>
      <w:r w:rsidRPr="006C00B7">
        <w:rPr>
          <w:sz w:val="28"/>
          <w:szCs w:val="28"/>
        </w:rPr>
        <w:t>белая - от 87,7% до 92% (0,67 л/га) и 95- 98,8% (0,9 л/га); горчица полевая - 88,6-92,2% (0,67 л/га) и 95,7-100% (0,9 л/га); горец вьюнковый - 86,7-91,5% (0,67 л/га) и 92,5-98,8% (0,9 л/га); цикорий обыкновенный - 88-93,3% (0,67 л/га) и 95,5-100% (0,9 л/га); лютик ползучий - 84,5-90,8% (0,67 л/га) и 92,6-99,2% (0,9 л/га); полынь обыкновенная - 89,3-94,5% (0,67 л/га) и 95,3-100% (0,9л/га).</w:t>
      </w:r>
    </w:p>
    <w:p w14:paraId="06A1C349" w14:textId="77777777" w:rsidR="00FD2BB5" w:rsidRDefault="006C00B7" w:rsidP="00FD2BB5">
      <w:pPr>
        <w:pStyle w:val="af1"/>
        <w:spacing w:line="360" w:lineRule="auto"/>
        <w:ind w:firstLine="567"/>
        <w:jc w:val="both"/>
        <w:rPr>
          <w:sz w:val="28"/>
          <w:szCs w:val="28"/>
        </w:rPr>
      </w:pPr>
      <w:r w:rsidRPr="006C00B7">
        <w:rPr>
          <w:sz w:val="28"/>
          <w:szCs w:val="28"/>
        </w:rPr>
        <w:t>При проведении учетов биологической эффективности изучаемого гербицида Чисталан, К</w:t>
      </w:r>
      <w:r w:rsidR="00D87818">
        <w:rPr>
          <w:sz w:val="28"/>
          <w:szCs w:val="28"/>
        </w:rPr>
        <w:t>Э</w:t>
      </w:r>
      <w:r w:rsidRPr="006C00B7">
        <w:rPr>
          <w:sz w:val="28"/>
          <w:szCs w:val="28"/>
        </w:rPr>
        <w:t xml:space="preserve"> и эталона Элант-Премиум, К</w:t>
      </w:r>
      <w:r w:rsidR="00D87818">
        <w:rPr>
          <w:sz w:val="28"/>
          <w:szCs w:val="28"/>
        </w:rPr>
        <w:t>Э</w:t>
      </w:r>
      <w:r w:rsidRPr="006C00B7">
        <w:rPr>
          <w:sz w:val="28"/>
          <w:szCs w:val="28"/>
        </w:rPr>
        <w:t xml:space="preserve"> в борьбе с однолетними и многолетними двудольными сорняками получены следующие результаты:</w:t>
      </w:r>
    </w:p>
    <w:p w14:paraId="568750BD" w14:textId="77777777" w:rsidR="00FD2BB5" w:rsidRDefault="00FD2BB5" w:rsidP="00FD2BB5">
      <w:pPr>
        <w:pStyle w:val="af1"/>
        <w:spacing w:line="360" w:lineRule="auto"/>
        <w:ind w:firstLine="567"/>
        <w:jc w:val="both"/>
        <w:rPr>
          <w:sz w:val="28"/>
          <w:szCs w:val="28"/>
        </w:rPr>
      </w:pPr>
      <w:r>
        <w:rPr>
          <w:sz w:val="28"/>
          <w:szCs w:val="28"/>
        </w:rPr>
        <w:t xml:space="preserve">1. </w:t>
      </w:r>
      <w:r w:rsidR="006C00B7" w:rsidRPr="006C00B7">
        <w:rPr>
          <w:sz w:val="28"/>
          <w:szCs w:val="28"/>
        </w:rPr>
        <w:t>Через 30 дней после обработки:</w:t>
      </w:r>
    </w:p>
    <w:p w14:paraId="0662EFA2" w14:textId="77777777" w:rsidR="00FD2BB5" w:rsidRDefault="00FD2BB5" w:rsidP="00FD2BB5">
      <w:pPr>
        <w:pStyle w:val="af1"/>
        <w:spacing w:line="360" w:lineRule="auto"/>
        <w:ind w:firstLine="567"/>
        <w:jc w:val="both"/>
        <w:rPr>
          <w:sz w:val="28"/>
          <w:szCs w:val="28"/>
        </w:rPr>
      </w:pPr>
      <w:r>
        <w:rPr>
          <w:sz w:val="28"/>
          <w:szCs w:val="28"/>
        </w:rPr>
        <w:t xml:space="preserve">- </w:t>
      </w:r>
      <w:r w:rsidR="006C00B7" w:rsidRPr="006C00B7">
        <w:rPr>
          <w:sz w:val="28"/>
          <w:szCs w:val="28"/>
        </w:rPr>
        <w:t>применение гербицида Чисталан, К</w:t>
      </w:r>
      <w:r w:rsidR="00D87818">
        <w:rPr>
          <w:sz w:val="28"/>
          <w:szCs w:val="28"/>
        </w:rPr>
        <w:t>Э</w:t>
      </w:r>
      <w:r w:rsidR="006C00B7" w:rsidRPr="006C00B7">
        <w:rPr>
          <w:sz w:val="28"/>
          <w:szCs w:val="28"/>
        </w:rPr>
        <w:t xml:space="preserve"> в норме расхода 0,67 л/га снизило численность однолетних сорных растений до 1,8 экз./м</w:t>
      </w:r>
      <w:r w:rsidR="006C00B7" w:rsidRPr="006C00B7">
        <w:rPr>
          <w:sz w:val="28"/>
          <w:szCs w:val="28"/>
          <w:vertAlign w:val="superscript"/>
        </w:rPr>
        <w:t>2</w:t>
      </w:r>
      <w:r w:rsidR="006C00B7" w:rsidRPr="006C00B7">
        <w:rPr>
          <w:sz w:val="28"/>
          <w:szCs w:val="28"/>
        </w:rPr>
        <w:t xml:space="preserve"> (90,5%), массу до 33,6 </w:t>
      </w:r>
      <w:r w:rsidR="006C00B7" w:rsidRPr="006C00B7">
        <w:rPr>
          <w:sz w:val="28"/>
          <w:szCs w:val="28"/>
        </w:rPr>
        <w:lastRenderedPageBreak/>
        <w:t>г/м</w:t>
      </w:r>
      <w:r w:rsidR="006C00B7" w:rsidRPr="006C00B7">
        <w:rPr>
          <w:sz w:val="28"/>
          <w:szCs w:val="28"/>
          <w:vertAlign w:val="superscript"/>
        </w:rPr>
        <w:t>2</w:t>
      </w:r>
      <w:r w:rsidR="006C00B7" w:rsidRPr="006C00B7">
        <w:rPr>
          <w:sz w:val="28"/>
          <w:szCs w:val="28"/>
        </w:rPr>
        <w:t xml:space="preserve"> (90,2%); применение в норме 0,9 л/га снизило численность до 1 экз./м</w:t>
      </w:r>
      <w:r w:rsidR="006C00B7" w:rsidRPr="006C00B7">
        <w:rPr>
          <w:sz w:val="28"/>
          <w:szCs w:val="28"/>
          <w:vertAlign w:val="superscript"/>
        </w:rPr>
        <w:t>2</w:t>
      </w:r>
      <w:r w:rsidR="006C00B7" w:rsidRPr="006C00B7">
        <w:rPr>
          <w:sz w:val="28"/>
          <w:szCs w:val="28"/>
        </w:rPr>
        <w:t xml:space="preserve"> (94,7%), массу до 17,2 г/м</w:t>
      </w:r>
      <w:r w:rsidR="006C00B7" w:rsidRPr="006C00B7">
        <w:rPr>
          <w:sz w:val="28"/>
          <w:szCs w:val="28"/>
          <w:vertAlign w:val="superscript"/>
        </w:rPr>
        <w:t>2</w:t>
      </w:r>
      <w:r w:rsidR="006C00B7" w:rsidRPr="006C00B7">
        <w:rPr>
          <w:sz w:val="28"/>
          <w:szCs w:val="28"/>
        </w:rPr>
        <w:t xml:space="preserve"> (95%);</w:t>
      </w:r>
    </w:p>
    <w:p w14:paraId="2CFF2EB0" w14:textId="77777777" w:rsidR="00FD2BB5" w:rsidRDefault="00FD2BB5" w:rsidP="00FD2BB5">
      <w:pPr>
        <w:pStyle w:val="af1"/>
        <w:spacing w:line="360" w:lineRule="auto"/>
        <w:ind w:firstLine="567"/>
        <w:jc w:val="both"/>
        <w:rPr>
          <w:sz w:val="28"/>
          <w:szCs w:val="28"/>
        </w:rPr>
      </w:pPr>
      <w:r>
        <w:rPr>
          <w:sz w:val="28"/>
          <w:szCs w:val="28"/>
        </w:rPr>
        <w:t xml:space="preserve">- </w:t>
      </w:r>
      <w:r w:rsidR="006C00B7" w:rsidRPr="006C00B7">
        <w:rPr>
          <w:sz w:val="28"/>
          <w:szCs w:val="28"/>
        </w:rPr>
        <w:t>применение гербицида Чисталан, К</w:t>
      </w:r>
      <w:r w:rsidR="00D87818">
        <w:rPr>
          <w:sz w:val="28"/>
          <w:szCs w:val="28"/>
        </w:rPr>
        <w:t>Э</w:t>
      </w:r>
      <w:r w:rsidR="006C00B7" w:rsidRPr="006C00B7">
        <w:rPr>
          <w:sz w:val="28"/>
          <w:szCs w:val="28"/>
        </w:rPr>
        <w:t xml:space="preserve"> в норме расхода 0,67 л/га снизило численность многолетних сорных растений до 1,4 экз./м</w:t>
      </w:r>
      <w:r w:rsidR="006C00B7" w:rsidRPr="006C00B7">
        <w:rPr>
          <w:sz w:val="28"/>
          <w:szCs w:val="28"/>
          <w:vertAlign w:val="superscript"/>
        </w:rPr>
        <w:t>2</w:t>
      </w:r>
      <w:r w:rsidR="006C00B7" w:rsidRPr="006C00B7">
        <w:rPr>
          <w:sz w:val="28"/>
          <w:szCs w:val="28"/>
        </w:rPr>
        <w:t xml:space="preserve"> (89,2%), массу до 31,9 г/м</w:t>
      </w:r>
      <w:r w:rsidR="006C00B7" w:rsidRPr="006C00B7">
        <w:rPr>
          <w:sz w:val="28"/>
          <w:szCs w:val="28"/>
          <w:vertAlign w:val="superscript"/>
        </w:rPr>
        <w:t>2</w:t>
      </w:r>
      <w:r w:rsidR="006C00B7" w:rsidRPr="006C00B7">
        <w:rPr>
          <w:sz w:val="28"/>
          <w:szCs w:val="28"/>
        </w:rPr>
        <w:t xml:space="preserve"> (89%); применение в норме 0,9 л/га снизило численность до 0,7 экз./м</w:t>
      </w:r>
      <w:r w:rsidR="006C00B7" w:rsidRPr="006C00B7">
        <w:rPr>
          <w:sz w:val="28"/>
          <w:szCs w:val="28"/>
          <w:vertAlign w:val="superscript"/>
        </w:rPr>
        <w:t>2</w:t>
      </w:r>
      <w:r w:rsidR="006C00B7" w:rsidRPr="006C00B7">
        <w:rPr>
          <w:sz w:val="28"/>
          <w:szCs w:val="28"/>
        </w:rPr>
        <w:t xml:space="preserve"> (94,6%), массу до 15,9 г/м</w:t>
      </w:r>
      <w:r w:rsidR="006C00B7" w:rsidRPr="006C00B7">
        <w:rPr>
          <w:sz w:val="28"/>
          <w:szCs w:val="28"/>
          <w:vertAlign w:val="superscript"/>
        </w:rPr>
        <w:t>2</w:t>
      </w:r>
      <w:r w:rsidR="006C00B7" w:rsidRPr="006C00B7">
        <w:rPr>
          <w:sz w:val="28"/>
          <w:szCs w:val="28"/>
        </w:rPr>
        <w:t xml:space="preserve"> (94,5%);</w:t>
      </w:r>
    </w:p>
    <w:p w14:paraId="66BBAA94" w14:textId="77777777" w:rsidR="00FD2BB5" w:rsidRDefault="00FD2BB5" w:rsidP="00FD2BB5">
      <w:pPr>
        <w:pStyle w:val="af1"/>
        <w:spacing w:line="360" w:lineRule="auto"/>
        <w:ind w:firstLine="567"/>
        <w:jc w:val="both"/>
        <w:rPr>
          <w:sz w:val="28"/>
          <w:szCs w:val="28"/>
        </w:rPr>
      </w:pPr>
      <w:r>
        <w:rPr>
          <w:sz w:val="28"/>
          <w:szCs w:val="28"/>
        </w:rPr>
        <w:t xml:space="preserve">- </w:t>
      </w:r>
      <w:r w:rsidR="006C00B7" w:rsidRPr="006C00B7">
        <w:rPr>
          <w:sz w:val="28"/>
          <w:szCs w:val="28"/>
        </w:rPr>
        <w:t>применение эталона Элант-Премиум, К</w:t>
      </w:r>
      <w:r w:rsidR="00D87818">
        <w:rPr>
          <w:sz w:val="28"/>
          <w:szCs w:val="28"/>
        </w:rPr>
        <w:t>Э</w:t>
      </w:r>
      <w:r w:rsidR="006C00B7" w:rsidRPr="006C00B7">
        <w:rPr>
          <w:sz w:val="28"/>
          <w:szCs w:val="28"/>
        </w:rPr>
        <w:t xml:space="preserve"> в норме расхода 0,9 л/га снизило численность однолетних двудольных сорных растений до 1 экз./м</w:t>
      </w:r>
      <w:r w:rsidR="006C00B7" w:rsidRPr="006C00B7">
        <w:rPr>
          <w:sz w:val="28"/>
          <w:szCs w:val="28"/>
          <w:vertAlign w:val="superscript"/>
        </w:rPr>
        <w:t>2</w:t>
      </w:r>
      <w:r w:rsidR="006C00B7" w:rsidRPr="006C00B7">
        <w:rPr>
          <w:sz w:val="28"/>
          <w:szCs w:val="28"/>
        </w:rPr>
        <w:t xml:space="preserve"> (94,7%), массу до 17,5 г/м</w:t>
      </w:r>
      <w:r w:rsidR="006C00B7" w:rsidRPr="006C00B7">
        <w:rPr>
          <w:sz w:val="28"/>
          <w:szCs w:val="28"/>
          <w:vertAlign w:val="superscript"/>
        </w:rPr>
        <w:t>2</w:t>
      </w:r>
      <w:r w:rsidR="006C00B7" w:rsidRPr="006C00B7">
        <w:rPr>
          <w:sz w:val="28"/>
          <w:szCs w:val="28"/>
        </w:rPr>
        <w:t xml:space="preserve"> (94,9%); многолетних сорных растений - до 0,7 экз./м</w:t>
      </w:r>
      <w:r w:rsidR="006C00B7" w:rsidRPr="006C00B7">
        <w:rPr>
          <w:sz w:val="28"/>
          <w:szCs w:val="28"/>
          <w:vertAlign w:val="superscript"/>
        </w:rPr>
        <w:t>2</w:t>
      </w:r>
      <w:r w:rsidR="006C00B7" w:rsidRPr="006C00B7">
        <w:rPr>
          <w:sz w:val="28"/>
          <w:szCs w:val="28"/>
        </w:rPr>
        <w:t xml:space="preserve"> (94,6%), массу до 16,3 г/м</w:t>
      </w:r>
      <w:r w:rsidR="006C00B7" w:rsidRPr="006C00B7">
        <w:rPr>
          <w:sz w:val="28"/>
          <w:szCs w:val="28"/>
          <w:vertAlign w:val="superscript"/>
        </w:rPr>
        <w:t>2</w:t>
      </w:r>
      <w:r w:rsidR="006C00B7" w:rsidRPr="006C00B7">
        <w:rPr>
          <w:sz w:val="28"/>
          <w:szCs w:val="28"/>
        </w:rPr>
        <w:t xml:space="preserve"> (94,4%).</w:t>
      </w:r>
    </w:p>
    <w:p w14:paraId="0780F8C8" w14:textId="77777777" w:rsidR="00FD2BB5" w:rsidRDefault="00FD2BB5" w:rsidP="00FD2BB5">
      <w:pPr>
        <w:pStyle w:val="af1"/>
        <w:spacing w:line="360" w:lineRule="auto"/>
        <w:ind w:firstLine="567"/>
        <w:jc w:val="both"/>
        <w:rPr>
          <w:sz w:val="28"/>
          <w:szCs w:val="28"/>
        </w:rPr>
      </w:pPr>
      <w:r>
        <w:rPr>
          <w:sz w:val="28"/>
          <w:szCs w:val="28"/>
        </w:rPr>
        <w:t xml:space="preserve">2. </w:t>
      </w:r>
      <w:r w:rsidR="006C00B7" w:rsidRPr="006C00B7">
        <w:rPr>
          <w:sz w:val="28"/>
          <w:szCs w:val="28"/>
        </w:rPr>
        <w:t>Через 45 дней после обработки:</w:t>
      </w:r>
    </w:p>
    <w:p w14:paraId="22A9451E" w14:textId="77777777" w:rsidR="00FD2BB5" w:rsidRDefault="00FD2BB5" w:rsidP="00FD2BB5">
      <w:pPr>
        <w:pStyle w:val="af1"/>
        <w:spacing w:line="360" w:lineRule="auto"/>
        <w:ind w:firstLine="567"/>
        <w:jc w:val="both"/>
        <w:rPr>
          <w:sz w:val="28"/>
          <w:szCs w:val="28"/>
        </w:rPr>
      </w:pPr>
      <w:r>
        <w:rPr>
          <w:sz w:val="28"/>
          <w:szCs w:val="28"/>
        </w:rPr>
        <w:t xml:space="preserve">- </w:t>
      </w:r>
      <w:r w:rsidR="006C00B7" w:rsidRPr="006C00B7">
        <w:rPr>
          <w:sz w:val="28"/>
          <w:szCs w:val="28"/>
        </w:rPr>
        <w:t>применение гербицида Чисталан, К</w:t>
      </w:r>
      <w:r w:rsidR="00D87818">
        <w:rPr>
          <w:sz w:val="28"/>
          <w:szCs w:val="28"/>
        </w:rPr>
        <w:t>Э</w:t>
      </w:r>
      <w:r w:rsidR="006C00B7" w:rsidRPr="006C00B7">
        <w:rPr>
          <w:sz w:val="28"/>
          <w:szCs w:val="28"/>
        </w:rPr>
        <w:t xml:space="preserve"> в норме расхода 0,67 л/га снизило численность однолетних сорных растений до 3 экз./м</w:t>
      </w:r>
      <w:r w:rsidR="006C00B7" w:rsidRPr="006C00B7">
        <w:rPr>
          <w:sz w:val="28"/>
          <w:szCs w:val="28"/>
          <w:vertAlign w:val="superscript"/>
        </w:rPr>
        <w:t>2</w:t>
      </w:r>
      <w:r w:rsidR="006C00B7" w:rsidRPr="006C00B7">
        <w:rPr>
          <w:sz w:val="28"/>
          <w:szCs w:val="28"/>
        </w:rPr>
        <w:t xml:space="preserve"> (87%), массу до 59,9 г/м</w:t>
      </w:r>
      <w:r w:rsidR="006C00B7" w:rsidRPr="006C00B7">
        <w:rPr>
          <w:sz w:val="28"/>
          <w:szCs w:val="28"/>
          <w:vertAlign w:val="superscript"/>
        </w:rPr>
        <w:t>2</w:t>
      </w:r>
      <w:r w:rsidR="006C00B7" w:rsidRPr="006C00B7">
        <w:rPr>
          <w:sz w:val="28"/>
          <w:szCs w:val="28"/>
        </w:rPr>
        <w:t xml:space="preserve"> (86,4%); применение в норме 0,9 л/га снизило численность до 1,8 экз./м</w:t>
      </w:r>
      <w:r w:rsidR="006C00B7" w:rsidRPr="006C00B7">
        <w:rPr>
          <w:sz w:val="28"/>
          <w:szCs w:val="28"/>
          <w:vertAlign w:val="superscript"/>
        </w:rPr>
        <w:t>2</w:t>
      </w:r>
      <w:r w:rsidR="006C00B7" w:rsidRPr="006C00B7">
        <w:rPr>
          <w:sz w:val="28"/>
          <w:szCs w:val="28"/>
        </w:rPr>
        <w:t xml:space="preserve"> (92,2%), массу до 35,6 г/м</w:t>
      </w:r>
      <w:r w:rsidR="006C00B7" w:rsidRPr="006C00B7">
        <w:rPr>
          <w:sz w:val="28"/>
          <w:szCs w:val="28"/>
          <w:vertAlign w:val="superscript"/>
        </w:rPr>
        <w:t>2</w:t>
      </w:r>
      <w:r w:rsidR="006C00B7" w:rsidRPr="006C00B7">
        <w:rPr>
          <w:sz w:val="28"/>
          <w:szCs w:val="28"/>
        </w:rPr>
        <w:t xml:space="preserve"> (91,9%);</w:t>
      </w:r>
    </w:p>
    <w:p w14:paraId="433EACE2" w14:textId="77777777" w:rsidR="00FD2BB5" w:rsidRDefault="00FD2BB5" w:rsidP="00FD2BB5">
      <w:pPr>
        <w:pStyle w:val="af1"/>
        <w:spacing w:line="360" w:lineRule="auto"/>
        <w:ind w:firstLine="567"/>
        <w:jc w:val="both"/>
        <w:rPr>
          <w:sz w:val="28"/>
          <w:szCs w:val="28"/>
        </w:rPr>
      </w:pPr>
      <w:r>
        <w:rPr>
          <w:sz w:val="28"/>
          <w:szCs w:val="28"/>
        </w:rPr>
        <w:t xml:space="preserve">- </w:t>
      </w:r>
      <w:r w:rsidR="006C00B7" w:rsidRPr="006C00B7">
        <w:rPr>
          <w:sz w:val="28"/>
          <w:szCs w:val="28"/>
        </w:rPr>
        <w:t>применение гербицида Чисталан, К</w:t>
      </w:r>
      <w:r w:rsidR="00D87818">
        <w:rPr>
          <w:sz w:val="28"/>
          <w:szCs w:val="28"/>
        </w:rPr>
        <w:t>Э</w:t>
      </w:r>
      <w:r w:rsidR="006C00B7" w:rsidRPr="006C00B7">
        <w:rPr>
          <w:sz w:val="28"/>
          <w:szCs w:val="28"/>
        </w:rPr>
        <w:t xml:space="preserve"> в норме расхода 0,67 л/га снизило численность многолетних сорных растений до 2,3 экз./м</w:t>
      </w:r>
      <w:r w:rsidR="006C00B7" w:rsidRPr="006C00B7">
        <w:rPr>
          <w:sz w:val="28"/>
          <w:szCs w:val="28"/>
          <w:vertAlign w:val="superscript"/>
        </w:rPr>
        <w:t>2</w:t>
      </w:r>
      <w:r w:rsidR="006C00B7" w:rsidRPr="006C00B7">
        <w:rPr>
          <w:sz w:val="28"/>
          <w:szCs w:val="28"/>
        </w:rPr>
        <w:t xml:space="preserve"> (84,7%), массу до 51,5 г/м</w:t>
      </w:r>
      <w:r w:rsidR="006C00B7" w:rsidRPr="006C00B7">
        <w:rPr>
          <w:sz w:val="28"/>
          <w:szCs w:val="28"/>
          <w:vertAlign w:val="superscript"/>
        </w:rPr>
        <w:t>2</w:t>
      </w:r>
      <w:r w:rsidR="006C00B7" w:rsidRPr="006C00B7">
        <w:rPr>
          <w:sz w:val="28"/>
          <w:szCs w:val="28"/>
        </w:rPr>
        <w:t xml:space="preserve"> (85,1%); применение в норме 0,9 л/га снизило численность до 1,4 экз./м</w:t>
      </w:r>
      <w:r w:rsidR="006C00B7" w:rsidRPr="006C00B7">
        <w:rPr>
          <w:sz w:val="28"/>
          <w:szCs w:val="28"/>
          <w:vertAlign w:val="superscript"/>
        </w:rPr>
        <w:t>2</w:t>
      </w:r>
      <w:r w:rsidR="006C00B7" w:rsidRPr="006C00B7">
        <w:rPr>
          <w:sz w:val="28"/>
          <w:szCs w:val="28"/>
        </w:rPr>
        <w:t xml:space="preserve"> (90,7%), массу до 33 г/м</w:t>
      </w:r>
      <w:r w:rsidR="006C00B7" w:rsidRPr="006C00B7">
        <w:rPr>
          <w:sz w:val="28"/>
          <w:szCs w:val="28"/>
          <w:vertAlign w:val="superscript"/>
        </w:rPr>
        <w:t>2</w:t>
      </w:r>
      <w:r w:rsidR="006C00B7" w:rsidRPr="006C00B7">
        <w:rPr>
          <w:sz w:val="28"/>
          <w:szCs w:val="28"/>
        </w:rPr>
        <w:t xml:space="preserve"> (90,4%);</w:t>
      </w:r>
    </w:p>
    <w:p w14:paraId="23A44291" w14:textId="518CBED0" w:rsidR="006C00B7" w:rsidRPr="006C00B7" w:rsidRDefault="00FD2BB5" w:rsidP="00FD2BB5">
      <w:pPr>
        <w:pStyle w:val="af1"/>
        <w:spacing w:line="360" w:lineRule="auto"/>
        <w:ind w:firstLine="567"/>
        <w:jc w:val="both"/>
        <w:rPr>
          <w:sz w:val="28"/>
          <w:szCs w:val="28"/>
        </w:rPr>
      </w:pPr>
      <w:r>
        <w:rPr>
          <w:sz w:val="28"/>
          <w:szCs w:val="28"/>
        </w:rPr>
        <w:t xml:space="preserve">- </w:t>
      </w:r>
      <w:r w:rsidR="006C00B7" w:rsidRPr="006C00B7">
        <w:rPr>
          <w:sz w:val="28"/>
          <w:szCs w:val="28"/>
        </w:rPr>
        <w:t>применение эталона Элант-Премиум, К</w:t>
      </w:r>
      <w:r w:rsidR="00D87818">
        <w:rPr>
          <w:sz w:val="28"/>
          <w:szCs w:val="28"/>
        </w:rPr>
        <w:t>Э</w:t>
      </w:r>
      <w:r w:rsidR="006C00B7" w:rsidRPr="006C00B7">
        <w:rPr>
          <w:sz w:val="28"/>
          <w:szCs w:val="28"/>
        </w:rPr>
        <w:t xml:space="preserve"> в норме расхода 0,9 л/га снизило численность однолетних двудольных сорных растений до 1,7 экз./м</w:t>
      </w:r>
      <w:r w:rsidR="006C00B7" w:rsidRPr="006C00B7">
        <w:rPr>
          <w:sz w:val="28"/>
          <w:szCs w:val="28"/>
          <w:vertAlign w:val="superscript"/>
        </w:rPr>
        <w:t>2</w:t>
      </w:r>
      <w:r w:rsidR="006C00B7" w:rsidRPr="006C00B7">
        <w:rPr>
          <w:sz w:val="28"/>
          <w:szCs w:val="28"/>
        </w:rPr>
        <w:t xml:space="preserve"> (92,6%), массу до 33,4 г/м</w:t>
      </w:r>
      <w:r w:rsidR="006C00B7" w:rsidRPr="006C00B7">
        <w:rPr>
          <w:sz w:val="28"/>
          <w:szCs w:val="28"/>
          <w:vertAlign w:val="superscript"/>
        </w:rPr>
        <w:t>2</w:t>
      </w:r>
      <w:r w:rsidR="006C00B7" w:rsidRPr="006C00B7">
        <w:rPr>
          <w:sz w:val="28"/>
          <w:szCs w:val="28"/>
        </w:rPr>
        <w:t xml:space="preserve"> (92,4%); многолетних сорных растений до 1,4 экз./м</w:t>
      </w:r>
      <w:r w:rsidR="006C00B7" w:rsidRPr="006C00B7">
        <w:rPr>
          <w:sz w:val="28"/>
          <w:szCs w:val="28"/>
          <w:vertAlign w:val="superscript"/>
        </w:rPr>
        <w:t>2</w:t>
      </w:r>
      <w:r w:rsidR="006C00B7" w:rsidRPr="006C00B7">
        <w:rPr>
          <w:sz w:val="28"/>
          <w:szCs w:val="28"/>
        </w:rPr>
        <w:t xml:space="preserve"> (90,7%), массу до 33,2 г/м</w:t>
      </w:r>
      <w:r w:rsidR="006C00B7" w:rsidRPr="006C00B7">
        <w:rPr>
          <w:sz w:val="28"/>
          <w:szCs w:val="28"/>
          <w:vertAlign w:val="superscript"/>
        </w:rPr>
        <w:t>2</w:t>
      </w:r>
      <w:r w:rsidR="006C00B7" w:rsidRPr="006C00B7">
        <w:rPr>
          <w:sz w:val="28"/>
          <w:szCs w:val="28"/>
        </w:rPr>
        <w:t xml:space="preserve"> (90,4%).</w:t>
      </w:r>
    </w:p>
    <w:p w14:paraId="6F9A81A0" w14:textId="5AFD4762" w:rsidR="006C00B7" w:rsidRPr="006C00B7" w:rsidRDefault="006C00B7" w:rsidP="006C00B7">
      <w:pPr>
        <w:pStyle w:val="af1"/>
        <w:spacing w:line="360" w:lineRule="auto"/>
        <w:ind w:firstLine="567"/>
        <w:jc w:val="both"/>
        <w:rPr>
          <w:sz w:val="28"/>
          <w:szCs w:val="28"/>
        </w:rPr>
      </w:pPr>
      <w:r w:rsidRPr="006C00B7">
        <w:rPr>
          <w:sz w:val="28"/>
          <w:szCs w:val="28"/>
        </w:rPr>
        <w:t>В результате проведенных исследований препарат Чисталан, К</w:t>
      </w:r>
      <w:r w:rsidR="00D87818">
        <w:rPr>
          <w:sz w:val="28"/>
          <w:szCs w:val="28"/>
        </w:rPr>
        <w:t>Э</w:t>
      </w:r>
      <w:r w:rsidRPr="006C00B7">
        <w:rPr>
          <w:sz w:val="28"/>
          <w:szCs w:val="28"/>
        </w:rPr>
        <w:t xml:space="preserve"> проявил высокое гербицидное действие в борьбе с однолетними и многолетними двудольными сорняками в посевах кукурузы сорта Спирит. Биологическая эффективность гербицида была близка эффективности эталона Элант-Премиум, К</w:t>
      </w:r>
      <w:r w:rsidR="00D87818">
        <w:rPr>
          <w:sz w:val="28"/>
          <w:szCs w:val="28"/>
        </w:rPr>
        <w:t>Э</w:t>
      </w:r>
      <w:r w:rsidRPr="006C00B7">
        <w:rPr>
          <w:sz w:val="28"/>
          <w:szCs w:val="28"/>
        </w:rPr>
        <w:t xml:space="preserve"> в соответствующих регламентах применения.</w:t>
      </w:r>
    </w:p>
    <w:p w14:paraId="156BC5DF" w14:textId="77777777" w:rsidR="006C00B7" w:rsidRPr="006C00B7" w:rsidRDefault="006C00B7" w:rsidP="006C00B7">
      <w:pPr>
        <w:pStyle w:val="af1"/>
        <w:spacing w:line="360" w:lineRule="auto"/>
        <w:ind w:firstLine="567"/>
        <w:jc w:val="both"/>
        <w:rPr>
          <w:sz w:val="28"/>
          <w:szCs w:val="28"/>
        </w:rPr>
      </w:pPr>
      <w:r w:rsidRPr="006C00B7">
        <w:rPr>
          <w:sz w:val="28"/>
          <w:szCs w:val="28"/>
        </w:rPr>
        <w:t xml:space="preserve">Густота стояния растений отвечала требованиям агротехники. На делянках опыта отсутствовали выпады и признаки угнетения культуры, </w:t>
      </w:r>
      <w:r w:rsidRPr="006C00B7">
        <w:rPr>
          <w:sz w:val="28"/>
          <w:szCs w:val="28"/>
        </w:rPr>
        <w:lastRenderedPageBreak/>
        <w:t>связанные с действием биотических и абиотических факторов окружающей среды. Культурные растения развивались в соответствии с их биологией.</w:t>
      </w:r>
    </w:p>
    <w:p w14:paraId="1C07DD34" w14:textId="77777777" w:rsidR="00FD2BB5" w:rsidRPr="00FD2BB5" w:rsidRDefault="006C00B7" w:rsidP="00FD2BB5">
      <w:pPr>
        <w:pStyle w:val="af1"/>
        <w:spacing w:line="360" w:lineRule="auto"/>
        <w:ind w:firstLine="567"/>
        <w:jc w:val="both"/>
        <w:rPr>
          <w:sz w:val="28"/>
          <w:szCs w:val="28"/>
        </w:rPr>
      </w:pPr>
      <w:r w:rsidRPr="006C00B7">
        <w:rPr>
          <w:sz w:val="28"/>
          <w:szCs w:val="28"/>
        </w:rPr>
        <w:t>Урожайность кукурузы в контроле составила 37,2 ц/га. В вариантах опыта с внесением гербицида Чисталан, К</w:t>
      </w:r>
      <w:r w:rsidR="00FD2BB5">
        <w:rPr>
          <w:sz w:val="28"/>
          <w:szCs w:val="28"/>
        </w:rPr>
        <w:t>Э</w:t>
      </w:r>
      <w:r w:rsidRPr="006C00B7">
        <w:rPr>
          <w:sz w:val="28"/>
          <w:szCs w:val="28"/>
        </w:rPr>
        <w:t xml:space="preserve"> в нормах расхода 0,67 л/га и 0,9 л/га получены достоверные прибавки</w:t>
      </w:r>
      <w:r w:rsidR="00FD2BB5">
        <w:rPr>
          <w:sz w:val="28"/>
          <w:szCs w:val="28"/>
        </w:rPr>
        <w:t xml:space="preserve"> </w:t>
      </w:r>
      <w:r w:rsidR="00FD2BB5" w:rsidRPr="00FD2BB5">
        <w:rPr>
          <w:sz w:val="28"/>
          <w:szCs w:val="28"/>
        </w:rPr>
        <w:t>урожайности культуры: 13,8% и 16,8% соответственно. Урожайность в опыте с применением эталона Элант-Премиум, КЭ в норме 0,9 л/га - 43,4 ц/га (прибавка 16,7%).</w:t>
      </w:r>
    </w:p>
    <w:p w14:paraId="74BDE5DC" w14:textId="77777777" w:rsidR="00FD2BB5" w:rsidRPr="00FD2BB5" w:rsidRDefault="00FD2BB5" w:rsidP="00FD2BB5">
      <w:pPr>
        <w:pStyle w:val="af1"/>
        <w:spacing w:line="360" w:lineRule="auto"/>
        <w:ind w:firstLine="567"/>
        <w:jc w:val="both"/>
        <w:rPr>
          <w:b/>
          <w:bCs/>
          <w:i/>
          <w:iCs/>
          <w:sz w:val="28"/>
          <w:szCs w:val="28"/>
        </w:rPr>
      </w:pPr>
      <w:r w:rsidRPr="00FD2BB5">
        <w:rPr>
          <w:b/>
          <w:bCs/>
          <w:i/>
          <w:iCs/>
          <w:sz w:val="28"/>
          <w:szCs w:val="28"/>
        </w:rPr>
        <w:t>Кукуруза. Сорт/гибрид: Викана. 2023 год.</w:t>
      </w:r>
    </w:p>
    <w:p w14:paraId="34281E30" w14:textId="77777777" w:rsidR="00FD2BB5" w:rsidRPr="00FD2BB5" w:rsidRDefault="00FD2BB5" w:rsidP="00FD2BB5">
      <w:pPr>
        <w:pStyle w:val="af1"/>
        <w:spacing w:line="360" w:lineRule="auto"/>
        <w:ind w:firstLine="567"/>
        <w:jc w:val="both"/>
        <w:rPr>
          <w:sz w:val="28"/>
          <w:szCs w:val="28"/>
        </w:rPr>
      </w:pPr>
      <w:r w:rsidRPr="00FD2BB5">
        <w:rPr>
          <w:sz w:val="28"/>
          <w:szCs w:val="28"/>
        </w:rPr>
        <w:t>Испытания по изучению биологической эффективности исследуемого гербицида Чисталан, КЭ проводили на посевах кукурузы сорта Викана. В качестве эталона применяли препарат Элант-Премиум, КЭ в норме расхода 0,9 л/га.</w:t>
      </w:r>
    </w:p>
    <w:p w14:paraId="021AD542" w14:textId="77777777" w:rsidR="00FD2BB5" w:rsidRPr="00FD2BB5" w:rsidRDefault="00FD2BB5" w:rsidP="00FD2BB5">
      <w:pPr>
        <w:pStyle w:val="af1"/>
        <w:spacing w:line="360" w:lineRule="auto"/>
        <w:ind w:firstLine="567"/>
        <w:jc w:val="both"/>
        <w:rPr>
          <w:sz w:val="28"/>
          <w:szCs w:val="28"/>
        </w:rPr>
      </w:pPr>
      <w:r w:rsidRPr="00FD2BB5">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FD2BB5">
        <w:rPr>
          <w:sz w:val="28"/>
          <w:szCs w:val="28"/>
        </w:rPr>
        <w:t>26-31</w:t>
      </w:r>
      <w:proofErr w:type="gramEnd"/>
      <w:r w:rsidRPr="00FD2BB5">
        <w:rPr>
          <w:sz w:val="28"/>
          <w:szCs w:val="28"/>
        </w:rPr>
        <w:t xml:space="preserve"> экз./м</w:t>
      </w:r>
      <w:r w:rsidRPr="00FD2BB5">
        <w:rPr>
          <w:sz w:val="28"/>
          <w:szCs w:val="28"/>
          <w:vertAlign w:val="superscript"/>
        </w:rPr>
        <w:t>2</w:t>
      </w:r>
      <w:r w:rsidRPr="00FD2BB5">
        <w:rPr>
          <w:sz w:val="28"/>
          <w:szCs w:val="28"/>
        </w:rPr>
        <w:t>, многолетних двудольных - от 15 до 17 экз./м</w:t>
      </w:r>
      <w:r w:rsidRPr="00FD2BB5">
        <w:rPr>
          <w:sz w:val="28"/>
          <w:szCs w:val="28"/>
          <w:vertAlign w:val="superscript"/>
        </w:rPr>
        <w:t>2</w:t>
      </w:r>
      <w:r w:rsidRPr="00FD2BB5">
        <w:rPr>
          <w:sz w:val="28"/>
          <w:szCs w:val="28"/>
        </w:rPr>
        <w:t>.</w:t>
      </w:r>
    </w:p>
    <w:p w14:paraId="5A73F2D5" w14:textId="77777777" w:rsidR="00FD2BB5" w:rsidRPr="00FD2BB5" w:rsidRDefault="00FD2BB5" w:rsidP="00FD2BB5">
      <w:pPr>
        <w:pStyle w:val="af1"/>
        <w:spacing w:line="360" w:lineRule="auto"/>
        <w:ind w:firstLine="567"/>
        <w:jc w:val="both"/>
        <w:rPr>
          <w:sz w:val="28"/>
          <w:szCs w:val="28"/>
        </w:rPr>
      </w:pPr>
      <w:r w:rsidRPr="00FD2BB5">
        <w:rPr>
          <w:sz w:val="28"/>
          <w:szCs w:val="28"/>
        </w:rPr>
        <w:t>После обработки контроль сорных растений проводили на 30 и 45 сутки, а также в период уборки урожая культуры.</w:t>
      </w:r>
    </w:p>
    <w:p w14:paraId="03465958" w14:textId="71C853EF" w:rsidR="00574A86" w:rsidRPr="00574A86" w:rsidRDefault="00574A86" w:rsidP="00574A86">
      <w:pPr>
        <w:pStyle w:val="af1"/>
        <w:spacing w:line="360" w:lineRule="auto"/>
        <w:ind w:firstLine="567"/>
        <w:jc w:val="both"/>
        <w:rPr>
          <w:sz w:val="28"/>
          <w:szCs w:val="28"/>
        </w:rPr>
      </w:pPr>
      <w:r w:rsidRPr="00574A86">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- 89,2% по количеству и 90,1% по массе растений, в варианте</w:t>
      </w:r>
      <w:r>
        <w:rPr>
          <w:sz w:val="28"/>
          <w:szCs w:val="28"/>
        </w:rPr>
        <w:t xml:space="preserve"> Чисталан</w:t>
      </w:r>
      <w:r w:rsidRPr="00574A86">
        <w:rPr>
          <w:sz w:val="28"/>
          <w:szCs w:val="28"/>
        </w:rPr>
        <w:t>, КЭ (0,9 л/га) - 91,9% по количеству и 91% по массе, в варианте Элант-Премиум</w:t>
      </w:r>
      <w:r>
        <w:rPr>
          <w:sz w:val="28"/>
          <w:szCs w:val="28"/>
        </w:rPr>
        <w:t xml:space="preserve">, </w:t>
      </w:r>
      <w:r w:rsidRPr="00574A86">
        <w:rPr>
          <w:sz w:val="28"/>
          <w:szCs w:val="28"/>
        </w:rPr>
        <w:t>КЭ (0,9 л/га) - 94,6% по количеству и 94,5% по массе сорных растений.</w:t>
      </w:r>
      <w:r w:rsidRPr="00574A86">
        <w:rPr>
          <w:sz w:val="28"/>
          <w:szCs w:val="28"/>
        </w:rPr>
        <w:tab/>
      </w:r>
    </w:p>
    <w:p w14:paraId="3CDE409D" w14:textId="63DE7099" w:rsidR="00574A86" w:rsidRPr="00574A86" w:rsidRDefault="00574A86" w:rsidP="00574A86">
      <w:pPr>
        <w:pStyle w:val="af1"/>
        <w:spacing w:line="360" w:lineRule="auto"/>
        <w:ind w:firstLine="567"/>
        <w:jc w:val="both"/>
        <w:rPr>
          <w:sz w:val="28"/>
          <w:szCs w:val="28"/>
        </w:rPr>
      </w:pPr>
      <w:r w:rsidRPr="00574A86">
        <w:rPr>
          <w:sz w:val="28"/>
          <w:szCs w:val="28"/>
        </w:rPr>
        <w:t>На 45 сутки получена следующая эффективность: Чисталан, КЭ (0,67 л/га) - 83,3% (по количеству) и 83,5% (по массе), Чисталан, КЭ (</w:t>
      </w:r>
      <w:r>
        <w:rPr>
          <w:sz w:val="28"/>
          <w:szCs w:val="28"/>
        </w:rPr>
        <w:t>0</w:t>
      </w:r>
      <w:r w:rsidRPr="00574A86">
        <w:rPr>
          <w:sz w:val="28"/>
          <w:szCs w:val="28"/>
        </w:rPr>
        <w:t>,9 л/та) - 95,2% (по количеству) и 94,1% (по массе), Элант-Премиум, КЭ - 90,5% по количеству и 89,7% по массе сорных растений.</w:t>
      </w:r>
    </w:p>
    <w:p w14:paraId="356190FE" w14:textId="77777777" w:rsidR="00574A86" w:rsidRPr="00574A86" w:rsidRDefault="00574A86" w:rsidP="00574A86">
      <w:pPr>
        <w:pStyle w:val="af1"/>
        <w:spacing w:line="360" w:lineRule="auto"/>
        <w:ind w:firstLine="567"/>
        <w:jc w:val="both"/>
        <w:rPr>
          <w:sz w:val="28"/>
          <w:szCs w:val="28"/>
        </w:rPr>
      </w:pPr>
      <w:r w:rsidRPr="00574A86">
        <w:rPr>
          <w:sz w:val="28"/>
          <w:szCs w:val="28"/>
        </w:rPr>
        <w:t xml:space="preserve">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83% (0,67 л/га) и 91,5% (0,9 л/га), в </w:t>
      </w:r>
      <w:r w:rsidRPr="00574A86">
        <w:rPr>
          <w:sz w:val="28"/>
          <w:szCs w:val="28"/>
        </w:rPr>
        <w:lastRenderedPageBreak/>
        <w:t>варианте с эталоном Элант-Премиум, КЭ в норме 0,9 л/га - 91,5%. Средняя численность сорных растений в контроле в период уборки была 47 экз./м</w:t>
      </w:r>
      <w:r w:rsidRPr="00574A86">
        <w:rPr>
          <w:sz w:val="28"/>
          <w:szCs w:val="28"/>
          <w:vertAlign w:val="superscript"/>
        </w:rPr>
        <w:t>2</w:t>
      </w:r>
      <w:r w:rsidRPr="00574A86">
        <w:rPr>
          <w:sz w:val="28"/>
          <w:szCs w:val="28"/>
        </w:rPr>
        <w:t>.</w:t>
      </w:r>
    </w:p>
    <w:p w14:paraId="7B043577" w14:textId="77777777" w:rsidR="00574A86" w:rsidRPr="00574A86" w:rsidRDefault="00574A86" w:rsidP="00574A86">
      <w:pPr>
        <w:pStyle w:val="af1"/>
        <w:spacing w:line="360" w:lineRule="auto"/>
        <w:ind w:firstLine="567"/>
        <w:jc w:val="both"/>
        <w:rPr>
          <w:sz w:val="28"/>
          <w:szCs w:val="28"/>
        </w:rPr>
      </w:pPr>
      <w:r w:rsidRPr="00574A86">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- 71,4% по снижению количества сорных растений и 73% по снижению их массы; в варианте Чисталан, КЭ (0,9 л/га) по снижению количества 81% и 79,9% по снижению массы растений; в опыте с эталоном Элант-Премиум, КЭ (0,9 л/га) - 81% по снижению количества и 81,8% по снижению массы сорных растений.</w:t>
      </w:r>
    </w:p>
    <w:p w14:paraId="6B840439" w14:textId="77777777" w:rsidR="00574A86" w:rsidRPr="00574A86" w:rsidRDefault="00574A86" w:rsidP="00574A86">
      <w:pPr>
        <w:pStyle w:val="af1"/>
        <w:spacing w:line="360" w:lineRule="auto"/>
        <w:ind w:firstLine="567"/>
        <w:jc w:val="both"/>
        <w:rPr>
          <w:sz w:val="28"/>
          <w:szCs w:val="28"/>
        </w:rPr>
      </w:pPr>
      <w:r w:rsidRPr="00574A86">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- 69,6% (0,67 л/га) и 82,6% (0,9 л/га) по снижению количества сорных растений и 68,9% (0,67 л/га) и 82,1% (0,9 л/га) по снижению их массы; эффективность эталона Элант-Премиум, КЭ (0,9 л/га) по снижению количества сорных растений 78,3%, по снижению массы - 77%.</w:t>
      </w:r>
    </w:p>
    <w:p w14:paraId="42A2F16C" w14:textId="77777777" w:rsidR="00574A86" w:rsidRPr="00574A86" w:rsidRDefault="00574A86" w:rsidP="00574A86">
      <w:pPr>
        <w:pStyle w:val="af1"/>
        <w:spacing w:line="360" w:lineRule="auto"/>
        <w:ind w:firstLine="567"/>
        <w:jc w:val="both"/>
        <w:rPr>
          <w:sz w:val="28"/>
          <w:szCs w:val="28"/>
        </w:rPr>
      </w:pPr>
      <w:r w:rsidRPr="00574A86">
        <w:rPr>
          <w:sz w:val="28"/>
          <w:szCs w:val="28"/>
        </w:rPr>
        <w:t>При уборке урожая эффективность препаратов составила: Чисталан, КЭ (0,67 л/га) - 65,4%, Чисталан, КЭ (0,9 л/га) - 76,9%, Элант-Премиум, КЭ (0,9 л/га) - 76,9%.</w:t>
      </w:r>
    </w:p>
    <w:p w14:paraId="001499AD" w14:textId="77777777" w:rsidR="00574A86" w:rsidRPr="00574A86" w:rsidRDefault="00574A86" w:rsidP="00574A86">
      <w:pPr>
        <w:pStyle w:val="af1"/>
        <w:spacing w:line="360" w:lineRule="auto"/>
        <w:ind w:firstLine="567"/>
        <w:jc w:val="both"/>
        <w:rPr>
          <w:sz w:val="28"/>
          <w:szCs w:val="28"/>
        </w:rPr>
      </w:pPr>
      <w:r w:rsidRPr="00574A86">
        <w:rPr>
          <w:sz w:val="28"/>
          <w:szCs w:val="28"/>
        </w:rPr>
        <w:t>Средняя урожайность кукурузы в контроле - 49,3 ц/га. В опытах с применением гербицидов зафиксирована достоверная прибавка урожая: Чисталан, КЭ прибавка составила 12,2% (0,67 л/га) и 16,2% (0,9 л/га); в эталоне Элант-Премиум, КЭ (0,9 л/га) - 15,7%.</w:t>
      </w:r>
    </w:p>
    <w:p w14:paraId="3158225E" w14:textId="77777777" w:rsidR="00574A86" w:rsidRPr="00574A86" w:rsidRDefault="00574A86" w:rsidP="00574A86">
      <w:pPr>
        <w:pStyle w:val="af1"/>
        <w:spacing w:line="360" w:lineRule="auto"/>
        <w:ind w:firstLine="567"/>
        <w:jc w:val="both"/>
        <w:rPr>
          <w:b/>
          <w:bCs/>
          <w:i/>
          <w:iCs/>
          <w:sz w:val="28"/>
          <w:szCs w:val="28"/>
        </w:rPr>
      </w:pPr>
      <w:r w:rsidRPr="00574A86">
        <w:rPr>
          <w:b/>
          <w:bCs/>
          <w:i/>
          <w:iCs/>
          <w:sz w:val="28"/>
          <w:szCs w:val="28"/>
        </w:rPr>
        <w:t>Овес. Сорт: Яков. 2022 год.</w:t>
      </w:r>
    </w:p>
    <w:p w14:paraId="1D2B438C" w14:textId="77777777" w:rsidR="00574A86" w:rsidRPr="00574A86" w:rsidRDefault="00574A86" w:rsidP="00574A86">
      <w:pPr>
        <w:pStyle w:val="af1"/>
        <w:spacing w:line="360" w:lineRule="auto"/>
        <w:ind w:firstLine="567"/>
        <w:jc w:val="both"/>
        <w:rPr>
          <w:sz w:val="28"/>
          <w:szCs w:val="28"/>
        </w:rPr>
      </w:pPr>
      <w:r w:rsidRPr="00574A86">
        <w:rPr>
          <w:sz w:val="28"/>
          <w:szCs w:val="28"/>
        </w:rPr>
        <w:t>Испытания по изучению биологической эффективности гербицида Чисталан, КЭ в Воронежской области проводили в посевах овса сорта Яков. В качестве стандарта применяли препарат Элант-Премиум, КЭ (420 г/л 2,4-Д + 60 г/л дикамбы (2-этилгексиловые эфиры)) в норме расхода 0,8 л/га.</w:t>
      </w:r>
    </w:p>
    <w:p w14:paraId="1FCB1958" w14:textId="77777777" w:rsidR="00574A86" w:rsidRPr="00574A86" w:rsidRDefault="00574A86" w:rsidP="00574A86">
      <w:pPr>
        <w:pStyle w:val="af1"/>
        <w:spacing w:line="360" w:lineRule="auto"/>
        <w:ind w:firstLine="567"/>
        <w:jc w:val="both"/>
        <w:rPr>
          <w:sz w:val="28"/>
          <w:szCs w:val="28"/>
        </w:rPr>
      </w:pPr>
      <w:r w:rsidRPr="00574A86">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15 до 18 экз./м</w:t>
      </w:r>
      <w:r w:rsidRPr="00574A86">
        <w:rPr>
          <w:sz w:val="28"/>
          <w:szCs w:val="28"/>
          <w:vertAlign w:val="superscript"/>
        </w:rPr>
        <w:t>2</w:t>
      </w:r>
      <w:r w:rsidRPr="00574A86">
        <w:rPr>
          <w:sz w:val="28"/>
          <w:szCs w:val="28"/>
        </w:rPr>
        <w:t xml:space="preserve">, многолетние двудольные - </w:t>
      </w:r>
      <w:proofErr w:type="gramStart"/>
      <w:r w:rsidRPr="00574A86">
        <w:rPr>
          <w:sz w:val="28"/>
          <w:szCs w:val="28"/>
        </w:rPr>
        <w:t>8-10</w:t>
      </w:r>
      <w:proofErr w:type="gramEnd"/>
      <w:r w:rsidRPr="00574A86">
        <w:rPr>
          <w:sz w:val="28"/>
          <w:szCs w:val="28"/>
        </w:rPr>
        <w:t xml:space="preserve"> экз./м</w:t>
      </w:r>
      <w:r w:rsidRPr="00574A86">
        <w:rPr>
          <w:sz w:val="28"/>
          <w:szCs w:val="28"/>
          <w:vertAlign w:val="superscript"/>
        </w:rPr>
        <w:t>2</w:t>
      </w:r>
      <w:r w:rsidRPr="00574A86">
        <w:rPr>
          <w:sz w:val="28"/>
          <w:szCs w:val="28"/>
        </w:rPr>
        <w:t>.</w:t>
      </w:r>
    </w:p>
    <w:p w14:paraId="4D980362" w14:textId="77777777" w:rsidR="00574A86" w:rsidRPr="00574A86" w:rsidRDefault="00574A86" w:rsidP="00574A86">
      <w:pPr>
        <w:pStyle w:val="af1"/>
        <w:spacing w:line="360" w:lineRule="auto"/>
        <w:ind w:firstLine="567"/>
        <w:jc w:val="both"/>
        <w:rPr>
          <w:sz w:val="28"/>
          <w:szCs w:val="28"/>
        </w:rPr>
      </w:pPr>
      <w:r w:rsidRPr="00574A86">
        <w:rPr>
          <w:sz w:val="28"/>
          <w:szCs w:val="28"/>
        </w:rPr>
        <w:lastRenderedPageBreak/>
        <w:t>После проведения обработки, эффективность гербицида Чисталан, КЭ в борьбе с отдельными видами сорных растений составила: марь белая - от 87,1% до 91,7% (0,67 л/га) и 92,7-98,3% (0,8 л/га); горчица полевая - 89,8-94% (0,67 л/га) и 94,5-100% (0,8 л/га); пикульник обыкновенный - 82,2-87,5% (0,67 л/га) и 88,9-93,8% (0,8 л/га); лютик ползучий - 85,8-92,5% (0,67 л/га) и 93,6-98,5% (0,8 л/га); мышиный горошек - 85-93,3% (0,67 л/га) и 95,6-100% (0,8 л/га); полынь обыкновенная - 87,8-93,5% (0,67 л/га) и 97,5-100% (0,8 л/га).</w:t>
      </w:r>
    </w:p>
    <w:p w14:paraId="42573460" w14:textId="77777777" w:rsidR="00574A86" w:rsidRDefault="00574A86" w:rsidP="00574A86">
      <w:pPr>
        <w:pStyle w:val="af1"/>
        <w:spacing w:line="360" w:lineRule="auto"/>
        <w:ind w:firstLine="567"/>
        <w:jc w:val="both"/>
        <w:rPr>
          <w:sz w:val="28"/>
          <w:szCs w:val="28"/>
        </w:rPr>
      </w:pPr>
      <w:r w:rsidRPr="00574A86">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r>
        <w:rPr>
          <w:sz w:val="28"/>
          <w:szCs w:val="28"/>
        </w:rPr>
        <w:t xml:space="preserve">. </w:t>
      </w:r>
    </w:p>
    <w:p w14:paraId="0906FCFA" w14:textId="77777777" w:rsidR="00564E19" w:rsidRDefault="00574A86" w:rsidP="00564E19">
      <w:pPr>
        <w:pStyle w:val="af1"/>
        <w:spacing w:line="360" w:lineRule="auto"/>
        <w:ind w:firstLine="567"/>
        <w:jc w:val="both"/>
        <w:rPr>
          <w:sz w:val="28"/>
          <w:szCs w:val="28"/>
        </w:rPr>
      </w:pPr>
      <w:r>
        <w:rPr>
          <w:sz w:val="28"/>
          <w:szCs w:val="28"/>
        </w:rPr>
        <w:t>1. Ч</w:t>
      </w:r>
      <w:r w:rsidRPr="00574A86">
        <w:rPr>
          <w:sz w:val="28"/>
          <w:szCs w:val="28"/>
        </w:rPr>
        <w:t>ерез 30 дней после обработки:</w:t>
      </w:r>
    </w:p>
    <w:p w14:paraId="3FD0D710" w14:textId="77777777" w:rsidR="00564E19" w:rsidRDefault="00564E19" w:rsidP="00564E19">
      <w:pPr>
        <w:pStyle w:val="af1"/>
        <w:spacing w:line="360" w:lineRule="auto"/>
        <w:ind w:firstLine="567"/>
        <w:jc w:val="both"/>
        <w:rPr>
          <w:sz w:val="28"/>
          <w:szCs w:val="28"/>
        </w:rPr>
      </w:pPr>
      <w:r>
        <w:rPr>
          <w:sz w:val="28"/>
          <w:szCs w:val="28"/>
        </w:rPr>
        <w:t xml:space="preserve">- </w:t>
      </w:r>
      <w:r w:rsidR="00574A86" w:rsidRPr="00574A86">
        <w:rPr>
          <w:sz w:val="28"/>
          <w:szCs w:val="28"/>
        </w:rPr>
        <w:t>применение гербицида Чисталан, КЭ в норме расхода 0,67 л/га снизило численность однолетних сорных растений до 2,6 экз./м</w:t>
      </w:r>
      <w:r w:rsidR="00574A86" w:rsidRPr="00574A86">
        <w:rPr>
          <w:sz w:val="28"/>
          <w:szCs w:val="28"/>
          <w:vertAlign w:val="superscript"/>
        </w:rPr>
        <w:t>2</w:t>
      </w:r>
      <w:r w:rsidR="00574A86" w:rsidRPr="00574A86">
        <w:rPr>
          <w:sz w:val="28"/>
          <w:szCs w:val="28"/>
        </w:rPr>
        <w:t xml:space="preserve"> (90%), массу до 47,5 г/м</w:t>
      </w:r>
      <w:r w:rsidR="00574A86" w:rsidRPr="00574A86">
        <w:rPr>
          <w:sz w:val="28"/>
          <w:szCs w:val="28"/>
          <w:vertAlign w:val="superscript"/>
        </w:rPr>
        <w:t>2</w:t>
      </w:r>
      <w:r w:rsidR="00574A86" w:rsidRPr="00574A86">
        <w:rPr>
          <w:sz w:val="28"/>
          <w:szCs w:val="28"/>
        </w:rPr>
        <w:t xml:space="preserve"> (89,9%); применение в норме 0,8 л/га снизило численность до 1,4 экз./м</w:t>
      </w:r>
      <w:r w:rsidR="00574A86" w:rsidRPr="00574A86">
        <w:rPr>
          <w:sz w:val="28"/>
          <w:szCs w:val="28"/>
          <w:vertAlign w:val="superscript"/>
        </w:rPr>
        <w:t>2</w:t>
      </w:r>
      <w:r w:rsidR="00574A86" w:rsidRPr="00574A86">
        <w:rPr>
          <w:sz w:val="28"/>
          <w:szCs w:val="28"/>
        </w:rPr>
        <w:t xml:space="preserve"> (94,6%), массу до 25,8 г/м</w:t>
      </w:r>
      <w:r w:rsidR="00574A86" w:rsidRPr="00574A86">
        <w:rPr>
          <w:sz w:val="28"/>
          <w:szCs w:val="28"/>
          <w:vertAlign w:val="superscript"/>
        </w:rPr>
        <w:t>2</w:t>
      </w:r>
      <w:r w:rsidR="00574A86" w:rsidRPr="00574A86">
        <w:rPr>
          <w:sz w:val="28"/>
          <w:szCs w:val="28"/>
        </w:rPr>
        <w:t xml:space="preserve"> (94,5%);</w:t>
      </w:r>
    </w:p>
    <w:p w14:paraId="1B63B625" w14:textId="77777777" w:rsidR="00564E19" w:rsidRDefault="00564E19" w:rsidP="00564E19">
      <w:pPr>
        <w:pStyle w:val="af1"/>
        <w:spacing w:line="360" w:lineRule="auto"/>
        <w:ind w:firstLine="567"/>
        <w:jc w:val="both"/>
        <w:rPr>
          <w:sz w:val="28"/>
          <w:szCs w:val="28"/>
        </w:rPr>
      </w:pPr>
      <w:r>
        <w:rPr>
          <w:sz w:val="28"/>
          <w:szCs w:val="28"/>
        </w:rPr>
        <w:t xml:space="preserve">- </w:t>
      </w:r>
      <w:r w:rsidR="00574A86" w:rsidRPr="00574A86">
        <w:rPr>
          <w:sz w:val="28"/>
          <w:szCs w:val="28"/>
        </w:rPr>
        <w:t>применение гербицида Чисталан, КЭ в норме расхода 0,67 л/га снизило численность многолетних сорных растений до 1,2 экз./м</w:t>
      </w:r>
      <w:r w:rsidR="00574A86" w:rsidRPr="00574A86">
        <w:rPr>
          <w:sz w:val="28"/>
          <w:szCs w:val="28"/>
          <w:vertAlign w:val="superscript"/>
        </w:rPr>
        <w:t>2</w:t>
      </w:r>
      <w:r w:rsidR="00574A86" w:rsidRPr="00574A86">
        <w:rPr>
          <w:sz w:val="28"/>
          <w:szCs w:val="28"/>
        </w:rPr>
        <w:t xml:space="preserve"> (90%), массу до 26,9 г/м</w:t>
      </w:r>
      <w:r w:rsidR="00574A86" w:rsidRPr="00574A86">
        <w:rPr>
          <w:sz w:val="28"/>
          <w:szCs w:val="28"/>
          <w:vertAlign w:val="superscript"/>
        </w:rPr>
        <w:t>2</w:t>
      </w:r>
      <w:r w:rsidR="00574A86" w:rsidRPr="00574A86">
        <w:rPr>
          <w:sz w:val="28"/>
          <w:szCs w:val="28"/>
        </w:rPr>
        <w:t xml:space="preserve"> (89,8%); применение в норме 0,8 л/га снизило численность до 0,7 экз./м</w:t>
      </w:r>
      <w:r w:rsidR="00574A86" w:rsidRPr="00574A86">
        <w:rPr>
          <w:sz w:val="28"/>
          <w:szCs w:val="28"/>
          <w:vertAlign w:val="superscript"/>
        </w:rPr>
        <w:t>2</w:t>
      </w:r>
      <w:r w:rsidR="00574A86" w:rsidRPr="00574A86">
        <w:rPr>
          <w:sz w:val="28"/>
          <w:szCs w:val="28"/>
        </w:rPr>
        <w:t xml:space="preserve"> (94,2%), массу до 15,1 г/м</w:t>
      </w:r>
      <w:r w:rsidR="00574A86" w:rsidRPr="00574A86">
        <w:rPr>
          <w:sz w:val="28"/>
          <w:szCs w:val="28"/>
          <w:vertAlign w:val="superscript"/>
        </w:rPr>
        <w:t>2</w:t>
      </w:r>
      <w:r w:rsidR="00574A86" w:rsidRPr="00574A86">
        <w:rPr>
          <w:sz w:val="28"/>
          <w:szCs w:val="28"/>
        </w:rPr>
        <w:t xml:space="preserve"> (94,3%);</w:t>
      </w:r>
    </w:p>
    <w:p w14:paraId="041E0C0A" w14:textId="76ADE950" w:rsidR="00564E19" w:rsidRDefault="00564E19" w:rsidP="00564E19">
      <w:pPr>
        <w:pStyle w:val="af1"/>
        <w:spacing w:line="360" w:lineRule="auto"/>
        <w:ind w:firstLine="567"/>
        <w:jc w:val="both"/>
        <w:rPr>
          <w:sz w:val="28"/>
          <w:szCs w:val="28"/>
        </w:rPr>
      </w:pPr>
      <w:r>
        <w:rPr>
          <w:sz w:val="28"/>
          <w:szCs w:val="28"/>
        </w:rPr>
        <w:t xml:space="preserve">- </w:t>
      </w:r>
      <w:r w:rsidR="00574A86" w:rsidRPr="00574A86">
        <w:rPr>
          <w:sz w:val="28"/>
          <w:szCs w:val="28"/>
        </w:rPr>
        <w:t>применение эталона Элант-Премиум, КЭ в норме расхода 0.8 л/га снизило численность однолетних двудольных сорных растений до 1,4 экз./м</w:t>
      </w:r>
      <w:r w:rsidR="00574A86" w:rsidRPr="00574A86">
        <w:rPr>
          <w:sz w:val="28"/>
          <w:szCs w:val="28"/>
          <w:vertAlign w:val="superscript"/>
        </w:rPr>
        <w:t>2</w:t>
      </w:r>
      <w:r w:rsidR="00574A86" w:rsidRPr="00574A86">
        <w:rPr>
          <w:sz w:val="28"/>
          <w:szCs w:val="28"/>
        </w:rPr>
        <w:t xml:space="preserve"> (94,6%)</w:t>
      </w:r>
      <w:r>
        <w:rPr>
          <w:sz w:val="28"/>
          <w:szCs w:val="28"/>
        </w:rPr>
        <w:t xml:space="preserve"> м</w:t>
      </w:r>
      <w:r w:rsidR="00574A86" w:rsidRPr="00574A86">
        <w:rPr>
          <w:sz w:val="28"/>
          <w:szCs w:val="28"/>
        </w:rPr>
        <w:t>ассу до 26 г/м</w:t>
      </w:r>
      <w:r w:rsidR="00574A86" w:rsidRPr="00574A86">
        <w:rPr>
          <w:sz w:val="28"/>
          <w:szCs w:val="28"/>
          <w:vertAlign w:val="superscript"/>
        </w:rPr>
        <w:t>2</w:t>
      </w:r>
      <w:r w:rsidR="00574A86" w:rsidRPr="00574A86">
        <w:rPr>
          <w:sz w:val="28"/>
          <w:szCs w:val="28"/>
        </w:rPr>
        <w:t xml:space="preserve"> (94,4%); многолетних сорных растений до 0,7 экз./м</w:t>
      </w:r>
      <w:r w:rsidR="00574A86" w:rsidRPr="00574A86">
        <w:rPr>
          <w:sz w:val="28"/>
          <w:szCs w:val="28"/>
          <w:vertAlign w:val="superscript"/>
        </w:rPr>
        <w:t>2</w:t>
      </w:r>
      <w:r w:rsidR="00574A86" w:rsidRPr="00574A86">
        <w:rPr>
          <w:sz w:val="28"/>
          <w:szCs w:val="28"/>
        </w:rPr>
        <w:t xml:space="preserve"> (94,2%), массу до 1</w:t>
      </w:r>
      <w:r>
        <w:rPr>
          <w:sz w:val="28"/>
          <w:szCs w:val="28"/>
        </w:rPr>
        <w:t>6 г/м</w:t>
      </w:r>
      <w:r w:rsidR="00574A86" w:rsidRPr="00574A86">
        <w:rPr>
          <w:sz w:val="28"/>
          <w:szCs w:val="28"/>
          <w:vertAlign w:val="superscript"/>
        </w:rPr>
        <w:t>2</w:t>
      </w:r>
      <w:r w:rsidR="00574A86" w:rsidRPr="00574A86">
        <w:rPr>
          <w:sz w:val="28"/>
          <w:szCs w:val="28"/>
        </w:rPr>
        <w:t xml:space="preserve"> (93,9%).</w:t>
      </w:r>
    </w:p>
    <w:p w14:paraId="5E19934A" w14:textId="77777777" w:rsidR="00EA7DC6" w:rsidRDefault="00564E19" w:rsidP="00EA7DC6">
      <w:pPr>
        <w:pStyle w:val="af1"/>
        <w:spacing w:line="360" w:lineRule="auto"/>
        <w:ind w:firstLine="567"/>
        <w:jc w:val="both"/>
        <w:rPr>
          <w:sz w:val="28"/>
          <w:szCs w:val="28"/>
        </w:rPr>
      </w:pPr>
      <w:r>
        <w:rPr>
          <w:sz w:val="28"/>
          <w:szCs w:val="28"/>
        </w:rPr>
        <w:t>2. Ч</w:t>
      </w:r>
      <w:r w:rsidR="00574A86" w:rsidRPr="00574A86">
        <w:rPr>
          <w:sz w:val="28"/>
          <w:szCs w:val="28"/>
        </w:rPr>
        <w:t>ерез 45 дней после обработки:</w:t>
      </w:r>
    </w:p>
    <w:p w14:paraId="29A67D68" w14:textId="15BC02E9" w:rsidR="00EA7DC6" w:rsidRDefault="00EA7DC6" w:rsidP="00EA7DC6">
      <w:pPr>
        <w:pStyle w:val="af1"/>
        <w:spacing w:line="360" w:lineRule="auto"/>
        <w:ind w:firstLine="567"/>
        <w:jc w:val="both"/>
        <w:rPr>
          <w:sz w:val="28"/>
          <w:szCs w:val="28"/>
        </w:rPr>
      </w:pPr>
      <w:r>
        <w:rPr>
          <w:sz w:val="28"/>
          <w:szCs w:val="28"/>
        </w:rPr>
        <w:t xml:space="preserve">- </w:t>
      </w:r>
      <w:r w:rsidRPr="00EA7DC6">
        <w:rPr>
          <w:sz w:val="28"/>
          <w:szCs w:val="28"/>
        </w:rPr>
        <w:t>применение гербицида Чисталан, КЭ в норме расхода 0,67 л/га снизило численность однолетних сорных растений до 4,1 экз./м</w:t>
      </w:r>
      <w:r w:rsidRPr="00EA7DC6">
        <w:rPr>
          <w:sz w:val="28"/>
          <w:szCs w:val="28"/>
          <w:vertAlign w:val="superscript"/>
        </w:rPr>
        <w:t>2</w:t>
      </w:r>
      <w:r w:rsidRPr="00EA7DC6">
        <w:rPr>
          <w:sz w:val="28"/>
          <w:szCs w:val="28"/>
        </w:rPr>
        <w:t xml:space="preserve"> (84,8%), массу (до 79,3 г/м</w:t>
      </w:r>
      <w:r w:rsidRPr="00EA7DC6">
        <w:rPr>
          <w:sz w:val="28"/>
          <w:szCs w:val="28"/>
          <w:vertAlign w:val="superscript"/>
        </w:rPr>
        <w:t xml:space="preserve">2 </w:t>
      </w:r>
      <w:r w:rsidRPr="00EA7DC6">
        <w:rPr>
          <w:sz w:val="28"/>
          <w:szCs w:val="28"/>
        </w:rPr>
        <w:t>(84,5%); применение в норме 0,8 л/га снизило численность до 2,8 экз./м</w:t>
      </w:r>
      <w:r w:rsidRPr="00EA7DC6">
        <w:rPr>
          <w:sz w:val="28"/>
          <w:szCs w:val="28"/>
          <w:vertAlign w:val="superscript"/>
        </w:rPr>
        <w:t>2</w:t>
      </w:r>
      <w:r w:rsidRPr="00EA7DC6">
        <w:rPr>
          <w:sz w:val="28"/>
          <w:szCs w:val="28"/>
        </w:rPr>
        <w:t xml:space="preserve"> (89,6%), массу до 52,2 г/м</w:t>
      </w:r>
      <w:r w:rsidRPr="00EA7DC6">
        <w:rPr>
          <w:sz w:val="28"/>
          <w:szCs w:val="28"/>
          <w:vertAlign w:val="superscript"/>
        </w:rPr>
        <w:t>2</w:t>
      </w:r>
      <w:r w:rsidRPr="00EA7DC6">
        <w:rPr>
          <w:sz w:val="28"/>
          <w:szCs w:val="28"/>
        </w:rPr>
        <w:t xml:space="preserve"> (89,8%);</w:t>
      </w:r>
    </w:p>
    <w:p w14:paraId="35CF552D" w14:textId="77777777" w:rsidR="00EA7DC6" w:rsidRDefault="00EA7DC6" w:rsidP="00EA7DC6">
      <w:pPr>
        <w:pStyle w:val="af1"/>
        <w:spacing w:line="360" w:lineRule="auto"/>
        <w:ind w:firstLine="567"/>
        <w:jc w:val="both"/>
        <w:rPr>
          <w:sz w:val="28"/>
          <w:szCs w:val="28"/>
        </w:rPr>
      </w:pPr>
      <w:r>
        <w:rPr>
          <w:sz w:val="28"/>
          <w:szCs w:val="28"/>
        </w:rPr>
        <w:lastRenderedPageBreak/>
        <w:t xml:space="preserve">- </w:t>
      </w:r>
      <w:r w:rsidRPr="00EA7DC6">
        <w:rPr>
          <w:sz w:val="28"/>
          <w:szCs w:val="28"/>
        </w:rPr>
        <w:t>применение гербицида Чисталан, КЭ в норме расхода 0,67 л/га снизило численность многолетних сорных растений до 2 экз./м</w:t>
      </w:r>
      <w:r w:rsidRPr="00EA7DC6">
        <w:rPr>
          <w:sz w:val="28"/>
          <w:szCs w:val="28"/>
          <w:vertAlign w:val="superscript"/>
        </w:rPr>
        <w:t>2</w:t>
      </w:r>
      <w:r w:rsidRPr="00EA7DC6">
        <w:rPr>
          <w:sz w:val="28"/>
          <w:szCs w:val="28"/>
        </w:rPr>
        <w:t xml:space="preserve"> (86,7%), массу до 46,5 г/м</w:t>
      </w:r>
      <w:r w:rsidRPr="00EA7DC6">
        <w:rPr>
          <w:sz w:val="28"/>
          <w:szCs w:val="28"/>
          <w:vertAlign w:val="superscript"/>
        </w:rPr>
        <w:t>2</w:t>
      </w:r>
      <w:r w:rsidRPr="00EA7DC6">
        <w:rPr>
          <w:sz w:val="28"/>
          <w:szCs w:val="28"/>
        </w:rPr>
        <w:t xml:space="preserve"> (86,5%); применение в норме 0,8 л/га снизило численность до 1,1 экз./м</w:t>
      </w:r>
      <w:r w:rsidRPr="00EA7DC6">
        <w:rPr>
          <w:sz w:val="28"/>
          <w:szCs w:val="28"/>
          <w:vertAlign w:val="superscript"/>
        </w:rPr>
        <w:t>2</w:t>
      </w:r>
      <w:r w:rsidRPr="00EA7DC6">
        <w:rPr>
          <w:sz w:val="28"/>
          <w:szCs w:val="28"/>
        </w:rPr>
        <w:t xml:space="preserve"> (92,7%), массу до 26,4 г/м</w:t>
      </w:r>
      <w:r w:rsidRPr="00EA7DC6">
        <w:rPr>
          <w:sz w:val="28"/>
          <w:szCs w:val="28"/>
          <w:vertAlign w:val="superscript"/>
        </w:rPr>
        <w:t>2</w:t>
      </w:r>
      <w:r w:rsidRPr="00EA7DC6">
        <w:rPr>
          <w:sz w:val="28"/>
          <w:szCs w:val="28"/>
        </w:rPr>
        <w:t xml:space="preserve"> (92,3%);</w:t>
      </w:r>
    </w:p>
    <w:p w14:paraId="2FC38BBE" w14:textId="304A865E" w:rsidR="00EA7DC6" w:rsidRPr="00EA7DC6" w:rsidRDefault="00EA7DC6" w:rsidP="00EA7DC6">
      <w:pPr>
        <w:pStyle w:val="af1"/>
        <w:spacing w:line="360" w:lineRule="auto"/>
        <w:ind w:firstLine="567"/>
        <w:jc w:val="both"/>
        <w:rPr>
          <w:sz w:val="28"/>
          <w:szCs w:val="28"/>
        </w:rPr>
      </w:pPr>
      <w:r>
        <w:rPr>
          <w:sz w:val="28"/>
          <w:szCs w:val="28"/>
        </w:rPr>
        <w:t xml:space="preserve">- </w:t>
      </w:r>
      <w:r w:rsidRPr="00EA7DC6">
        <w:rPr>
          <w:sz w:val="28"/>
          <w:szCs w:val="28"/>
        </w:rPr>
        <w:t>применение эталона Элант-Премиум, КЭ в норме расхода 0,8 л/га снизило численность однолетних двудольных сорных растений до 2,9 экз./м</w:t>
      </w:r>
      <w:r w:rsidRPr="00EA7DC6">
        <w:rPr>
          <w:sz w:val="28"/>
          <w:szCs w:val="28"/>
          <w:vertAlign w:val="superscript"/>
        </w:rPr>
        <w:t>2</w:t>
      </w:r>
      <w:r w:rsidRPr="00EA7DC6">
        <w:rPr>
          <w:sz w:val="28"/>
          <w:szCs w:val="28"/>
        </w:rPr>
        <w:t xml:space="preserve"> (89,3%), массу до 56 г/м</w:t>
      </w:r>
      <w:r w:rsidRPr="00EA7DC6">
        <w:rPr>
          <w:sz w:val="28"/>
          <w:szCs w:val="28"/>
          <w:vertAlign w:val="superscript"/>
        </w:rPr>
        <w:t>2</w:t>
      </w:r>
      <w:r w:rsidRPr="00EA7DC6">
        <w:rPr>
          <w:sz w:val="28"/>
          <w:szCs w:val="28"/>
        </w:rPr>
        <w:t xml:space="preserve"> (89,1%); многолетних сорных растений до 1,2 экз./м</w:t>
      </w:r>
      <w:r w:rsidRPr="00EA7DC6">
        <w:rPr>
          <w:sz w:val="28"/>
          <w:szCs w:val="28"/>
          <w:vertAlign w:val="superscript"/>
        </w:rPr>
        <w:t>2</w:t>
      </w:r>
      <w:r w:rsidRPr="00EA7DC6">
        <w:rPr>
          <w:sz w:val="28"/>
          <w:szCs w:val="28"/>
        </w:rPr>
        <w:t xml:space="preserve"> (92%), массу до 28,4 г/м</w:t>
      </w:r>
      <w:r w:rsidRPr="00EA7DC6">
        <w:rPr>
          <w:sz w:val="28"/>
          <w:szCs w:val="28"/>
          <w:vertAlign w:val="superscript"/>
        </w:rPr>
        <w:t>2</w:t>
      </w:r>
      <w:r w:rsidRPr="00EA7DC6">
        <w:rPr>
          <w:sz w:val="28"/>
          <w:szCs w:val="28"/>
        </w:rPr>
        <w:t xml:space="preserve"> (91,8%).</w:t>
      </w:r>
    </w:p>
    <w:p w14:paraId="7BD4BD8E" w14:textId="77777777" w:rsidR="00EA7DC6" w:rsidRPr="00EA7DC6" w:rsidRDefault="00EA7DC6" w:rsidP="00EA7DC6">
      <w:pPr>
        <w:pStyle w:val="af1"/>
        <w:spacing w:line="360" w:lineRule="auto"/>
        <w:ind w:firstLine="567"/>
        <w:jc w:val="both"/>
        <w:rPr>
          <w:sz w:val="28"/>
          <w:szCs w:val="28"/>
        </w:rPr>
      </w:pPr>
      <w:r w:rsidRPr="00EA7DC6">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овса сорта Яков. Биологическая эффективность гербицида была близка эффективности эталона Элант-Премиум, КЭ в соответствующих регламентах применения.</w:t>
      </w:r>
    </w:p>
    <w:p w14:paraId="2B78E002" w14:textId="77777777" w:rsidR="00EA7DC6" w:rsidRPr="00EA7DC6" w:rsidRDefault="00EA7DC6" w:rsidP="00EA7DC6">
      <w:pPr>
        <w:pStyle w:val="af1"/>
        <w:spacing w:line="360" w:lineRule="auto"/>
        <w:ind w:firstLine="567"/>
        <w:jc w:val="both"/>
        <w:rPr>
          <w:sz w:val="28"/>
          <w:szCs w:val="28"/>
        </w:rPr>
      </w:pPr>
      <w:r w:rsidRPr="00EA7DC6">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57366419" w14:textId="77777777" w:rsidR="00EA7DC6" w:rsidRPr="00EA7DC6" w:rsidRDefault="00EA7DC6" w:rsidP="00EA7DC6">
      <w:pPr>
        <w:pStyle w:val="af1"/>
        <w:spacing w:line="360" w:lineRule="auto"/>
        <w:ind w:firstLine="567"/>
        <w:jc w:val="both"/>
        <w:rPr>
          <w:sz w:val="28"/>
          <w:szCs w:val="28"/>
        </w:rPr>
      </w:pPr>
      <w:r w:rsidRPr="00EA7DC6">
        <w:rPr>
          <w:sz w:val="28"/>
          <w:szCs w:val="28"/>
        </w:rPr>
        <w:t>Урожайность овса в контроле составила 22,7 ц/га. В вариантах опыта с внесением гербицида Чисталан, КЭ в нормах расхода 0,67 л/га и 0,8 л/га получены достоверные прибавки урожайности культуры: 12,8% и 16,4% соответственно. Урожайность в опыте с применением эталона Элант-Премиум, КЭ в норме 0,8 л/га - 26,3 ц/га (прибавка 15,9%).</w:t>
      </w:r>
    </w:p>
    <w:p w14:paraId="5CAAF5D6" w14:textId="77777777" w:rsidR="00EA7DC6" w:rsidRPr="00EA7DC6" w:rsidRDefault="00EA7DC6" w:rsidP="00EA7DC6">
      <w:pPr>
        <w:pStyle w:val="af1"/>
        <w:spacing w:line="360" w:lineRule="auto"/>
        <w:ind w:firstLine="567"/>
        <w:jc w:val="both"/>
        <w:rPr>
          <w:sz w:val="28"/>
          <w:szCs w:val="28"/>
        </w:rPr>
      </w:pPr>
      <w:r w:rsidRPr="00EA7DC6">
        <w:rPr>
          <w:sz w:val="28"/>
          <w:szCs w:val="28"/>
        </w:rPr>
        <w:t>Использование препарата было безопасным для защищаемой культуры.</w:t>
      </w:r>
    </w:p>
    <w:p w14:paraId="25A5FC05" w14:textId="77777777" w:rsidR="00EA7DC6" w:rsidRPr="00EA7DC6" w:rsidRDefault="00EA7DC6" w:rsidP="00EA7DC6">
      <w:pPr>
        <w:pStyle w:val="af1"/>
        <w:spacing w:line="360" w:lineRule="auto"/>
        <w:ind w:firstLine="567"/>
        <w:jc w:val="both"/>
        <w:rPr>
          <w:b/>
          <w:bCs/>
          <w:i/>
          <w:iCs/>
          <w:sz w:val="28"/>
          <w:szCs w:val="28"/>
        </w:rPr>
      </w:pPr>
      <w:r w:rsidRPr="00EA7DC6">
        <w:rPr>
          <w:b/>
          <w:bCs/>
          <w:i/>
          <w:iCs/>
          <w:sz w:val="28"/>
          <w:szCs w:val="28"/>
        </w:rPr>
        <w:t>Овес. Сорт: Багет. 2023 год.</w:t>
      </w:r>
    </w:p>
    <w:p w14:paraId="6BC20728" w14:textId="77777777" w:rsidR="00EA7DC6" w:rsidRPr="00EA7DC6" w:rsidRDefault="00EA7DC6" w:rsidP="00EA7DC6">
      <w:pPr>
        <w:pStyle w:val="af1"/>
        <w:spacing w:line="360" w:lineRule="auto"/>
        <w:ind w:firstLine="567"/>
        <w:jc w:val="both"/>
        <w:rPr>
          <w:sz w:val="28"/>
          <w:szCs w:val="28"/>
        </w:rPr>
      </w:pPr>
      <w:r w:rsidRPr="00EA7DC6">
        <w:rPr>
          <w:sz w:val="28"/>
          <w:szCs w:val="28"/>
        </w:rPr>
        <w:t>Испытания по изучению биологической эффективности исследуемого гербицида Чисталан, КЭ проводили на посевах овса сорта Багет. В качестве эталона применяли препарат Элант-Премиум, КЭ в норме расхода 0,8 л/га.</w:t>
      </w:r>
    </w:p>
    <w:p w14:paraId="0D998458" w14:textId="77777777" w:rsidR="00EA7DC6" w:rsidRPr="00EA7DC6" w:rsidRDefault="00EA7DC6" w:rsidP="00EA7DC6">
      <w:pPr>
        <w:pStyle w:val="af1"/>
        <w:spacing w:line="360" w:lineRule="auto"/>
        <w:ind w:firstLine="567"/>
        <w:jc w:val="both"/>
        <w:rPr>
          <w:sz w:val="28"/>
          <w:szCs w:val="28"/>
        </w:rPr>
      </w:pPr>
      <w:r w:rsidRPr="00EA7DC6">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EA7DC6">
        <w:rPr>
          <w:sz w:val="28"/>
          <w:szCs w:val="28"/>
        </w:rPr>
        <w:t>29-31</w:t>
      </w:r>
      <w:proofErr w:type="gramEnd"/>
      <w:r w:rsidRPr="00EA7DC6">
        <w:rPr>
          <w:sz w:val="28"/>
          <w:szCs w:val="28"/>
        </w:rPr>
        <w:t xml:space="preserve"> экз./м</w:t>
      </w:r>
      <w:r w:rsidRPr="00EA7DC6">
        <w:rPr>
          <w:sz w:val="28"/>
          <w:szCs w:val="28"/>
          <w:vertAlign w:val="superscript"/>
        </w:rPr>
        <w:t>2</w:t>
      </w:r>
      <w:r w:rsidRPr="00EA7DC6">
        <w:rPr>
          <w:sz w:val="28"/>
          <w:szCs w:val="28"/>
        </w:rPr>
        <w:t>, многолетних двудольных - от 15 до 18 экз./м</w:t>
      </w:r>
      <w:r w:rsidRPr="00EA7DC6">
        <w:rPr>
          <w:sz w:val="28"/>
          <w:szCs w:val="28"/>
          <w:vertAlign w:val="superscript"/>
        </w:rPr>
        <w:t>2</w:t>
      </w:r>
      <w:r w:rsidRPr="00EA7DC6">
        <w:rPr>
          <w:sz w:val="28"/>
          <w:szCs w:val="28"/>
        </w:rPr>
        <w:t>.</w:t>
      </w:r>
    </w:p>
    <w:p w14:paraId="5576CC5B" w14:textId="77777777" w:rsidR="00EA7DC6" w:rsidRPr="00EA7DC6" w:rsidRDefault="00EA7DC6" w:rsidP="00EA7DC6">
      <w:pPr>
        <w:pStyle w:val="af1"/>
        <w:spacing w:line="360" w:lineRule="auto"/>
        <w:ind w:firstLine="567"/>
        <w:jc w:val="both"/>
        <w:rPr>
          <w:sz w:val="28"/>
          <w:szCs w:val="28"/>
        </w:rPr>
      </w:pPr>
      <w:r w:rsidRPr="00EA7DC6">
        <w:rPr>
          <w:sz w:val="28"/>
          <w:szCs w:val="28"/>
        </w:rPr>
        <w:lastRenderedPageBreak/>
        <w:t>После обработки контроль сорных растений проводили на 30 и 45 сутки, а также в период уборки урожая культуры.</w:t>
      </w:r>
    </w:p>
    <w:p w14:paraId="498A953A" w14:textId="77777777" w:rsidR="00EA7DC6" w:rsidRPr="00EA7DC6" w:rsidRDefault="00EA7DC6" w:rsidP="00EA7DC6">
      <w:pPr>
        <w:pStyle w:val="af1"/>
        <w:spacing w:line="360" w:lineRule="auto"/>
        <w:ind w:firstLine="567"/>
        <w:jc w:val="both"/>
        <w:rPr>
          <w:sz w:val="28"/>
          <w:szCs w:val="28"/>
        </w:rPr>
      </w:pPr>
      <w:r w:rsidRPr="00EA7DC6">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- 84,2% по количеству и 83,3% по массе растений, в варианте Чисталан, КЭ (0,8 л/га) - 89,5% по количеству и 89% по массе, в варианте Элант-Премиум, КЭ (0,8 л/га) - 92,1% по количеству и 91,4% по массе сорных растений.</w:t>
      </w:r>
    </w:p>
    <w:p w14:paraId="648BA790" w14:textId="77777777" w:rsidR="00EA7DC6" w:rsidRPr="00EA7DC6" w:rsidRDefault="00EA7DC6" w:rsidP="00EA7DC6">
      <w:pPr>
        <w:pStyle w:val="af1"/>
        <w:spacing w:line="360" w:lineRule="auto"/>
        <w:ind w:firstLine="567"/>
        <w:jc w:val="both"/>
        <w:rPr>
          <w:sz w:val="28"/>
          <w:szCs w:val="28"/>
        </w:rPr>
      </w:pPr>
      <w:r w:rsidRPr="00EA7DC6">
        <w:rPr>
          <w:sz w:val="28"/>
          <w:szCs w:val="28"/>
        </w:rPr>
        <w:t>На 45 сутки получена следующая эффективность: Чисталан, КЭ (0,67 л/га) - 81,4% (по количеству) и 80,6% (по массе), Чисталан, КЭ (0,8 л/га) - 90,7% (по количеству) и 89,2% (по массе), Элант-Премиум, КЭ - 90,7% по количеству и 90% по массе сорных растений.</w:t>
      </w:r>
    </w:p>
    <w:p w14:paraId="637A3835" w14:textId="77777777" w:rsidR="00905963" w:rsidRPr="00905963" w:rsidRDefault="00905963" w:rsidP="00905963">
      <w:pPr>
        <w:pStyle w:val="af1"/>
        <w:spacing w:line="360" w:lineRule="auto"/>
        <w:ind w:firstLine="567"/>
        <w:jc w:val="both"/>
        <w:rPr>
          <w:sz w:val="28"/>
          <w:szCs w:val="28"/>
        </w:rPr>
      </w:pPr>
      <w:r w:rsidRPr="00905963">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73,9% (0,67 л/га) и 87% (0,8 л/га), в варианте с эталоном Элант-Премиум, КЭ в норме 0,8 л/га - 84,8%. Средняя численность сорных растений в контроле в период уборки была 46 экз./м</w:t>
      </w:r>
      <w:r w:rsidRPr="00905963">
        <w:rPr>
          <w:sz w:val="28"/>
          <w:szCs w:val="28"/>
          <w:vertAlign w:val="superscript"/>
        </w:rPr>
        <w:t>2</w:t>
      </w:r>
      <w:r w:rsidRPr="00905963">
        <w:rPr>
          <w:sz w:val="28"/>
          <w:szCs w:val="28"/>
        </w:rPr>
        <w:t>.</w:t>
      </w:r>
    </w:p>
    <w:p w14:paraId="62CB4569" w14:textId="77777777" w:rsidR="00905963" w:rsidRPr="00905963" w:rsidRDefault="00905963" w:rsidP="00905963">
      <w:pPr>
        <w:pStyle w:val="af1"/>
        <w:spacing w:line="360" w:lineRule="auto"/>
        <w:ind w:firstLine="567"/>
        <w:jc w:val="both"/>
        <w:rPr>
          <w:sz w:val="28"/>
          <w:szCs w:val="28"/>
        </w:rPr>
      </w:pPr>
      <w:r w:rsidRPr="00905963">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- 77,3% по снижению количества сорных растений и 76,8% по снижению их массы; в варианте Чисталан, КЭ (0,8 л/га) по снижению количества 90,9% и 90,5% по снижению массы растений; в опыте с эталоном Элант-Премиум, КЭ (0,8 л/га) - 90,9% по снижению количества и 91,1% по снижению массы сорных растений.</w:t>
      </w:r>
    </w:p>
    <w:p w14:paraId="2B32A629" w14:textId="77777777" w:rsidR="00905963" w:rsidRPr="00905963" w:rsidRDefault="00905963" w:rsidP="00905963">
      <w:pPr>
        <w:pStyle w:val="af1"/>
        <w:spacing w:line="360" w:lineRule="auto"/>
        <w:ind w:firstLine="567"/>
        <w:jc w:val="both"/>
        <w:rPr>
          <w:sz w:val="28"/>
          <w:szCs w:val="28"/>
        </w:rPr>
      </w:pPr>
      <w:r w:rsidRPr="00905963">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- 80,8% (0,67 л/га) и 84,6% (0,8 л/га) по снижению количества сорных растений и 79,9% (0,67 л/га) и 85,4% (0,8 л/га) по снижению их массы; эффективность эталона Элант-Премиум, КЭ (0,8 л/га) по снижению количества сорных растений 88,5%, по снижению массы - 87,2%.</w:t>
      </w:r>
    </w:p>
    <w:p w14:paraId="511D44A4" w14:textId="77777777" w:rsidR="00905963" w:rsidRPr="00905963" w:rsidRDefault="00905963" w:rsidP="00905963">
      <w:pPr>
        <w:pStyle w:val="af1"/>
        <w:spacing w:line="360" w:lineRule="auto"/>
        <w:ind w:firstLine="567"/>
        <w:jc w:val="both"/>
        <w:rPr>
          <w:sz w:val="28"/>
          <w:szCs w:val="28"/>
        </w:rPr>
      </w:pPr>
      <w:r w:rsidRPr="00905963">
        <w:rPr>
          <w:sz w:val="28"/>
          <w:szCs w:val="28"/>
        </w:rPr>
        <w:lastRenderedPageBreak/>
        <w:t>При уборке урожая эффективность препаратов составила: Чисталан, КЭ (0,67 л/га) - 74,1%, Чисталан, КЭ (0,8 л/га) - 81,5%, Элант-Премиум, КЭ (0,8 л/га) - 81,5%.</w:t>
      </w:r>
    </w:p>
    <w:p w14:paraId="6ADF27EF" w14:textId="4C5D3CB3" w:rsidR="00905963" w:rsidRDefault="00905963" w:rsidP="00905963">
      <w:pPr>
        <w:pStyle w:val="af1"/>
        <w:spacing w:line="360" w:lineRule="auto"/>
        <w:ind w:firstLine="567"/>
        <w:jc w:val="both"/>
        <w:rPr>
          <w:sz w:val="28"/>
          <w:szCs w:val="28"/>
        </w:rPr>
      </w:pPr>
      <w:r w:rsidRPr="00905963">
        <w:rPr>
          <w:sz w:val="28"/>
          <w:szCs w:val="28"/>
        </w:rPr>
        <w:t>Средняя урожайность овса в контроле - 42,3 ц/га. В опытах с применением гербицидов зафиксирована достоверная прибавка урожая: Чисталан, КЭ</w:t>
      </w:r>
      <w:r>
        <w:rPr>
          <w:sz w:val="28"/>
          <w:szCs w:val="28"/>
        </w:rPr>
        <w:t xml:space="preserve"> пр</w:t>
      </w:r>
      <w:r w:rsidRPr="00905963">
        <w:rPr>
          <w:sz w:val="28"/>
          <w:szCs w:val="28"/>
        </w:rPr>
        <w:t>ибавка составила 12,3% (0,67 л/га) и 15,6% (0</w:t>
      </w:r>
      <w:r>
        <w:rPr>
          <w:sz w:val="28"/>
          <w:szCs w:val="28"/>
        </w:rPr>
        <w:t>,8 л/га); в варианте с эталоном Элант-Премиум, КЭ (0,8 л/га) – 14,9%.</w:t>
      </w:r>
    </w:p>
    <w:p w14:paraId="2A3B9EAC" w14:textId="7D96D2B2" w:rsidR="00702908" w:rsidRPr="00702908" w:rsidRDefault="00702908" w:rsidP="00702908">
      <w:pPr>
        <w:pStyle w:val="af1"/>
        <w:spacing w:line="360" w:lineRule="auto"/>
        <w:ind w:firstLine="567"/>
        <w:jc w:val="both"/>
        <w:rPr>
          <w:b/>
          <w:bCs/>
          <w:i/>
          <w:iCs/>
          <w:sz w:val="28"/>
          <w:szCs w:val="28"/>
        </w:rPr>
      </w:pPr>
      <w:r w:rsidRPr="00702908">
        <w:rPr>
          <w:b/>
          <w:bCs/>
          <w:i/>
          <w:iCs/>
          <w:sz w:val="28"/>
          <w:szCs w:val="28"/>
        </w:rPr>
        <w:t>Пшеница озимая. Сорт: Гром. 2022 год.</w:t>
      </w:r>
    </w:p>
    <w:p w14:paraId="4C42F697" w14:textId="77777777" w:rsidR="00702908" w:rsidRPr="00702908" w:rsidRDefault="00702908" w:rsidP="00702908">
      <w:pPr>
        <w:pStyle w:val="af1"/>
        <w:spacing w:line="360" w:lineRule="auto"/>
        <w:ind w:firstLine="567"/>
        <w:jc w:val="both"/>
        <w:rPr>
          <w:sz w:val="28"/>
          <w:szCs w:val="28"/>
        </w:rPr>
      </w:pPr>
      <w:r w:rsidRPr="00702908">
        <w:rPr>
          <w:sz w:val="28"/>
          <w:szCs w:val="28"/>
        </w:rPr>
        <w:t>Испытания по изучению биологической эффективности гербицида Чисталан, КЭ в Воронежской области проводили в посевах озимой пшеницы сорта Гром. В качестве стандарта применяли препарат Элант-Премиум, КЭ (420 г/л 2,4-Д + 60 г/л дикамбы (2-этилгексиловые эфиры)) в норме расхода 0,9 л/га.</w:t>
      </w:r>
    </w:p>
    <w:p w14:paraId="3FFACAFC" w14:textId="77777777" w:rsidR="00702908" w:rsidRPr="00702908" w:rsidRDefault="00702908" w:rsidP="00702908">
      <w:pPr>
        <w:pStyle w:val="af1"/>
        <w:spacing w:line="360" w:lineRule="auto"/>
        <w:ind w:firstLine="567"/>
        <w:jc w:val="both"/>
        <w:rPr>
          <w:sz w:val="28"/>
          <w:szCs w:val="28"/>
        </w:rPr>
      </w:pPr>
      <w:r w:rsidRPr="00702908">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15 до 16 экз./м</w:t>
      </w:r>
      <w:r w:rsidRPr="00702908">
        <w:rPr>
          <w:sz w:val="28"/>
          <w:szCs w:val="28"/>
          <w:vertAlign w:val="superscript"/>
        </w:rPr>
        <w:t>2</w:t>
      </w:r>
      <w:r w:rsidRPr="00702908">
        <w:rPr>
          <w:sz w:val="28"/>
          <w:szCs w:val="28"/>
        </w:rPr>
        <w:t xml:space="preserve">, многолетние двудольные - </w:t>
      </w:r>
      <w:proofErr w:type="gramStart"/>
      <w:r w:rsidRPr="00702908">
        <w:rPr>
          <w:sz w:val="28"/>
          <w:szCs w:val="28"/>
        </w:rPr>
        <w:t>8-10</w:t>
      </w:r>
      <w:proofErr w:type="gramEnd"/>
      <w:r w:rsidRPr="00702908">
        <w:rPr>
          <w:sz w:val="28"/>
          <w:szCs w:val="28"/>
        </w:rPr>
        <w:t xml:space="preserve"> экз./м</w:t>
      </w:r>
      <w:r w:rsidRPr="00702908">
        <w:rPr>
          <w:sz w:val="28"/>
          <w:szCs w:val="28"/>
          <w:vertAlign w:val="superscript"/>
        </w:rPr>
        <w:t>2</w:t>
      </w:r>
      <w:r w:rsidRPr="00702908">
        <w:rPr>
          <w:sz w:val="28"/>
          <w:szCs w:val="28"/>
        </w:rPr>
        <w:t>.</w:t>
      </w:r>
    </w:p>
    <w:p w14:paraId="1349EE01" w14:textId="77777777" w:rsidR="00702908" w:rsidRPr="00702908" w:rsidRDefault="00702908" w:rsidP="00702908">
      <w:pPr>
        <w:pStyle w:val="af1"/>
        <w:spacing w:line="360" w:lineRule="auto"/>
        <w:ind w:firstLine="567"/>
        <w:jc w:val="both"/>
        <w:rPr>
          <w:sz w:val="28"/>
          <w:szCs w:val="28"/>
        </w:rPr>
      </w:pPr>
      <w:r w:rsidRPr="00702908">
        <w:rPr>
          <w:sz w:val="28"/>
          <w:szCs w:val="28"/>
        </w:rPr>
        <w:t>После проведения обработки, эффективность гербицида Чисталан, КЭ в борьбе с отдельными видами сорных растений составила: марь белая - от 85,6% до 88,8% (0,67 л/га) и 89,4-93,8% (0,9 л/га); горчица полевая - 85-90,5% (0,67 л/га) и 91,2-96,3% (0,9 л/га); горец вьюнковый - 83,3-89,8% (0,67 л/га) и 91,7-95,2% (0,9 л/га); мышиный горошек - 87-91,5% (0,67 л/га) и 91,8-96% (0,9 л/га); лютик ползучий - 91,5-94% (0,67 л/га) и 94,7-98,8% (0,9 л/га); полынь обыкновенная - 85-92,5% (0,67 л/га) и 91-96,5% (0,9л/га).</w:t>
      </w:r>
    </w:p>
    <w:p w14:paraId="657FD5A2" w14:textId="77777777" w:rsidR="00702908" w:rsidRDefault="00702908" w:rsidP="00702908">
      <w:pPr>
        <w:pStyle w:val="af1"/>
        <w:spacing w:line="360" w:lineRule="auto"/>
        <w:ind w:firstLine="567"/>
        <w:jc w:val="both"/>
        <w:rPr>
          <w:sz w:val="28"/>
          <w:szCs w:val="28"/>
        </w:rPr>
      </w:pPr>
      <w:r w:rsidRPr="00702908">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6E9A73A1" w14:textId="77777777" w:rsidR="00702908" w:rsidRDefault="00702908" w:rsidP="00702908">
      <w:pPr>
        <w:pStyle w:val="af1"/>
        <w:spacing w:line="360" w:lineRule="auto"/>
        <w:ind w:firstLine="567"/>
        <w:jc w:val="both"/>
        <w:rPr>
          <w:sz w:val="28"/>
          <w:szCs w:val="28"/>
        </w:rPr>
      </w:pPr>
      <w:r>
        <w:rPr>
          <w:sz w:val="28"/>
          <w:szCs w:val="28"/>
        </w:rPr>
        <w:t xml:space="preserve">1. </w:t>
      </w:r>
      <w:r w:rsidRPr="00702908">
        <w:rPr>
          <w:sz w:val="28"/>
          <w:szCs w:val="28"/>
        </w:rPr>
        <w:t>Через 30 дней после обработки:</w:t>
      </w:r>
    </w:p>
    <w:p w14:paraId="513976E0" w14:textId="77777777" w:rsidR="00702908" w:rsidRDefault="00702908" w:rsidP="00702908">
      <w:pPr>
        <w:pStyle w:val="af1"/>
        <w:spacing w:line="360" w:lineRule="auto"/>
        <w:ind w:firstLine="567"/>
        <w:jc w:val="both"/>
        <w:rPr>
          <w:sz w:val="28"/>
          <w:szCs w:val="28"/>
        </w:rPr>
      </w:pPr>
      <w:r>
        <w:rPr>
          <w:sz w:val="28"/>
          <w:szCs w:val="28"/>
        </w:rPr>
        <w:t xml:space="preserve">- </w:t>
      </w:r>
      <w:r w:rsidRPr="00702908">
        <w:rPr>
          <w:sz w:val="28"/>
          <w:szCs w:val="28"/>
        </w:rPr>
        <w:t>применение гербицида Чисталан, КЭ в норме расхода 0,67 л/га снизило численность однолетних сорных растений до 2,3 экз./м</w:t>
      </w:r>
      <w:r w:rsidRPr="00702908">
        <w:rPr>
          <w:sz w:val="28"/>
          <w:szCs w:val="28"/>
          <w:vertAlign w:val="superscript"/>
        </w:rPr>
        <w:t>2</w:t>
      </w:r>
      <w:r w:rsidRPr="00702908">
        <w:rPr>
          <w:sz w:val="28"/>
          <w:szCs w:val="28"/>
        </w:rPr>
        <w:t xml:space="preserve"> (89,5%), массу до 40,7 </w:t>
      </w:r>
      <w:r w:rsidRPr="00702908">
        <w:rPr>
          <w:sz w:val="28"/>
          <w:szCs w:val="28"/>
        </w:rPr>
        <w:lastRenderedPageBreak/>
        <w:t>г/м</w:t>
      </w:r>
      <w:r w:rsidRPr="00702908">
        <w:rPr>
          <w:sz w:val="28"/>
          <w:szCs w:val="28"/>
          <w:vertAlign w:val="superscript"/>
        </w:rPr>
        <w:t>2</w:t>
      </w:r>
      <w:r w:rsidRPr="00702908">
        <w:rPr>
          <w:sz w:val="28"/>
          <w:szCs w:val="28"/>
        </w:rPr>
        <w:t xml:space="preserve"> (89,7%); применение в норме 0,9 л/га снизило численность до 1,4 экз./м</w:t>
      </w:r>
      <w:r w:rsidRPr="00702908">
        <w:rPr>
          <w:sz w:val="28"/>
          <w:szCs w:val="28"/>
          <w:vertAlign w:val="superscript"/>
        </w:rPr>
        <w:t>2</w:t>
      </w:r>
      <w:r w:rsidRPr="00702908">
        <w:rPr>
          <w:sz w:val="28"/>
          <w:szCs w:val="28"/>
        </w:rPr>
        <w:t xml:space="preserve"> (93,6%), массу до 26 г/м</w:t>
      </w:r>
      <w:r w:rsidRPr="00702908">
        <w:rPr>
          <w:sz w:val="28"/>
          <w:szCs w:val="28"/>
          <w:vertAlign w:val="superscript"/>
        </w:rPr>
        <w:t>2</w:t>
      </w:r>
      <w:r w:rsidRPr="00702908">
        <w:rPr>
          <w:sz w:val="28"/>
          <w:szCs w:val="28"/>
        </w:rPr>
        <w:t xml:space="preserve"> (93,4%);</w:t>
      </w:r>
    </w:p>
    <w:p w14:paraId="6AAEA404" w14:textId="67DECCB6" w:rsidR="00702908" w:rsidRDefault="00702908" w:rsidP="00702908">
      <w:pPr>
        <w:pStyle w:val="af1"/>
        <w:spacing w:line="360" w:lineRule="auto"/>
        <w:ind w:firstLine="567"/>
        <w:jc w:val="both"/>
        <w:rPr>
          <w:sz w:val="28"/>
          <w:szCs w:val="28"/>
        </w:rPr>
      </w:pPr>
      <w:r>
        <w:rPr>
          <w:sz w:val="28"/>
          <w:szCs w:val="28"/>
        </w:rPr>
        <w:t xml:space="preserve">- </w:t>
      </w:r>
      <w:r w:rsidRPr="00702908">
        <w:rPr>
          <w:sz w:val="28"/>
          <w:szCs w:val="28"/>
        </w:rPr>
        <w:t>применение гербицида Чисталан, КЭ в норме расхода 0,67 л/га снизило численность многолетних сорных растений до 1,5 экз./м</w:t>
      </w:r>
      <w:r w:rsidRPr="00702908">
        <w:rPr>
          <w:sz w:val="28"/>
          <w:szCs w:val="28"/>
          <w:vertAlign w:val="superscript"/>
        </w:rPr>
        <w:t>2</w:t>
      </w:r>
      <w:r w:rsidRPr="00702908">
        <w:rPr>
          <w:sz w:val="28"/>
          <w:szCs w:val="28"/>
        </w:rPr>
        <w:t xml:space="preserve"> (88,5%), массу до 33,4 г/м</w:t>
      </w:r>
      <w:r w:rsidR="00E569A4" w:rsidRPr="00E569A4">
        <w:rPr>
          <w:sz w:val="28"/>
          <w:szCs w:val="28"/>
          <w:vertAlign w:val="superscript"/>
        </w:rPr>
        <w:t>2</w:t>
      </w:r>
      <w:r w:rsidRPr="00702908">
        <w:rPr>
          <w:sz w:val="28"/>
          <w:szCs w:val="28"/>
        </w:rPr>
        <w:t xml:space="preserve"> (88,3%); применение в норме 0,9 л/га снизило численность до 1,1 экз./м</w:t>
      </w:r>
      <w:r w:rsidRPr="00702908">
        <w:rPr>
          <w:sz w:val="28"/>
          <w:szCs w:val="28"/>
          <w:vertAlign w:val="superscript"/>
        </w:rPr>
        <w:t>2</w:t>
      </w:r>
      <w:r w:rsidRPr="00702908">
        <w:rPr>
          <w:sz w:val="28"/>
          <w:szCs w:val="28"/>
        </w:rPr>
        <w:t xml:space="preserve"> (91,5%), массу до 25,8 г/м</w:t>
      </w:r>
      <w:r w:rsidRPr="00702908">
        <w:rPr>
          <w:sz w:val="28"/>
          <w:szCs w:val="28"/>
          <w:vertAlign w:val="superscript"/>
        </w:rPr>
        <w:t>2</w:t>
      </w:r>
      <w:r w:rsidRPr="00702908">
        <w:rPr>
          <w:sz w:val="28"/>
          <w:szCs w:val="28"/>
        </w:rPr>
        <w:t xml:space="preserve"> (91%);</w:t>
      </w:r>
    </w:p>
    <w:p w14:paraId="2B0855A7" w14:textId="67872A85" w:rsidR="00702908" w:rsidRDefault="00702908" w:rsidP="00702908">
      <w:pPr>
        <w:pStyle w:val="af1"/>
        <w:spacing w:line="360" w:lineRule="auto"/>
        <w:ind w:firstLine="567"/>
        <w:jc w:val="both"/>
        <w:rPr>
          <w:sz w:val="28"/>
          <w:szCs w:val="28"/>
        </w:rPr>
      </w:pPr>
      <w:r>
        <w:rPr>
          <w:sz w:val="28"/>
          <w:szCs w:val="28"/>
        </w:rPr>
        <w:t xml:space="preserve">- </w:t>
      </w:r>
      <w:r w:rsidRPr="00702908">
        <w:rPr>
          <w:sz w:val="28"/>
          <w:szCs w:val="28"/>
        </w:rPr>
        <w:t>применение эталона Элант-Премиум, КЭ в норме расхода 0,9 л/га снизило численность однолетних двудольных сорных растений до 1,4 экз./м</w:t>
      </w:r>
      <w:r w:rsidRPr="00702908">
        <w:rPr>
          <w:sz w:val="28"/>
          <w:szCs w:val="28"/>
          <w:vertAlign w:val="superscript"/>
        </w:rPr>
        <w:t>2</w:t>
      </w:r>
      <w:r w:rsidRPr="00702908">
        <w:rPr>
          <w:sz w:val="28"/>
          <w:szCs w:val="28"/>
        </w:rPr>
        <w:t xml:space="preserve"> (93,6%), массу до 26,4 г/м</w:t>
      </w:r>
      <w:r w:rsidRPr="00702908">
        <w:rPr>
          <w:sz w:val="28"/>
          <w:szCs w:val="28"/>
          <w:vertAlign w:val="superscript"/>
        </w:rPr>
        <w:t>2</w:t>
      </w:r>
      <w:r w:rsidRPr="00702908">
        <w:rPr>
          <w:sz w:val="28"/>
          <w:szCs w:val="28"/>
        </w:rPr>
        <w:t xml:space="preserve"> (93,3%); многолетних сорных растений до 1,1 экз./м</w:t>
      </w:r>
      <w:r w:rsidRPr="00702908">
        <w:rPr>
          <w:sz w:val="28"/>
          <w:szCs w:val="28"/>
          <w:vertAlign w:val="superscript"/>
        </w:rPr>
        <w:t>2</w:t>
      </w:r>
      <w:r w:rsidRPr="00702908">
        <w:rPr>
          <w:sz w:val="28"/>
          <w:szCs w:val="28"/>
        </w:rPr>
        <w:t xml:space="preserve"> (91,5%), массу до 24,4 г/м</w:t>
      </w:r>
      <w:r w:rsidRPr="00702908">
        <w:rPr>
          <w:sz w:val="28"/>
          <w:szCs w:val="28"/>
          <w:vertAlign w:val="superscript"/>
        </w:rPr>
        <w:t>2</w:t>
      </w:r>
      <w:r w:rsidRPr="00702908">
        <w:rPr>
          <w:sz w:val="28"/>
          <w:szCs w:val="28"/>
        </w:rPr>
        <w:t xml:space="preserve"> (91,5%).</w:t>
      </w:r>
    </w:p>
    <w:p w14:paraId="352E4515" w14:textId="1817C969" w:rsidR="00702908" w:rsidRPr="00702908" w:rsidRDefault="00702908" w:rsidP="00702908">
      <w:pPr>
        <w:pStyle w:val="af1"/>
        <w:spacing w:line="360" w:lineRule="auto"/>
        <w:ind w:firstLine="567"/>
        <w:jc w:val="both"/>
        <w:rPr>
          <w:sz w:val="28"/>
          <w:szCs w:val="28"/>
        </w:rPr>
      </w:pPr>
      <w:r>
        <w:rPr>
          <w:sz w:val="28"/>
          <w:szCs w:val="28"/>
        </w:rPr>
        <w:t xml:space="preserve">2. </w:t>
      </w:r>
      <w:r w:rsidRPr="00702908">
        <w:rPr>
          <w:sz w:val="28"/>
          <w:szCs w:val="28"/>
        </w:rPr>
        <w:t>Через 45 дней после обработки:</w:t>
      </w:r>
    </w:p>
    <w:p w14:paraId="4B1CF75E" w14:textId="77777777" w:rsidR="00702908" w:rsidRPr="00702908" w:rsidRDefault="00702908" w:rsidP="00702908">
      <w:pPr>
        <w:pStyle w:val="af1"/>
        <w:spacing w:line="360" w:lineRule="auto"/>
        <w:ind w:firstLine="567"/>
        <w:jc w:val="both"/>
        <w:rPr>
          <w:sz w:val="28"/>
          <w:szCs w:val="28"/>
        </w:rPr>
      </w:pPr>
      <w:r w:rsidRPr="00702908">
        <w:rPr>
          <w:sz w:val="28"/>
          <w:szCs w:val="28"/>
        </w:rPr>
        <w:t>- применение гербицида Чисталан, КЭ в норме расхода 0,67 л/га снизило численность однолетних сорных растений до 3,7 экз./м</w:t>
      </w:r>
      <w:r w:rsidRPr="00702908">
        <w:rPr>
          <w:sz w:val="28"/>
          <w:szCs w:val="28"/>
          <w:vertAlign w:val="superscript"/>
        </w:rPr>
        <w:t>2</w:t>
      </w:r>
      <w:r w:rsidRPr="00702908">
        <w:rPr>
          <w:sz w:val="28"/>
          <w:szCs w:val="28"/>
        </w:rPr>
        <w:t xml:space="preserve"> (85,2%), массу до 72 г/м</w:t>
      </w:r>
      <w:r w:rsidRPr="00702908">
        <w:rPr>
          <w:sz w:val="28"/>
          <w:szCs w:val="28"/>
          <w:vertAlign w:val="superscript"/>
        </w:rPr>
        <w:t>2</w:t>
      </w:r>
      <w:r w:rsidRPr="00702908">
        <w:rPr>
          <w:sz w:val="28"/>
          <w:szCs w:val="28"/>
        </w:rPr>
        <w:t xml:space="preserve"> (84,8%); применение в норме 0,9 л/га снизило численность до 2,5 экз./м</w:t>
      </w:r>
      <w:r w:rsidRPr="00702908">
        <w:rPr>
          <w:sz w:val="28"/>
          <w:szCs w:val="28"/>
          <w:vertAlign w:val="superscript"/>
        </w:rPr>
        <w:t>2</w:t>
      </w:r>
      <w:r w:rsidRPr="00702908">
        <w:rPr>
          <w:sz w:val="28"/>
          <w:szCs w:val="28"/>
        </w:rPr>
        <w:t xml:space="preserve"> (90%), массу до 48,8 г/м</w:t>
      </w:r>
      <w:r w:rsidRPr="00702908">
        <w:rPr>
          <w:sz w:val="28"/>
          <w:szCs w:val="28"/>
          <w:vertAlign w:val="superscript"/>
        </w:rPr>
        <w:t>2</w:t>
      </w:r>
      <w:r w:rsidRPr="00702908">
        <w:rPr>
          <w:sz w:val="28"/>
          <w:szCs w:val="28"/>
        </w:rPr>
        <w:t xml:space="preserve"> (89,7%);</w:t>
      </w:r>
    </w:p>
    <w:p w14:paraId="209FBEBF" w14:textId="77777777" w:rsidR="00E569A4" w:rsidRPr="00E569A4" w:rsidRDefault="00E569A4" w:rsidP="00E569A4">
      <w:pPr>
        <w:pStyle w:val="af1"/>
        <w:spacing w:line="360" w:lineRule="auto"/>
        <w:ind w:firstLine="567"/>
        <w:jc w:val="both"/>
        <w:rPr>
          <w:sz w:val="28"/>
          <w:szCs w:val="28"/>
        </w:rPr>
      </w:pPr>
      <w:r w:rsidRPr="00E569A4">
        <w:rPr>
          <w:sz w:val="28"/>
          <w:szCs w:val="28"/>
        </w:rPr>
        <w:t>-</w:t>
      </w:r>
      <w:r w:rsidRPr="00E569A4">
        <w:rPr>
          <w:sz w:val="28"/>
          <w:szCs w:val="28"/>
        </w:rPr>
        <w:tab/>
        <w:t>применение гербицида Чисталан, КЭ в норме расхода 0,67 л/га снизило численность многолетних сорных растений до 2,3 экз./м</w:t>
      </w:r>
      <w:r w:rsidRPr="00E569A4">
        <w:rPr>
          <w:sz w:val="28"/>
          <w:szCs w:val="28"/>
          <w:vertAlign w:val="superscript"/>
        </w:rPr>
        <w:t>2</w:t>
      </w:r>
      <w:r w:rsidRPr="00E569A4">
        <w:rPr>
          <w:sz w:val="28"/>
          <w:szCs w:val="28"/>
        </w:rPr>
        <w:t xml:space="preserve"> (85,6%), массу до 54 г/м</w:t>
      </w:r>
      <w:r w:rsidRPr="00E569A4">
        <w:rPr>
          <w:sz w:val="28"/>
          <w:szCs w:val="28"/>
          <w:vertAlign w:val="superscript"/>
        </w:rPr>
        <w:t>2</w:t>
      </w:r>
      <w:r w:rsidRPr="00E569A4">
        <w:rPr>
          <w:sz w:val="28"/>
          <w:szCs w:val="28"/>
        </w:rPr>
        <w:t xml:space="preserve"> (85,3%); применение в норме 0,9 л/га снизило численность до 1,7 экз./м</w:t>
      </w:r>
      <w:r w:rsidRPr="00E569A4">
        <w:rPr>
          <w:sz w:val="28"/>
          <w:szCs w:val="28"/>
          <w:vertAlign w:val="superscript"/>
        </w:rPr>
        <w:t>2</w:t>
      </w:r>
      <w:r w:rsidRPr="00E569A4">
        <w:rPr>
          <w:sz w:val="28"/>
          <w:szCs w:val="28"/>
        </w:rPr>
        <w:t xml:space="preserve"> (89,4%), массу до 40,7 г/м</w:t>
      </w:r>
      <w:r w:rsidRPr="00E569A4">
        <w:rPr>
          <w:sz w:val="28"/>
          <w:szCs w:val="28"/>
          <w:vertAlign w:val="superscript"/>
        </w:rPr>
        <w:t>2</w:t>
      </w:r>
      <w:r w:rsidRPr="00E569A4">
        <w:rPr>
          <w:sz w:val="28"/>
          <w:szCs w:val="28"/>
        </w:rPr>
        <w:t xml:space="preserve"> (88,9%);</w:t>
      </w:r>
    </w:p>
    <w:p w14:paraId="2B657171" w14:textId="77777777" w:rsidR="00E569A4" w:rsidRPr="00E569A4" w:rsidRDefault="00E569A4" w:rsidP="00E569A4">
      <w:pPr>
        <w:pStyle w:val="af1"/>
        <w:spacing w:line="360" w:lineRule="auto"/>
        <w:ind w:firstLine="567"/>
        <w:jc w:val="both"/>
        <w:rPr>
          <w:sz w:val="28"/>
          <w:szCs w:val="28"/>
        </w:rPr>
      </w:pPr>
      <w:r w:rsidRPr="00E569A4">
        <w:rPr>
          <w:sz w:val="28"/>
          <w:szCs w:val="28"/>
        </w:rPr>
        <w:t>-</w:t>
      </w:r>
      <w:r w:rsidRPr="00E569A4">
        <w:rPr>
          <w:sz w:val="28"/>
          <w:szCs w:val="28"/>
        </w:rPr>
        <w:tab/>
        <w:t>применение эталона Элант-Премиум, КЭ в норме расхода 0,9 л/га снизило численность однолетних двудольных сорных растений до 2,6 экз./м</w:t>
      </w:r>
      <w:r w:rsidRPr="00E569A4">
        <w:rPr>
          <w:sz w:val="28"/>
          <w:szCs w:val="28"/>
          <w:vertAlign w:val="superscript"/>
        </w:rPr>
        <w:t>2</w:t>
      </w:r>
      <w:r w:rsidRPr="00E569A4">
        <w:rPr>
          <w:sz w:val="28"/>
          <w:szCs w:val="28"/>
        </w:rPr>
        <w:t xml:space="preserve"> (89,6%), массу до 50,3 г/м</w:t>
      </w:r>
      <w:r w:rsidRPr="00E569A4">
        <w:rPr>
          <w:sz w:val="28"/>
          <w:szCs w:val="28"/>
          <w:vertAlign w:val="superscript"/>
        </w:rPr>
        <w:t>2</w:t>
      </w:r>
      <w:r w:rsidRPr="00E569A4">
        <w:rPr>
          <w:sz w:val="28"/>
          <w:szCs w:val="28"/>
        </w:rPr>
        <w:t xml:space="preserve"> (89,4%); многолетних сорных растений - до 1,8 экз./м</w:t>
      </w:r>
      <w:r w:rsidRPr="00E569A4">
        <w:rPr>
          <w:sz w:val="28"/>
          <w:szCs w:val="28"/>
          <w:vertAlign w:val="superscript"/>
        </w:rPr>
        <w:t>2</w:t>
      </w:r>
      <w:r w:rsidRPr="00E569A4">
        <w:rPr>
          <w:sz w:val="28"/>
          <w:szCs w:val="28"/>
        </w:rPr>
        <w:t xml:space="preserve"> (88,8%), массу до 42,5 г/м</w:t>
      </w:r>
      <w:r w:rsidRPr="00E569A4">
        <w:rPr>
          <w:sz w:val="28"/>
          <w:szCs w:val="28"/>
          <w:vertAlign w:val="superscript"/>
        </w:rPr>
        <w:t>2</w:t>
      </w:r>
      <w:r w:rsidRPr="00E569A4">
        <w:rPr>
          <w:sz w:val="28"/>
          <w:szCs w:val="28"/>
        </w:rPr>
        <w:t xml:space="preserve"> (88,5%).</w:t>
      </w:r>
    </w:p>
    <w:p w14:paraId="6DBDBD89" w14:textId="77777777" w:rsidR="00E569A4" w:rsidRPr="00E569A4" w:rsidRDefault="00E569A4" w:rsidP="00E569A4">
      <w:pPr>
        <w:pStyle w:val="af1"/>
        <w:spacing w:line="360" w:lineRule="auto"/>
        <w:ind w:firstLine="567"/>
        <w:jc w:val="both"/>
        <w:rPr>
          <w:sz w:val="28"/>
          <w:szCs w:val="28"/>
        </w:rPr>
      </w:pPr>
      <w:r w:rsidRPr="00E569A4">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озимой пшеницы сорта Гром. Биологическая эффективность гербицида была близка эффективности эталона Элант-Премиум, КЭ в соответствующих регламентах применения.</w:t>
      </w:r>
    </w:p>
    <w:p w14:paraId="231D2788" w14:textId="77777777" w:rsidR="00E569A4" w:rsidRPr="00E569A4" w:rsidRDefault="00E569A4" w:rsidP="00E569A4">
      <w:pPr>
        <w:pStyle w:val="af1"/>
        <w:spacing w:line="360" w:lineRule="auto"/>
        <w:ind w:firstLine="567"/>
        <w:jc w:val="both"/>
        <w:rPr>
          <w:sz w:val="28"/>
          <w:szCs w:val="28"/>
        </w:rPr>
      </w:pPr>
      <w:r w:rsidRPr="00E569A4">
        <w:rPr>
          <w:sz w:val="28"/>
          <w:szCs w:val="28"/>
        </w:rPr>
        <w:t xml:space="preserve">Густота стояния растений отвечала требованиям агротехники. На делянках опыта отсутствовали выпады и признаки угнетения культуры, </w:t>
      </w:r>
      <w:r w:rsidRPr="00E569A4">
        <w:rPr>
          <w:sz w:val="28"/>
          <w:szCs w:val="28"/>
        </w:rPr>
        <w:lastRenderedPageBreak/>
        <w:t>связанные с действием биотических и абиотических факторов окружающей среды. Культурные растения развивались в соответствии с их биологией.</w:t>
      </w:r>
    </w:p>
    <w:p w14:paraId="30826280" w14:textId="33252037" w:rsidR="00E569A4" w:rsidRPr="00E569A4" w:rsidRDefault="00E569A4" w:rsidP="00E569A4">
      <w:pPr>
        <w:pStyle w:val="af1"/>
        <w:spacing w:line="360" w:lineRule="auto"/>
        <w:ind w:firstLine="567"/>
        <w:jc w:val="both"/>
        <w:rPr>
          <w:sz w:val="28"/>
          <w:szCs w:val="28"/>
        </w:rPr>
      </w:pPr>
      <w:r w:rsidRPr="00E569A4">
        <w:rPr>
          <w:sz w:val="28"/>
          <w:szCs w:val="28"/>
        </w:rPr>
        <w:t xml:space="preserve">Урожайность озимой пшеницы в контроле составила 34,3 ц/га. В вариантах опыта с внесением гербицида Чисталан, КЭ в нормах расхода 0,67 л/га и 0,9 л/га получены достоверные прибавки урожайности культуры: 12,9% и 17% соответственно. Урожайность в опыте с применением эталона Элант-Премиум, КЭ в норме 0,9 л/га - 40,2 </w:t>
      </w:r>
      <w:r>
        <w:rPr>
          <w:sz w:val="28"/>
          <w:szCs w:val="28"/>
        </w:rPr>
        <w:t>ц</w:t>
      </w:r>
      <w:r w:rsidRPr="00E569A4">
        <w:rPr>
          <w:sz w:val="28"/>
          <w:szCs w:val="28"/>
        </w:rPr>
        <w:t>/га (прибавка 17,3%).</w:t>
      </w:r>
    </w:p>
    <w:p w14:paraId="15099707" w14:textId="0B95B89A" w:rsidR="00E569A4" w:rsidRPr="00E569A4" w:rsidRDefault="00E569A4" w:rsidP="00E569A4">
      <w:pPr>
        <w:pStyle w:val="af1"/>
        <w:spacing w:line="360" w:lineRule="auto"/>
        <w:ind w:firstLine="567"/>
        <w:jc w:val="both"/>
        <w:rPr>
          <w:sz w:val="28"/>
          <w:szCs w:val="28"/>
        </w:rPr>
      </w:pPr>
      <w:r w:rsidRPr="00E569A4">
        <w:rPr>
          <w:sz w:val="28"/>
          <w:szCs w:val="28"/>
        </w:rPr>
        <w:t xml:space="preserve">Использование препарата было безопасным для </w:t>
      </w:r>
      <w:r>
        <w:rPr>
          <w:sz w:val="28"/>
          <w:szCs w:val="28"/>
        </w:rPr>
        <w:t>защищаемой культуры.</w:t>
      </w:r>
    </w:p>
    <w:p w14:paraId="14BCA8AD" w14:textId="77777777" w:rsidR="00E43D2F" w:rsidRPr="00E43D2F" w:rsidRDefault="00E43D2F" w:rsidP="00E43D2F">
      <w:pPr>
        <w:pStyle w:val="af1"/>
        <w:spacing w:line="360" w:lineRule="auto"/>
        <w:ind w:firstLine="567"/>
        <w:jc w:val="both"/>
        <w:rPr>
          <w:b/>
          <w:bCs/>
          <w:i/>
          <w:iCs/>
          <w:sz w:val="28"/>
          <w:szCs w:val="28"/>
        </w:rPr>
      </w:pPr>
      <w:r w:rsidRPr="00E43D2F">
        <w:rPr>
          <w:b/>
          <w:bCs/>
          <w:i/>
          <w:iCs/>
          <w:sz w:val="28"/>
          <w:szCs w:val="28"/>
        </w:rPr>
        <w:t>Пшеница озимая. Сорт: Заря. 2023 год.</w:t>
      </w:r>
    </w:p>
    <w:p w14:paraId="249FA2A1" w14:textId="77777777" w:rsidR="00E43D2F" w:rsidRPr="00E43D2F" w:rsidRDefault="00E43D2F" w:rsidP="00E43D2F">
      <w:pPr>
        <w:pStyle w:val="af1"/>
        <w:spacing w:line="360" w:lineRule="auto"/>
        <w:ind w:firstLine="567"/>
        <w:jc w:val="both"/>
        <w:rPr>
          <w:sz w:val="28"/>
          <w:szCs w:val="28"/>
        </w:rPr>
      </w:pPr>
      <w:r w:rsidRPr="00E43D2F">
        <w:rPr>
          <w:sz w:val="28"/>
          <w:szCs w:val="28"/>
        </w:rPr>
        <w:t>Испытания по изучению биологической эффективности исследуемого гербицида Чисталан, КЭ проводили на посевах озимой пшеницы сорта Заря. В качестве эталона применяли препарат Элант-Премиум, КЭ в норме расхода 0,9 л/га.</w:t>
      </w:r>
    </w:p>
    <w:p w14:paraId="1B2ED3A8" w14:textId="77777777" w:rsidR="00E43D2F" w:rsidRPr="00E43D2F" w:rsidRDefault="00E43D2F" w:rsidP="00E43D2F">
      <w:pPr>
        <w:pStyle w:val="af1"/>
        <w:spacing w:line="360" w:lineRule="auto"/>
        <w:ind w:firstLine="567"/>
        <w:jc w:val="both"/>
        <w:rPr>
          <w:sz w:val="28"/>
          <w:szCs w:val="28"/>
        </w:rPr>
      </w:pPr>
      <w:r w:rsidRPr="00E43D2F">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E43D2F">
        <w:rPr>
          <w:sz w:val="28"/>
          <w:szCs w:val="28"/>
        </w:rPr>
        <w:t>30 - 34</w:t>
      </w:r>
      <w:proofErr w:type="gramEnd"/>
      <w:r w:rsidRPr="00E43D2F">
        <w:rPr>
          <w:sz w:val="28"/>
          <w:szCs w:val="28"/>
        </w:rPr>
        <w:t xml:space="preserve"> экз./м</w:t>
      </w:r>
      <w:r w:rsidRPr="00E43D2F">
        <w:rPr>
          <w:sz w:val="28"/>
          <w:szCs w:val="28"/>
          <w:vertAlign w:val="superscript"/>
        </w:rPr>
        <w:t>2</w:t>
      </w:r>
      <w:r w:rsidRPr="00E43D2F">
        <w:rPr>
          <w:sz w:val="28"/>
          <w:szCs w:val="28"/>
        </w:rPr>
        <w:t>, многолетних двудольных - от 17 до 21 экз./м</w:t>
      </w:r>
      <w:r w:rsidRPr="00E43D2F">
        <w:rPr>
          <w:sz w:val="28"/>
          <w:szCs w:val="28"/>
          <w:vertAlign w:val="superscript"/>
        </w:rPr>
        <w:t>2</w:t>
      </w:r>
      <w:r w:rsidRPr="00E43D2F">
        <w:rPr>
          <w:sz w:val="28"/>
          <w:szCs w:val="28"/>
        </w:rPr>
        <w:t>.</w:t>
      </w:r>
    </w:p>
    <w:p w14:paraId="6E7A8D59" w14:textId="77777777" w:rsidR="00E43D2F" w:rsidRPr="00E43D2F" w:rsidRDefault="00E43D2F" w:rsidP="00E43D2F">
      <w:pPr>
        <w:pStyle w:val="af1"/>
        <w:spacing w:line="360" w:lineRule="auto"/>
        <w:ind w:firstLine="567"/>
        <w:jc w:val="both"/>
        <w:rPr>
          <w:sz w:val="28"/>
          <w:szCs w:val="28"/>
        </w:rPr>
      </w:pPr>
      <w:r w:rsidRPr="00E43D2F">
        <w:rPr>
          <w:sz w:val="28"/>
          <w:szCs w:val="28"/>
        </w:rPr>
        <w:t>После обработки контроль сорных растений проводили на 30 и 45 сутки, а также в период уборки урожая культуры.</w:t>
      </w:r>
    </w:p>
    <w:p w14:paraId="6E8D8DCF" w14:textId="77777777" w:rsidR="00E43D2F" w:rsidRPr="00E43D2F" w:rsidRDefault="00E43D2F" w:rsidP="00E43D2F">
      <w:pPr>
        <w:pStyle w:val="af1"/>
        <w:spacing w:line="360" w:lineRule="auto"/>
        <w:ind w:firstLine="567"/>
        <w:jc w:val="both"/>
        <w:rPr>
          <w:sz w:val="28"/>
          <w:szCs w:val="28"/>
        </w:rPr>
      </w:pPr>
      <w:r w:rsidRPr="00E43D2F">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- 85,4% по количеству и 86% по массе растений, в варианте Чисталан, КЭ (0,9 л/га) - 90,2% по количеству и 91,2% по массе, в варианте Элант-Премиум, КЭ (0,9 л/га) - 92,7% по количеству и 92,5% по массе сорных растений.</w:t>
      </w:r>
    </w:p>
    <w:p w14:paraId="47862F6A" w14:textId="77777777" w:rsidR="00E43D2F" w:rsidRPr="00E43D2F" w:rsidRDefault="00E43D2F" w:rsidP="00E43D2F">
      <w:pPr>
        <w:pStyle w:val="af1"/>
        <w:spacing w:line="360" w:lineRule="auto"/>
        <w:ind w:firstLine="567"/>
        <w:jc w:val="both"/>
        <w:rPr>
          <w:sz w:val="28"/>
          <w:szCs w:val="28"/>
        </w:rPr>
      </w:pPr>
      <w:r w:rsidRPr="00E43D2F">
        <w:rPr>
          <w:sz w:val="28"/>
          <w:szCs w:val="28"/>
        </w:rPr>
        <w:t>На 45 сутки получена следующая эффективность: Чисталан, КЭ (0,67 л/га) - 82,2% (по количеству) и 81% (по массе), Чисталан, КЭ (0,9 л/га) - 93,3% (по количеству) и 91,9% (по массе), Элант-Премиум, КЭ - 93% по количеству и 91,5% по массе сорных растений.</w:t>
      </w:r>
    </w:p>
    <w:p w14:paraId="01D5E109" w14:textId="77777777" w:rsidR="00E43D2F" w:rsidRPr="00E43D2F" w:rsidRDefault="00E43D2F" w:rsidP="00E43D2F">
      <w:pPr>
        <w:pStyle w:val="af1"/>
        <w:spacing w:line="360" w:lineRule="auto"/>
        <w:ind w:firstLine="567"/>
        <w:jc w:val="both"/>
        <w:rPr>
          <w:sz w:val="28"/>
          <w:szCs w:val="28"/>
        </w:rPr>
      </w:pPr>
      <w:r w:rsidRPr="00E43D2F">
        <w:rPr>
          <w:sz w:val="28"/>
          <w:szCs w:val="28"/>
        </w:rPr>
        <w:t xml:space="preserve">В период уборки урожая биологическую эффективность оценивали по снижению числа сорных растений. В опыте с применением гербицида </w:t>
      </w:r>
      <w:r w:rsidRPr="00E43D2F">
        <w:rPr>
          <w:sz w:val="28"/>
          <w:szCs w:val="28"/>
        </w:rPr>
        <w:lastRenderedPageBreak/>
        <w:t>Чисталан, КЭ эффективность составила 78,7% (0,67 л/га) и 89,4% (0,9 л/га), в варианте с эталоном Элант-Премиум, КЭ в норме 0,9 л/га - 91,5%. Средняя численность сорных растений в контроле в период уборки была 47 экз./м</w:t>
      </w:r>
      <w:r w:rsidRPr="00E43D2F">
        <w:rPr>
          <w:sz w:val="28"/>
          <w:szCs w:val="28"/>
          <w:vertAlign w:val="superscript"/>
        </w:rPr>
        <w:t>2</w:t>
      </w:r>
      <w:r w:rsidRPr="00E43D2F">
        <w:rPr>
          <w:sz w:val="28"/>
          <w:szCs w:val="28"/>
        </w:rPr>
        <w:t>.</w:t>
      </w:r>
    </w:p>
    <w:p w14:paraId="0526BC7D" w14:textId="77777777" w:rsidR="00E43D2F" w:rsidRPr="00E43D2F" w:rsidRDefault="00E43D2F" w:rsidP="00E43D2F">
      <w:pPr>
        <w:pStyle w:val="af1"/>
        <w:spacing w:line="360" w:lineRule="auto"/>
        <w:ind w:firstLine="567"/>
        <w:jc w:val="both"/>
        <w:rPr>
          <w:sz w:val="28"/>
          <w:szCs w:val="28"/>
        </w:rPr>
      </w:pPr>
      <w:r w:rsidRPr="00E43D2F">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- 75% по снижению количества сорных растений и 76,9% по снижению их массы; в варианте Чисталан, КЭ (0,9 л/га) по снижению количества 87,5% и 89,6% по снижению массы растений; в опыте с эталоном Элант-Премиум, КЭ (0,9 л/га) - 91,7% по снижению количества и 93,4% по снижению массы сорных растений.</w:t>
      </w:r>
    </w:p>
    <w:p w14:paraId="3A19ACF4" w14:textId="77777777" w:rsidR="00E43D2F" w:rsidRPr="00E43D2F" w:rsidRDefault="00E43D2F" w:rsidP="00E43D2F">
      <w:pPr>
        <w:pStyle w:val="af1"/>
        <w:spacing w:line="360" w:lineRule="auto"/>
        <w:ind w:firstLine="567"/>
        <w:jc w:val="both"/>
        <w:rPr>
          <w:sz w:val="28"/>
          <w:szCs w:val="28"/>
        </w:rPr>
      </w:pPr>
      <w:r w:rsidRPr="00E43D2F">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- 72% (0,67 л/га) и 88% (0,9 л/га) по снижению количества сорных растений и 69,8% (0,67 л/га) и 86,8% (0,9 л/га) по снижению их массы; эффективность эталона Элант-Премиум, КЭ (0,9 л/га) по снижению количества сорных растений 92%, по снижению массы - 91%.</w:t>
      </w:r>
    </w:p>
    <w:p w14:paraId="060CD730" w14:textId="77777777" w:rsidR="00E43D2F" w:rsidRPr="00E43D2F" w:rsidRDefault="00E43D2F" w:rsidP="00E43D2F">
      <w:pPr>
        <w:pStyle w:val="af1"/>
        <w:spacing w:line="360" w:lineRule="auto"/>
        <w:ind w:firstLine="567"/>
        <w:jc w:val="both"/>
        <w:rPr>
          <w:sz w:val="28"/>
          <w:szCs w:val="28"/>
        </w:rPr>
      </w:pPr>
      <w:r w:rsidRPr="00E43D2F">
        <w:rPr>
          <w:sz w:val="28"/>
          <w:szCs w:val="28"/>
        </w:rPr>
        <w:t>При уборке урожая эффективность препаратов составила: Чисталан, КЭ (0,67 л/га) - 67,9%, Чисталан, КЭ (0,9 л/га) - 89,3%, Элант-Премиум, КЭ (0,9 л/га) - 85,7%.</w:t>
      </w:r>
    </w:p>
    <w:p w14:paraId="2EAFC334" w14:textId="77777777" w:rsidR="00352BCD" w:rsidRPr="00352BCD" w:rsidRDefault="00352BCD" w:rsidP="00352BCD">
      <w:pPr>
        <w:pStyle w:val="af1"/>
        <w:spacing w:line="360" w:lineRule="auto"/>
        <w:ind w:firstLine="567"/>
        <w:jc w:val="both"/>
        <w:rPr>
          <w:sz w:val="28"/>
          <w:szCs w:val="28"/>
        </w:rPr>
      </w:pPr>
      <w:r w:rsidRPr="00352BCD">
        <w:rPr>
          <w:sz w:val="28"/>
          <w:szCs w:val="28"/>
        </w:rPr>
        <w:t>Средняя урожайность озимой пшеницы в контроле - 25,6 ц/га. В опытах с применением гербицидов зафиксирована достоверная прибавка урожая: Чисталан, КЭ прибавка составила 11,3% (0,67 л/га) и 16% (0,9 л/га); в варианте с эталоном Элант-Премиум, КЭ (0,9 л/га) - 17,6%.</w:t>
      </w:r>
    </w:p>
    <w:p w14:paraId="27E067E0" w14:textId="77777777" w:rsidR="00352BCD" w:rsidRPr="00352BCD" w:rsidRDefault="00352BCD" w:rsidP="00352BCD">
      <w:pPr>
        <w:pStyle w:val="af1"/>
        <w:spacing w:line="360" w:lineRule="auto"/>
        <w:ind w:firstLine="567"/>
        <w:jc w:val="both"/>
        <w:rPr>
          <w:b/>
          <w:bCs/>
          <w:i/>
          <w:iCs/>
          <w:sz w:val="28"/>
          <w:szCs w:val="28"/>
        </w:rPr>
      </w:pPr>
      <w:r w:rsidRPr="00352BCD">
        <w:rPr>
          <w:b/>
          <w:bCs/>
          <w:i/>
          <w:iCs/>
          <w:sz w:val="28"/>
          <w:szCs w:val="28"/>
        </w:rPr>
        <w:t>Пшеница яровая. Сорт: Дарья. 2022 год.</w:t>
      </w:r>
    </w:p>
    <w:p w14:paraId="66FDC8E0" w14:textId="77777777" w:rsidR="00352BCD" w:rsidRPr="00352BCD" w:rsidRDefault="00352BCD" w:rsidP="00352BCD">
      <w:pPr>
        <w:pStyle w:val="af1"/>
        <w:spacing w:line="360" w:lineRule="auto"/>
        <w:ind w:firstLine="567"/>
        <w:jc w:val="both"/>
        <w:rPr>
          <w:sz w:val="28"/>
          <w:szCs w:val="28"/>
        </w:rPr>
      </w:pPr>
      <w:r w:rsidRPr="00352BCD">
        <w:rPr>
          <w:sz w:val="28"/>
          <w:szCs w:val="28"/>
        </w:rPr>
        <w:t>Испытания по изучению биологической эффективности гербицида Чисталан, КЭ в Воронежской области проводили в посевах яровой пшеницы сорта Дарья. В качестве стандарта применяли препарат Элант-Премиум, КЭ (420 г/л 2,4-Д + 60 г/л дикамбы (2-этилгексиловые эфиры)) в норме расхода 0,8 л/га.</w:t>
      </w:r>
    </w:p>
    <w:p w14:paraId="311024AC" w14:textId="77777777" w:rsidR="00352BCD" w:rsidRPr="00352BCD" w:rsidRDefault="00352BCD" w:rsidP="00352BCD">
      <w:pPr>
        <w:pStyle w:val="af1"/>
        <w:spacing w:line="360" w:lineRule="auto"/>
        <w:ind w:firstLine="567"/>
        <w:jc w:val="both"/>
        <w:rPr>
          <w:sz w:val="28"/>
          <w:szCs w:val="28"/>
        </w:rPr>
      </w:pPr>
      <w:r w:rsidRPr="00352BCD">
        <w:rPr>
          <w:sz w:val="28"/>
          <w:szCs w:val="28"/>
        </w:rPr>
        <w:lastRenderedPageBreak/>
        <w:t>Учет исходной засоренности опытного участка проводился перед обработкой. Засоренность составляла: однолетние двудольные сорные растения - от 11 до 13 экз./м</w:t>
      </w:r>
      <w:r w:rsidRPr="00352BCD">
        <w:rPr>
          <w:sz w:val="28"/>
          <w:szCs w:val="28"/>
          <w:vertAlign w:val="superscript"/>
        </w:rPr>
        <w:t>2</w:t>
      </w:r>
      <w:r w:rsidRPr="00352BCD">
        <w:rPr>
          <w:sz w:val="28"/>
          <w:szCs w:val="28"/>
        </w:rPr>
        <w:t xml:space="preserve">, многолетние двудольные - </w:t>
      </w:r>
      <w:proofErr w:type="gramStart"/>
      <w:r w:rsidRPr="00352BCD">
        <w:rPr>
          <w:sz w:val="28"/>
          <w:szCs w:val="28"/>
        </w:rPr>
        <w:t>7-9</w:t>
      </w:r>
      <w:proofErr w:type="gramEnd"/>
      <w:r w:rsidRPr="00352BCD">
        <w:rPr>
          <w:sz w:val="28"/>
          <w:szCs w:val="28"/>
        </w:rPr>
        <w:t xml:space="preserve"> экз./м</w:t>
      </w:r>
      <w:r w:rsidRPr="00352BCD">
        <w:rPr>
          <w:sz w:val="28"/>
          <w:szCs w:val="28"/>
          <w:vertAlign w:val="superscript"/>
        </w:rPr>
        <w:t>2</w:t>
      </w:r>
      <w:r w:rsidRPr="00352BCD">
        <w:rPr>
          <w:sz w:val="28"/>
          <w:szCs w:val="28"/>
        </w:rPr>
        <w:t>.</w:t>
      </w:r>
    </w:p>
    <w:p w14:paraId="535BB885" w14:textId="77777777" w:rsidR="00352BCD" w:rsidRPr="00352BCD" w:rsidRDefault="00352BCD" w:rsidP="00352BCD">
      <w:pPr>
        <w:pStyle w:val="af1"/>
        <w:spacing w:line="360" w:lineRule="auto"/>
        <w:ind w:firstLine="567"/>
        <w:jc w:val="both"/>
        <w:rPr>
          <w:sz w:val="28"/>
          <w:szCs w:val="28"/>
        </w:rPr>
      </w:pPr>
      <w:r w:rsidRPr="00352BCD">
        <w:rPr>
          <w:sz w:val="28"/>
          <w:szCs w:val="28"/>
        </w:rPr>
        <w:t>После проведения обработки, эффективность гербицида Чисталан, КЭ в борьбе с отдельными видами сорных растений составила: марь белая - от 87,1% до 91,7% (0,67 л/га) и 92,9-96,7% (0,9 л/га); горчица полевая - 89,7-94% (0,67 л/га) и 94,7-100% (0,9 л/га); горец вьюнковый - 86-90,5% (0,67 л/га) и 92-98,6% (0,9 л/га); цикорий обыкновенный - 87,3-94,5% (0,67 л/га) и 93,3-100% (0,9 л/га); лютик ползучий - 86,3-91,3% (0,67 л/га) и 93,8-98,8% (0,9 л/га); полынь обыкновенная - 87,5-93,3% (0,67 л/га) и 97,5-100% (0,9л/га).</w:t>
      </w:r>
    </w:p>
    <w:p w14:paraId="185F74FF" w14:textId="77777777" w:rsidR="00352BCD" w:rsidRDefault="00352BCD" w:rsidP="00352BCD">
      <w:pPr>
        <w:pStyle w:val="af1"/>
        <w:spacing w:line="360" w:lineRule="auto"/>
        <w:ind w:firstLine="567"/>
        <w:jc w:val="both"/>
        <w:rPr>
          <w:sz w:val="28"/>
          <w:szCs w:val="28"/>
        </w:rPr>
      </w:pPr>
      <w:r w:rsidRPr="00352BCD">
        <w:rPr>
          <w:sz w:val="28"/>
          <w:szCs w:val="28"/>
        </w:rPr>
        <w:t xml:space="preserve">При проведении учетов биологической эффективности изучаемого гербицида Чисталан, КЭ и эталона Элант-Премиум, КЭ в борьбе с </w:t>
      </w:r>
      <w:r>
        <w:rPr>
          <w:sz w:val="28"/>
          <w:szCs w:val="28"/>
        </w:rPr>
        <w:t>однолетними</w:t>
      </w:r>
      <w:r w:rsidRPr="00352BCD">
        <w:rPr>
          <w:sz w:val="28"/>
          <w:szCs w:val="28"/>
        </w:rPr>
        <w:t xml:space="preserve"> и многолетними двудольными сорняками получены следующие результаты:</w:t>
      </w:r>
    </w:p>
    <w:p w14:paraId="6A4E3CAA" w14:textId="77777777" w:rsidR="00352BCD" w:rsidRPr="005F4E45" w:rsidRDefault="00352BCD" w:rsidP="00352BCD">
      <w:pPr>
        <w:pStyle w:val="af1"/>
        <w:spacing w:line="360" w:lineRule="auto"/>
        <w:ind w:firstLine="567"/>
        <w:jc w:val="both"/>
        <w:rPr>
          <w:sz w:val="28"/>
          <w:szCs w:val="28"/>
        </w:rPr>
      </w:pPr>
      <w:r w:rsidRPr="005F4E45">
        <w:rPr>
          <w:sz w:val="28"/>
          <w:szCs w:val="28"/>
        </w:rPr>
        <w:t xml:space="preserve">1. </w:t>
      </w:r>
      <w:r w:rsidRPr="00352BCD">
        <w:rPr>
          <w:sz w:val="28"/>
          <w:szCs w:val="28"/>
        </w:rPr>
        <w:t>Через 30 дней после обработки:</w:t>
      </w:r>
    </w:p>
    <w:p w14:paraId="2487BACD" w14:textId="77777777" w:rsidR="00352BCD" w:rsidRPr="005F4E45" w:rsidRDefault="00352BCD" w:rsidP="00352BCD">
      <w:pPr>
        <w:pStyle w:val="af1"/>
        <w:spacing w:line="360" w:lineRule="auto"/>
        <w:ind w:firstLine="567"/>
        <w:jc w:val="both"/>
        <w:rPr>
          <w:sz w:val="28"/>
          <w:szCs w:val="28"/>
        </w:rPr>
      </w:pPr>
      <w:r w:rsidRPr="005F4E45">
        <w:rPr>
          <w:sz w:val="28"/>
          <w:szCs w:val="28"/>
        </w:rPr>
        <w:t xml:space="preserve">- </w:t>
      </w:r>
      <w:r w:rsidRPr="00352BCD">
        <w:rPr>
          <w:sz w:val="28"/>
          <w:szCs w:val="28"/>
        </w:rPr>
        <w:t>применение гербицида Чисталан, КЭ в норме расхода 0,67 л/га снизило численность однолетних сорных растений до 1,6 экз./м</w:t>
      </w:r>
      <w:r w:rsidRPr="00352BCD">
        <w:rPr>
          <w:sz w:val="28"/>
          <w:szCs w:val="28"/>
          <w:vertAlign w:val="superscript"/>
        </w:rPr>
        <w:t>2</w:t>
      </w:r>
      <w:r w:rsidRPr="00352BCD">
        <w:rPr>
          <w:sz w:val="28"/>
          <w:szCs w:val="28"/>
        </w:rPr>
        <w:t xml:space="preserve"> (91,6%), массу до 28,2 г/м</w:t>
      </w:r>
      <w:r w:rsidRPr="00352BCD">
        <w:rPr>
          <w:sz w:val="28"/>
          <w:szCs w:val="28"/>
          <w:vertAlign w:val="superscript"/>
        </w:rPr>
        <w:t>2</w:t>
      </w:r>
      <w:r w:rsidRPr="00352BCD">
        <w:rPr>
          <w:sz w:val="28"/>
          <w:szCs w:val="28"/>
        </w:rPr>
        <w:t xml:space="preserve"> (91,8%); применение в норме 0,9 л/га снизило численность до 0,7 экз./м</w:t>
      </w:r>
      <w:r w:rsidRPr="00352BCD">
        <w:rPr>
          <w:sz w:val="28"/>
          <w:szCs w:val="28"/>
          <w:vertAlign w:val="superscript"/>
        </w:rPr>
        <w:t>2</w:t>
      </w:r>
      <w:r w:rsidRPr="00352BCD">
        <w:rPr>
          <w:sz w:val="28"/>
          <w:szCs w:val="28"/>
        </w:rPr>
        <w:t xml:space="preserve"> (96,3%), массу до 13,2 г/м</w:t>
      </w:r>
      <w:r w:rsidRPr="00352BCD">
        <w:rPr>
          <w:sz w:val="28"/>
          <w:szCs w:val="28"/>
          <w:vertAlign w:val="superscript"/>
        </w:rPr>
        <w:t>2</w:t>
      </w:r>
      <w:r w:rsidRPr="00352BCD">
        <w:rPr>
          <w:sz w:val="28"/>
          <w:szCs w:val="28"/>
        </w:rPr>
        <w:t xml:space="preserve"> (96,1%);</w:t>
      </w:r>
    </w:p>
    <w:p w14:paraId="45CB258C" w14:textId="77777777" w:rsidR="00352BCD" w:rsidRPr="005F4E45" w:rsidRDefault="00352BCD" w:rsidP="00352BCD">
      <w:pPr>
        <w:pStyle w:val="af1"/>
        <w:spacing w:line="360" w:lineRule="auto"/>
        <w:ind w:firstLine="567"/>
        <w:jc w:val="both"/>
        <w:rPr>
          <w:sz w:val="28"/>
          <w:szCs w:val="28"/>
        </w:rPr>
      </w:pPr>
      <w:r w:rsidRPr="005F4E45">
        <w:rPr>
          <w:sz w:val="28"/>
          <w:szCs w:val="28"/>
        </w:rPr>
        <w:t xml:space="preserve">- </w:t>
      </w:r>
      <w:r w:rsidRPr="00352BCD">
        <w:rPr>
          <w:sz w:val="28"/>
          <w:szCs w:val="28"/>
        </w:rPr>
        <w:t>применение гербицида Чисталан, КЭ в норме расхода 0,67 л/га снизило численность многолетних сорных растений до 1,1 экз./м</w:t>
      </w:r>
      <w:r w:rsidRPr="00352BCD">
        <w:rPr>
          <w:sz w:val="28"/>
          <w:szCs w:val="28"/>
          <w:vertAlign w:val="superscript"/>
        </w:rPr>
        <w:t>2</w:t>
      </w:r>
      <w:r w:rsidRPr="00352BCD">
        <w:rPr>
          <w:sz w:val="28"/>
          <w:szCs w:val="28"/>
        </w:rPr>
        <w:t xml:space="preserve"> (90,8%), массу до 24,7 г/м</w:t>
      </w:r>
      <w:r w:rsidRPr="00352BCD">
        <w:rPr>
          <w:sz w:val="28"/>
          <w:szCs w:val="28"/>
          <w:vertAlign w:val="superscript"/>
        </w:rPr>
        <w:t>2</w:t>
      </w:r>
      <w:r w:rsidRPr="00352BCD">
        <w:rPr>
          <w:sz w:val="28"/>
          <w:szCs w:val="28"/>
        </w:rPr>
        <w:t xml:space="preserve"> (90,6%); применение в норме 0,9 л/га снизило численность до 0,5 экз./м</w:t>
      </w:r>
      <w:r w:rsidRPr="00352BCD">
        <w:rPr>
          <w:sz w:val="28"/>
          <w:szCs w:val="28"/>
          <w:vertAlign w:val="superscript"/>
        </w:rPr>
        <w:t>2</w:t>
      </w:r>
      <w:r w:rsidRPr="00352BCD">
        <w:rPr>
          <w:sz w:val="28"/>
          <w:szCs w:val="28"/>
        </w:rPr>
        <w:t xml:space="preserve"> (95,8%), массу до 11,9 г/м</w:t>
      </w:r>
      <w:r w:rsidRPr="00352BCD">
        <w:rPr>
          <w:sz w:val="28"/>
          <w:szCs w:val="28"/>
          <w:vertAlign w:val="superscript"/>
        </w:rPr>
        <w:t>2</w:t>
      </w:r>
      <w:r w:rsidRPr="00352BCD">
        <w:rPr>
          <w:sz w:val="28"/>
          <w:szCs w:val="28"/>
        </w:rPr>
        <w:t xml:space="preserve"> (95,5%);</w:t>
      </w:r>
    </w:p>
    <w:p w14:paraId="3EF32ED5" w14:textId="77777777" w:rsidR="00352BCD" w:rsidRPr="005F4E45" w:rsidRDefault="00352BCD" w:rsidP="00352BCD">
      <w:pPr>
        <w:pStyle w:val="af1"/>
        <w:spacing w:line="360" w:lineRule="auto"/>
        <w:ind w:firstLine="567"/>
        <w:jc w:val="both"/>
        <w:rPr>
          <w:sz w:val="28"/>
          <w:szCs w:val="28"/>
        </w:rPr>
      </w:pPr>
      <w:r w:rsidRPr="005F4E45">
        <w:rPr>
          <w:sz w:val="28"/>
          <w:szCs w:val="28"/>
        </w:rPr>
        <w:t xml:space="preserve">- </w:t>
      </w:r>
      <w:r w:rsidRPr="00352BCD">
        <w:rPr>
          <w:sz w:val="28"/>
          <w:szCs w:val="28"/>
        </w:rPr>
        <w:t>применение эталона Элант-Премиум, КЭ в норме расхода 0,8 л/га снизило численность однолетних двудольных сорных растений до 0,6 экз./м</w:t>
      </w:r>
      <w:r w:rsidRPr="00352BCD">
        <w:rPr>
          <w:sz w:val="28"/>
          <w:szCs w:val="28"/>
          <w:vertAlign w:val="superscript"/>
        </w:rPr>
        <w:t>2</w:t>
      </w:r>
      <w:r w:rsidRPr="00352BCD">
        <w:rPr>
          <w:sz w:val="28"/>
          <w:szCs w:val="28"/>
        </w:rPr>
        <w:t xml:space="preserve"> (96,8%), массу до 11,4 г/м</w:t>
      </w:r>
      <w:r w:rsidRPr="00352BCD">
        <w:rPr>
          <w:sz w:val="28"/>
          <w:szCs w:val="28"/>
          <w:vertAlign w:val="superscript"/>
        </w:rPr>
        <w:t>2</w:t>
      </w:r>
      <w:r w:rsidRPr="00352BCD">
        <w:rPr>
          <w:sz w:val="28"/>
          <w:szCs w:val="28"/>
        </w:rPr>
        <w:t xml:space="preserve"> (96,7%); многолетних сорных растений - до 0,6 экз./м</w:t>
      </w:r>
      <w:r w:rsidRPr="00352BCD">
        <w:rPr>
          <w:sz w:val="28"/>
          <w:szCs w:val="28"/>
          <w:vertAlign w:val="superscript"/>
        </w:rPr>
        <w:t>2</w:t>
      </w:r>
      <w:r w:rsidRPr="00352BCD">
        <w:rPr>
          <w:sz w:val="28"/>
          <w:szCs w:val="28"/>
        </w:rPr>
        <w:t xml:space="preserve"> (95%), массу до 13,5 г/м</w:t>
      </w:r>
      <w:r w:rsidRPr="00352BCD">
        <w:rPr>
          <w:sz w:val="28"/>
          <w:szCs w:val="28"/>
          <w:vertAlign w:val="superscript"/>
        </w:rPr>
        <w:t>2</w:t>
      </w:r>
      <w:r w:rsidRPr="00352BCD">
        <w:rPr>
          <w:sz w:val="28"/>
          <w:szCs w:val="28"/>
        </w:rPr>
        <w:t xml:space="preserve"> (94,9%).</w:t>
      </w:r>
    </w:p>
    <w:p w14:paraId="5237565A" w14:textId="77777777" w:rsidR="00352BCD" w:rsidRPr="005F4E45" w:rsidRDefault="00352BCD" w:rsidP="00352BCD">
      <w:pPr>
        <w:pStyle w:val="af1"/>
        <w:spacing w:line="360" w:lineRule="auto"/>
        <w:ind w:firstLine="567"/>
        <w:jc w:val="both"/>
        <w:rPr>
          <w:sz w:val="28"/>
          <w:szCs w:val="28"/>
        </w:rPr>
      </w:pPr>
      <w:r w:rsidRPr="005F4E45">
        <w:rPr>
          <w:sz w:val="28"/>
          <w:szCs w:val="28"/>
        </w:rPr>
        <w:t xml:space="preserve">2. </w:t>
      </w:r>
      <w:r w:rsidRPr="00352BCD">
        <w:rPr>
          <w:sz w:val="28"/>
          <w:szCs w:val="28"/>
        </w:rPr>
        <w:t>Через 45 дней после обработки:</w:t>
      </w:r>
    </w:p>
    <w:p w14:paraId="045C6CC7" w14:textId="77777777" w:rsidR="00352BCD" w:rsidRPr="005F4E45" w:rsidRDefault="00352BCD" w:rsidP="00352BCD">
      <w:pPr>
        <w:pStyle w:val="af1"/>
        <w:spacing w:line="360" w:lineRule="auto"/>
        <w:ind w:firstLine="567"/>
        <w:jc w:val="both"/>
        <w:rPr>
          <w:sz w:val="28"/>
          <w:szCs w:val="28"/>
        </w:rPr>
      </w:pPr>
      <w:r w:rsidRPr="005F4E45">
        <w:rPr>
          <w:sz w:val="28"/>
          <w:szCs w:val="28"/>
        </w:rPr>
        <w:t xml:space="preserve">- </w:t>
      </w:r>
      <w:r w:rsidRPr="00352BCD">
        <w:rPr>
          <w:sz w:val="28"/>
          <w:szCs w:val="28"/>
        </w:rPr>
        <w:t>применение гербицида Чисталан, КЭ в норме расхода 0,67 л/га снизило численность однолетних сорных растений до 2,7 экз./м</w:t>
      </w:r>
      <w:r w:rsidRPr="00352BCD">
        <w:rPr>
          <w:sz w:val="28"/>
          <w:szCs w:val="28"/>
          <w:vertAlign w:val="superscript"/>
        </w:rPr>
        <w:t>2</w:t>
      </w:r>
      <w:r w:rsidRPr="00352BCD">
        <w:rPr>
          <w:sz w:val="28"/>
          <w:szCs w:val="28"/>
        </w:rPr>
        <w:t xml:space="preserve"> (87,7%), массу до 52 </w:t>
      </w:r>
      <w:r w:rsidRPr="00352BCD">
        <w:rPr>
          <w:sz w:val="28"/>
          <w:szCs w:val="28"/>
        </w:rPr>
        <w:lastRenderedPageBreak/>
        <w:t>г/м</w:t>
      </w:r>
      <w:r w:rsidRPr="00352BCD">
        <w:rPr>
          <w:sz w:val="28"/>
          <w:szCs w:val="28"/>
          <w:vertAlign w:val="superscript"/>
        </w:rPr>
        <w:t>2</w:t>
      </w:r>
      <w:r w:rsidRPr="00352BCD">
        <w:rPr>
          <w:sz w:val="28"/>
          <w:szCs w:val="28"/>
        </w:rPr>
        <w:t xml:space="preserve"> (87,6%); применение в норме 0,9 л/га снизило численность до 1,7 экз./м</w:t>
      </w:r>
      <w:r w:rsidRPr="00352BCD">
        <w:rPr>
          <w:sz w:val="28"/>
          <w:szCs w:val="28"/>
          <w:vertAlign w:val="superscript"/>
        </w:rPr>
        <w:t>2</w:t>
      </w:r>
      <w:r w:rsidRPr="00352BCD">
        <w:rPr>
          <w:sz w:val="28"/>
          <w:szCs w:val="28"/>
        </w:rPr>
        <w:t xml:space="preserve"> (92,3%), массу до 34,1 г/м</w:t>
      </w:r>
      <w:r w:rsidRPr="00352BCD">
        <w:rPr>
          <w:sz w:val="28"/>
          <w:szCs w:val="28"/>
          <w:vertAlign w:val="superscript"/>
        </w:rPr>
        <w:t>2</w:t>
      </w:r>
      <w:r w:rsidRPr="00352BCD">
        <w:rPr>
          <w:sz w:val="28"/>
          <w:szCs w:val="28"/>
        </w:rPr>
        <w:t xml:space="preserve"> (91,8%);</w:t>
      </w:r>
    </w:p>
    <w:p w14:paraId="122C35D6" w14:textId="77777777" w:rsidR="00352BCD" w:rsidRPr="005F4E45" w:rsidRDefault="00352BCD" w:rsidP="00352BCD">
      <w:pPr>
        <w:pStyle w:val="af1"/>
        <w:spacing w:line="360" w:lineRule="auto"/>
        <w:ind w:firstLine="567"/>
        <w:jc w:val="both"/>
        <w:rPr>
          <w:sz w:val="28"/>
          <w:szCs w:val="28"/>
        </w:rPr>
      </w:pPr>
      <w:r w:rsidRPr="005F4E45">
        <w:rPr>
          <w:sz w:val="28"/>
          <w:szCs w:val="28"/>
        </w:rPr>
        <w:t xml:space="preserve">- </w:t>
      </w:r>
      <w:r w:rsidRPr="00352BCD">
        <w:rPr>
          <w:sz w:val="28"/>
          <w:szCs w:val="28"/>
        </w:rPr>
        <w:t>применение гербицида Чисталан, КЭ в норме расхода 0,67 л/га снизило численность многолетних сорных растений до 2,2 экз./м</w:t>
      </w:r>
      <w:r w:rsidRPr="00352BCD">
        <w:rPr>
          <w:sz w:val="28"/>
          <w:szCs w:val="28"/>
          <w:vertAlign w:val="superscript"/>
        </w:rPr>
        <w:t>2</w:t>
      </w:r>
      <w:r w:rsidRPr="00352BCD">
        <w:rPr>
          <w:sz w:val="28"/>
          <w:szCs w:val="28"/>
        </w:rPr>
        <w:t xml:space="preserve"> (85,3%), массу до 51 г/м</w:t>
      </w:r>
      <w:r w:rsidRPr="00352BCD">
        <w:rPr>
          <w:sz w:val="28"/>
          <w:szCs w:val="28"/>
          <w:vertAlign w:val="superscript"/>
        </w:rPr>
        <w:t>2</w:t>
      </w:r>
      <w:r w:rsidRPr="00352BCD">
        <w:rPr>
          <w:sz w:val="28"/>
          <w:szCs w:val="28"/>
        </w:rPr>
        <w:t xml:space="preserve"> (85,2%); применение в норме 0,9 л/га снизило численность до 1,3 экз./м</w:t>
      </w:r>
      <w:r w:rsidRPr="00352BCD">
        <w:rPr>
          <w:sz w:val="28"/>
          <w:szCs w:val="28"/>
          <w:vertAlign w:val="superscript"/>
        </w:rPr>
        <w:t>2</w:t>
      </w:r>
      <w:r w:rsidRPr="00352BCD">
        <w:rPr>
          <w:sz w:val="28"/>
          <w:szCs w:val="28"/>
        </w:rPr>
        <w:t xml:space="preserve"> (91,3%), массу до 29,5 г/м</w:t>
      </w:r>
      <w:r w:rsidRPr="00352BCD">
        <w:rPr>
          <w:sz w:val="28"/>
          <w:szCs w:val="28"/>
          <w:vertAlign w:val="superscript"/>
        </w:rPr>
        <w:t>2</w:t>
      </w:r>
      <w:r w:rsidRPr="00352BCD">
        <w:rPr>
          <w:sz w:val="28"/>
          <w:szCs w:val="28"/>
        </w:rPr>
        <w:t xml:space="preserve"> (91,4%);</w:t>
      </w:r>
    </w:p>
    <w:p w14:paraId="2DED326B" w14:textId="1378B7FE" w:rsidR="00352BCD" w:rsidRPr="00352BCD" w:rsidRDefault="00352BCD" w:rsidP="00352BCD">
      <w:pPr>
        <w:pStyle w:val="af1"/>
        <w:spacing w:line="360" w:lineRule="auto"/>
        <w:ind w:firstLine="567"/>
        <w:jc w:val="both"/>
        <w:rPr>
          <w:sz w:val="28"/>
          <w:szCs w:val="28"/>
        </w:rPr>
      </w:pPr>
      <w:r w:rsidRPr="005F4E45">
        <w:rPr>
          <w:sz w:val="28"/>
          <w:szCs w:val="28"/>
        </w:rPr>
        <w:t xml:space="preserve">- </w:t>
      </w:r>
      <w:r w:rsidRPr="00352BCD">
        <w:rPr>
          <w:sz w:val="28"/>
          <w:szCs w:val="28"/>
        </w:rPr>
        <w:t>применение эталона Элант-Премиум, КЭ в норме расхода 0,8 л/га снизило численность однолетних двудольных сорных растений до 1,7 экз./м</w:t>
      </w:r>
      <w:r w:rsidRPr="00352BCD">
        <w:rPr>
          <w:sz w:val="28"/>
          <w:szCs w:val="28"/>
          <w:vertAlign w:val="superscript"/>
        </w:rPr>
        <w:t>2</w:t>
      </w:r>
      <w:r w:rsidRPr="00352BCD">
        <w:rPr>
          <w:sz w:val="28"/>
          <w:szCs w:val="28"/>
        </w:rPr>
        <w:t xml:space="preserve"> (92,3%), массу до 33,4 г/м</w:t>
      </w:r>
      <w:r w:rsidRPr="00352BCD">
        <w:rPr>
          <w:sz w:val="28"/>
          <w:szCs w:val="28"/>
          <w:vertAlign w:val="superscript"/>
        </w:rPr>
        <w:t>2</w:t>
      </w:r>
      <w:r w:rsidRPr="00352BCD">
        <w:rPr>
          <w:sz w:val="28"/>
          <w:szCs w:val="28"/>
        </w:rPr>
        <w:t xml:space="preserve"> (92%); многолетних сорных растений - до 1,3 экз./м</w:t>
      </w:r>
      <w:r w:rsidRPr="00352BCD">
        <w:rPr>
          <w:sz w:val="28"/>
          <w:szCs w:val="28"/>
          <w:vertAlign w:val="superscript"/>
        </w:rPr>
        <w:t>2</w:t>
      </w:r>
      <w:r w:rsidRPr="00352BCD">
        <w:rPr>
          <w:sz w:val="28"/>
          <w:szCs w:val="28"/>
        </w:rPr>
        <w:t xml:space="preserve"> (91,3%), массу до 29,4 г/м</w:t>
      </w:r>
      <w:r w:rsidRPr="00352BCD">
        <w:rPr>
          <w:sz w:val="28"/>
          <w:szCs w:val="28"/>
          <w:vertAlign w:val="superscript"/>
        </w:rPr>
        <w:t>2</w:t>
      </w:r>
      <w:r w:rsidRPr="00352BCD">
        <w:rPr>
          <w:sz w:val="28"/>
          <w:szCs w:val="28"/>
        </w:rPr>
        <w:t xml:space="preserve"> (91,5%).</w:t>
      </w:r>
    </w:p>
    <w:p w14:paraId="7FB3EE23" w14:textId="77777777" w:rsidR="00352BCD" w:rsidRPr="00352BCD" w:rsidRDefault="00352BCD" w:rsidP="00352BCD">
      <w:pPr>
        <w:pStyle w:val="af1"/>
        <w:spacing w:line="360" w:lineRule="auto"/>
        <w:ind w:firstLine="567"/>
        <w:jc w:val="both"/>
        <w:rPr>
          <w:sz w:val="28"/>
          <w:szCs w:val="28"/>
        </w:rPr>
      </w:pPr>
      <w:r w:rsidRPr="00352BCD">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яровой пшеницы сорта Дарья. Биологическая эффективность гербицида была близка эффективности эталона Элант-Премиум, КЭ в соответствующих регламентах применения.</w:t>
      </w:r>
    </w:p>
    <w:p w14:paraId="34C3B40E" w14:textId="77777777" w:rsidR="00352BCD" w:rsidRPr="00352BCD" w:rsidRDefault="00352BCD" w:rsidP="00352BCD">
      <w:pPr>
        <w:pStyle w:val="af1"/>
        <w:spacing w:line="360" w:lineRule="auto"/>
        <w:ind w:firstLine="567"/>
        <w:jc w:val="both"/>
        <w:rPr>
          <w:sz w:val="28"/>
          <w:szCs w:val="28"/>
        </w:rPr>
      </w:pPr>
      <w:r w:rsidRPr="00352BCD">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52DF5E91" w14:textId="77777777" w:rsidR="00352BCD" w:rsidRPr="00352BCD" w:rsidRDefault="00352BCD" w:rsidP="00352BCD">
      <w:pPr>
        <w:pStyle w:val="af1"/>
        <w:spacing w:line="360" w:lineRule="auto"/>
        <w:ind w:firstLine="567"/>
        <w:jc w:val="both"/>
        <w:rPr>
          <w:sz w:val="28"/>
          <w:szCs w:val="28"/>
        </w:rPr>
      </w:pPr>
      <w:r w:rsidRPr="00352BCD">
        <w:rPr>
          <w:sz w:val="28"/>
          <w:szCs w:val="28"/>
        </w:rPr>
        <w:t>Урожайность яровой пшеницы в контроле составила 34,1 ц/га. В вариантах опыта с внесением гербицида Чисталан, КЭ в нормах расхода 0,67 л/га и 0,9 л/га получены достоверные прибавки урожайности культуры: 14,1% и 17,4% соответственно. Урожайность в опыте с применением эталона Элант-Премиум, КЭ в норме 0,8 л/га - 40,1 ц/га (прибавка 17,6%).</w:t>
      </w:r>
    </w:p>
    <w:p w14:paraId="5E3BC694" w14:textId="77777777" w:rsidR="00352BCD" w:rsidRPr="00352BCD" w:rsidRDefault="00352BCD" w:rsidP="00352BCD">
      <w:pPr>
        <w:pStyle w:val="af1"/>
        <w:spacing w:line="360" w:lineRule="auto"/>
        <w:ind w:firstLine="567"/>
        <w:jc w:val="both"/>
        <w:rPr>
          <w:sz w:val="28"/>
          <w:szCs w:val="28"/>
        </w:rPr>
      </w:pPr>
      <w:r w:rsidRPr="00352BCD">
        <w:rPr>
          <w:sz w:val="28"/>
          <w:szCs w:val="28"/>
        </w:rPr>
        <w:t>Использование препарата было безопасным для защищаемой культуры.</w:t>
      </w:r>
    </w:p>
    <w:p w14:paraId="7DBEF930" w14:textId="77777777" w:rsidR="00814BE5" w:rsidRPr="00814BE5" w:rsidRDefault="00814BE5" w:rsidP="00814BE5">
      <w:pPr>
        <w:pStyle w:val="af1"/>
        <w:spacing w:line="360" w:lineRule="auto"/>
        <w:ind w:firstLine="567"/>
        <w:jc w:val="both"/>
        <w:rPr>
          <w:b/>
          <w:bCs/>
          <w:i/>
          <w:iCs/>
          <w:sz w:val="28"/>
          <w:szCs w:val="28"/>
        </w:rPr>
      </w:pPr>
      <w:r w:rsidRPr="00814BE5">
        <w:rPr>
          <w:b/>
          <w:bCs/>
          <w:i/>
          <w:iCs/>
          <w:sz w:val="28"/>
          <w:szCs w:val="28"/>
        </w:rPr>
        <w:t>Пшеница яровая. Сорт: Воронежская 18. 2023 год.</w:t>
      </w:r>
    </w:p>
    <w:p w14:paraId="226AB2DB" w14:textId="77777777" w:rsidR="00814BE5" w:rsidRPr="00814BE5" w:rsidRDefault="00814BE5" w:rsidP="00814BE5">
      <w:pPr>
        <w:pStyle w:val="af1"/>
        <w:spacing w:line="360" w:lineRule="auto"/>
        <w:ind w:firstLine="567"/>
        <w:jc w:val="both"/>
        <w:rPr>
          <w:sz w:val="28"/>
          <w:szCs w:val="28"/>
        </w:rPr>
      </w:pPr>
      <w:r w:rsidRPr="00814BE5">
        <w:rPr>
          <w:sz w:val="28"/>
          <w:szCs w:val="28"/>
        </w:rPr>
        <w:t>Испытания по изучению биологической эффективности исследуемого гербицида Чисталан, КЭ проводили на посевах яровой пшеницы сорта Воронежская 18. В качестве эталона применяли препарат Элант-Премиум, КЭ в норме расхода 0,8 л/га.</w:t>
      </w:r>
    </w:p>
    <w:p w14:paraId="725C3E51" w14:textId="77777777" w:rsidR="00814BE5" w:rsidRPr="00814BE5" w:rsidRDefault="00814BE5" w:rsidP="00814BE5">
      <w:pPr>
        <w:pStyle w:val="af1"/>
        <w:spacing w:line="360" w:lineRule="auto"/>
        <w:ind w:firstLine="567"/>
        <w:jc w:val="both"/>
        <w:rPr>
          <w:sz w:val="28"/>
          <w:szCs w:val="28"/>
        </w:rPr>
      </w:pPr>
      <w:r w:rsidRPr="00814BE5">
        <w:rPr>
          <w:sz w:val="28"/>
          <w:szCs w:val="28"/>
        </w:rPr>
        <w:lastRenderedPageBreak/>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814BE5">
        <w:rPr>
          <w:sz w:val="28"/>
          <w:szCs w:val="28"/>
        </w:rPr>
        <w:t>28 - 33</w:t>
      </w:r>
      <w:proofErr w:type="gramEnd"/>
      <w:r w:rsidRPr="00814BE5">
        <w:rPr>
          <w:sz w:val="28"/>
          <w:szCs w:val="28"/>
        </w:rPr>
        <w:t xml:space="preserve"> экз./м</w:t>
      </w:r>
      <w:r w:rsidRPr="00814BE5">
        <w:rPr>
          <w:sz w:val="28"/>
          <w:szCs w:val="28"/>
          <w:vertAlign w:val="superscript"/>
        </w:rPr>
        <w:t>2</w:t>
      </w:r>
      <w:r w:rsidRPr="00814BE5">
        <w:rPr>
          <w:sz w:val="28"/>
          <w:szCs w:val="28"/>
        </w:rPr>
        <w:t>, многолетних двудольных - от 14 до 18 экз./м</w:t>
      </w:r>
      <w:r w:rsidRPr="00814BE5">
        <w:rPr>
          <w:sz w:val="28"/>
          <w:szCs w:val="28"/>
          <w:vertAlign w:val="superscript"/>
        </w:rPr>
        <w:t>2</w:t>
      </w:r>
      <w:r w:rsidRPr="00814BE5">
        <w:rPr>
          <w:sz w:val="28"/>
          <w:szCs w:val="28"/>
        </w:rPr>
        <w:t>.</w:t>
      </w:r>
    </w:p>
    <w:p w14:paraId="57CFA38F" w14:textId="77777777" w:rsidR="00814BE5" w:rsidRPr="00814BE5" w:rsidRDefault="00814BE5" w:rsidP="00814BE5">
      <w:pPr>
        <w:pStyle w:val="af1"/>
        <w:spacing w:line="360" w:lineRule="auto"/>
        <w:ind w:firstLine="567"/>
        <w:jc w:val="both"/>
        <w:rPr>
          <w:sz w:val="28"/>
          <w:szCs w:val="28"/>
        </w:rPr>
      </w:pPr>
      <w:r w:rsidRPr="00814BE5">
        <w:rPr>
          <w:sz w:val="28"/>
          <w:szCs w:val="28"/>
        </w:rPr>
        <w:t>После обработки контроль сорных растений проводили на 30 и 45 сутки, а также в период уборки урожая культуры.</w:t>
      </w:r>
    </w:p>
    <w:p w14:paraId="53C281C9" w14:textId="1CF60F94" w:rsidR="00814BE5" w:rsidRDefault="00814BE5" w:rsidP="00814BE5">
      <w:pPr>
        <w:pStyle w:val="af1"/>
        <w:spacing w:line="360" w:lineRule="auto"/>
        <w:ind w:firstLine="567"/>
        <w:jc w:val="both"/>
        <w:rPr>
          <w:sz w:val="28"/>
          <w:szCs w:val="28"/>
        </w:rPr>
      </w:pPr>
      <w:r w:rsidRPr="00814BE5">
        <w:rPr>
          <w:sz w:val="28"/>
          <w:szCs w:val="28"/>
        </w:rPr>
        <w:t xml:space="preserve">Биологическая эффективность препаратов в борьбе с однолетними двудольными сорными растениями на 30 сутки составила: в варианте Чисталан, КЭ (0,67 л/га) - 78,4% по количеству и 78,5% по массе растений, в варианте Чисталан, КЭ (0,9 л/га) - 89,2% по количеству и 89,8% по массе, в варианте Элант-Премиум, КЭ </w:t>
      </w:r>
      <w:r>
        <w:rPr>
          <w:sz w:val="28"/>
          <w:szCs w:val="28"/>
        </w:rPr>
        <w:t xml:space="preserve">(0,8 </w:t>
      </w:r>
      <w:r w:rsidRPr="00814BE5">
        <w:rPr>
          <w:sz w:val="28"/>
          <w:szCs w:val="28"/>
        </w:rPr>
        <w:t>л/га) - 92% по количеству и 90,2% по массе сорных растений.</w:t>
      </w:r>
      <w:r w:rsidRPr="00814BE5">
        <w:rPr>
          <w:sz w:val="28"/>
          <w:szCs w:val="28"/>
        </w:rPr>
        <w:tab/>
      </w:r>
    </w:p>
    <w:p w14:paraId="144202F3" w14:textId="77777777" w:rsidR="00814BE5" w:rsidRPr="00814BE5" w:rsidRDefault="00814BE5" w:rsidP="00814BE5">
      <w:pPr>
        <w:pStyle w:val="af1"/>
        <w:spacing w:line="360" w:lineRule="auto"/>
        <w:ind w:firstLine="567"/>
        <w:jc w:val="both"/>
        <w:rPr>
          <w:sz w:val="28"/>
          <w:szCs w:val="28"/>
        </w:rPr>
      </w:pPr>
      <w:r w:rsidRPr="00814BE5">
        <w:rPr>
          <w:sz w:val="28"/>
          <w:szCs w:val="28"/>
        </w:rPr>
        <w:t>На 45 сутки получена следующая эффективность: Чисталан, КЭ (0,67 л/га) - 78,6% (по количеству) и 78% (по массе), Чисталан, КЭ (0,9 л/га) - 90,5% (по количеству) и 91% (по массе), Элант-Премиум, КЭ - 90,5% по количеству и 89,9% по массе сорных растений.</w:t>
      </w:r>
    </w:p>
    <w:p w14:paraId="4377ED1C" w14:textId="77777777" w:rsidR="00814BE5" w:rsidRPr="00814BE5" w:rsidRDefault="00814BE5" w:rsidP="00814BE5">
      <w:pPr>
        <w:pStyle w:val="af1"/>
        <w:spacing w:line="360" w:lineRule="auto"/>
        <w:ind w:firstLine="567"/>
        <w:jc w:val="both"/>
        <w:rPr>
          <w:sz w:val="28"/>
          <w:szCs w:val="28"/>
        </w:rPr>
      </w:pPr>
      <w:r w:rsidRPr="00814BE5">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72,1% (0,67 л/га) и 86% (0,9 л/га), в варианте с эталоном Элант-Премиум, КЭ в норме 0,8 л/га - 88,4%. Средняя численность сорных растений в контроле в период уборки была 43 экз./м</w:t>
      </w:r>
      <w:r w:rsidRPr="00814BE5">
        <w:rPr>
          <w:sz w:val="28"/>
          <w:szCs w:val="28"/>
          <w:vertAlign w:val="superscript"/>
        </w:rPr>
        <w:t>2</w:t>
      </w:r>
      <w:r w:rsidRPr="00814BE5">
        <w:rPr>
          <w:sz w:val="28"/>
          <w:szCs w:val="28"/>
        </w:rPr>
        <w:t>.</w:t>
      </w:r>
    </w:p>
    <w:p w14:paraId="6AD013ED" w14:textId="77777777" w:rsidR="00814BE5" w:rsidRPr="00814BE5" w:rsidRDefault="00814BE5" w:rsidP="00814BE5">
      <w:pPr>
        <w:pStyle w:val="af1"/>
        <w:spacing w:line="360" w:lineRule="auto"/>
        <w:ind w:firstLine="567"/>
        <w:jc w:val="both"/>
        <w:rPr>
          <w:sz w:val="28"/>
          <w:szCs w:val="28"/>
        </w:rPr>
      </w:pPr>
      <w:r w:rsidRPr="00814BE5">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- 68,2% по снижению количества сорных растений и 69,1% по снижению их массы; в варианте Чисталан, КЭ (0,9 л/га) по снижению количества 86,4% и 84,8% по снижению массы растений; в опыте с эталоном Элант-Премиум, КЭ (0,8 л/га) - 86,4% по снижению количества и 86,7% по снижению массы сорных растений.</w:t>
      </w:r>
    </w:p>
    <w:p w14:paraId="4B99533F" w14:textId="77777777" w:rsidR="00814BE5" w:rsidRPr="00814BE5" w:rsidRDefault="00814BE5" w:rsidP="00814BE5">
      <w:pPr>
        <w:pStyle w:val="af1"/>
        <w:spacing w:line="360" w:lineRule="auto"/>
        <w:ind w:firstLine="567"/>
        <w:jc w:val="both"/>
        <w:rPr>
          <w:sz w:val="28"/>
          <w:szCs w:val="28"/>
        </w:rPr>
      </w:pPr>
      <w:r w:rsidRPr="00814BE5">
        <w:rPr>
          <w:sz w:val="28"/>
          <w:szCs w:val="28"/>
        </w:rPr>
        <w:t xml:space="preserve">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- 70,8% (0,67 л/га) и 83,3% (0,9 л/га) по снижению </w:t>
      </w:r>
      <w:r w:rsidRPr="00814BE5">
        <w:rPr>
          <w:sz w:val="28"/>
          <w:szCs w:val="28"/>
        </w:rPr>
        <w:lastRenderedPageBreak/>
        <w:t>количества сорных растений и 69,6% (0,67 л/га) и 84,3% (0,9 л/га) по снижению их массы; эффективность эталона Элант-Премиум, КЭ (0,8 л/га) по снижению количества сорных растений 87,5%, по снижению массы - 85,8%.</w:t>
      </w:r>
    </w:p>
    <w:p w14:paraId="541B844F" w14:textId="77777777" w:rsidR="00814BE5" w:rsidRPr="00814BE5" w:rsidRDefault="00814BE5" w:rsidP="00814BE5">
      <w:pPr>
        <w:pStyle w:val="af1"/>
        <w:spacing w:line="360" w:lineRule="auto"/>
        <w:ind w:firstLine="567"/>
        <w:jc w:val="both"/>
        <w:rPr>
          <w:sz w:val="28"/>
          <w:szCs w:val="28"/>
        </w:rPr>
      </w:pPr>
      <w:r w:rsidRPr="00814BE5">
        <w:rPr>
          <w:sz w:val="28"/>
          <w:szCs w:val="28"/>
        </w:rPr>
        <w:t>При уборке урожая эффективность препаратов составила: Чисталан, КЭ (0,67 л/га) - 70,4%, Чисталан, КЭ (0,9 л/га) - 81,5%, Элант-Премиум, КЭ (0,8 л/га) - 85,2%.</w:t>
      </w:r>
    </w:p>
    <w:p w14:paraId="3EAF9E2B" w14:textId="77777777" w:rsidR="00814BE5" w:rsidRPr="00814BE5" w:rsidRDefault="00814BE5" w:rsidP="00814BE5">
      <w:pPr>
        <w:pStyle w:val="af1"/>
        <w:spacing w:line="360" w:lineRule="auto"/>
        <w:ind w:firstLine="567"/>
        <w:jc w:val="both"/>
        <w:rPr>
          <w:sz w:val="28"/>
          <w:szCs w:val="28"/>
        </w:rPr>
      </w:pPr>
      <w:r w:rsidRPr="00814BE5">
        <w:rPr>
          <w:sz w:val="28"/>
          <w:szCs w:val="28"/>
        </w:rPr>
        <w:t>Средняя урожайность яровой пшеницы в контроле - 19,7 ц/га. В опытах с применением гербицидов зафиксирована достоверная прибавка урожая: Чисталан, КЭ прибавка составила 13,2% (0,67 л/га) и 18,8% (0,9 л/га); в эталоне Элант-Премиум, КЭ (0,8 л/га) - 19,3%.</w:t>
      </w:r>
    </w:p>
    <w:p w14:paraId="7253BECB" w14:textId="77777777" w:rsidR="00814BE5" w:rsidRPr="00814BE5" w:rsidRDefault="00814BE5" w:rsidP="00814BE5">
      <w:pPr>
        <w:pStyle w:val="af1"/>
        <w:spacing w:line="360" w:lineRule="auto"/>
        <w:ind w:firstLine="567"/>
        <w:jc w:val="both"/>
        <w:rPr>
          <w:b/>
          <w:bCs/>
          <w:i/>
          <w:iCs/>
          <w:sz w:val="28"/>
          <w:szCs w:val="28"/>
        </w:rPr>
      </w:pPr>
      <w:r w:rsidRPr="00814BE5">
        <w:rPr>
          <w:b/>
          <w:bCs/>
          <w:i/>
          <w:iCs/>
          <w:sz w:val="28"/>
          <w:szCs w:val="28"/>
        </w:rPr>
        <w:t>Рожь озимая. Сорт: Валдай. 2022 год.</w:t>
      </w:r>
    </w:p>
    <w:p w14:paraId="11CB7686" w14:textId="77777777" w:rsidR="00814BE5" w:rsidRPr="00814BE5" w:rsidRDefault="00814BE5" w:rsidP="00814BE5">
      <w:pPr>
        <w:pStyle w:val="af1"/>
        <w:spacing w:line="360" w:lineRule="auto"/>
        <w:ind w:firstLine="567"/>
        <w:jc w:val="both"/>
        <w:rPr>
          <w:sz w:val="28"/>
          <w:szCs w:val="28"/>
        </w:rPr>
      </w:pPr>
      <w:r w:rsidRPr="00814BE5">
        <w:rPr>
          <w:sz w:val="28"/>
          <w:szCs w:val="28"/>
        </w:rPr>
        <w:t>Испытания по изучению биологической эффективности гербицида Чисталан, КЭ в Воронежской области проводили в посевах озимой ржи сорта Валдай. В качестве стандарта применяли препарат Чисталан-супер, КЭ (500 г/л 2,4-Д (2-этилгексиловый эфир) + 100 г/л дикамбы (диметилалкил-аминная соль)) в норме расхода 0,65 л/га.</w:t>
      </w:r>
    </w:p>
    <w:p w14:paraId="458EA10F" w14:textId="77777777" w:rsidR="00814BE5" w:rsidRPr="00814BE5" w:rsidRDefault="00814BE5" w:rsidP="00814BE5">
      <w:pPr>
        <w:pStyle w:val="af1"/>
        <w:spacing w:line="360" w:lineRule="auto"/>
        <w:ind w:firstLine="567"/>
        <w:jc w:val="both"/>
        <w:rPr>
          <w:sz w:val="28"/>
          <w:szCs w:val="28"/>
        </w:rPr>
      </w:pPr>
      <w:r w:rsidRPr="00814BE5">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13 до 15 экз./м</w:t>
      </w:r>
      <w:r w:rsidRPr="00814BE5">
        <w:rPr>
          <w:sz w:val="28"/>
          <w:szCs w:val="28"/>
          <w:vertAlign w:val="superscript"/>
        </w:rPr>
        <w:t>2</w:t>
      </w:r>
      <w:r w:rsidRPr="00814BE5">
        <w:rPr>
          <w:sz w:val="28"/>
          <w:szCs w:val="28"/>
        </w:rPr>
        <w:t xml:space="preserve">, многолетние двудольные - </w:t>
      </w:r>
      <w:proofErr w:type="gramStart"/>
      <w:r w:rsidRPr="00814BE5">
        <w:rPr>
          <w:sz w:val="28"/>
          <w:szCs w:val="28"/>
        </w:rPr>
        <w:t>6-8</w:t>
      </w:r>
      <w:proofErr w:type="gramEnd"/>
      <w:r w:rsidRPr="00814BE5">
        <w:rPr>
          <w:sz w:val="28"/>
          <w:szCs w:val="28"/>
        </w:rPr>
        <w:t xml:space="preserve"> экз./м</w:t>
      </w:r>
      <w:r w:rsidRPr="00814BE5">
        <w:rPr>
          <w:sz w:val="28"/>
          <w:szCs w:val="28"/>
          <w:vertAlign w:val="superscript"/>
        </w:rPr>
        <w:t>2</w:t>
      </w:r>
      <w:r w:rsidRPr="00814BE5">
        <w:rPr>
          <w:sz w:val="28"/>
          <w:szCs w:val="28"/>
        </w:rPr>
        <w:t>.</w:t>
      </w:r>
    </w:p>
    <w:p w14:paraId="0BC5A700" w14:textId="77777777" w:rsidR="00814BE5" w:rsidRPr="00814BE5" w:rsidRDefault="00814BE5" w:rsidP="00814BE5">
      <w:pPr>
        <w:pStyle w:val="af1"/>
        <w:spacing w:line="360" w:lineRule="auto"/>
        <w:ind w:firstLine="567"/>
        <w:jc w:val="both"/>
        <w:rPr>
          <w:sz w:val="28"/>
          <w:szCs w:val="28"/>
        </w:rPr>
      </w:pPr>
      <w:r w:rsidRPr="00814BE5">
        <w:rPr>
          <w:sz w:val="28"/>
          <w:szCs w:val="28"/>
        </w:rPr>
        <w:t>После проведения обработки, эффективность гербицида Чисталан, КЭ в борьбе с отдельными видами сорных растений составила: марь белая - от 87,5% до 91,4% (0,67 л/га) и 92,5-95,7% (0,9 л/га); горчица полевая - 87,8-92,0% (0,67 л/га) и 93,1-98% (0,9 л/га); горец вьюнковый - 84,4-90,3% (0,67 л/га) и 89,2-94,8% (0,9 л/га); мышиный горошек - 83,5-89,7% (0,67 л/га) и 89,7-93% (0,9 л/га); лютик ползучий - 88,3-92,5% (0,67 л/га) и 93,3-97,5% (0,9 л/га); полынь обыкновенная - 82,7-85,5% (0,67 л/га) и 86,7-90% (0,9л/га).</w:t>
      </w:r>
    </w:p>
    <w:p w14:paraId="29416CA9" w14:textId="77777777" w:rsidR="00814BE5" w:rsidRDefault="00814BE5" w:rsidP="00814BE5">
      <w:pPr>
        <w:pStyle w:val="af1"/>
        <w:spacing w:line="360" w:lineRule="auto"/>
        <w:ind w:firstLine="567"/>
        <w:jc w:val="both"/>
        <w:rPr>
          <w:sz w:val="28"/>
          <w:szCs w:val="28"/>
        </w:rPr>
      </w:pPr>
      <w:r w:rsidRPr="00814BE5">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207608EC" w14:textId="77777777" w:rsidR="00814BE5" w:rsidRDefault="00814BE5" w:rsidP="00814BE5">
      <w:pPr>
        <w:pStyle w:val="af1"/>
        <w:spacing w:line="360" w:lineRule="auto"/>
        <w:ind w:firstLine="567"/>
        <w:jc w:val="both"/>
        <w:rPr>
          <w:sz w:val="28"/>
          <w:szCs w:val="28"/>
        </w:rPr>
      </w:pPr>
      <w:r>
        <w:rPr>
          <w:sz w:val="28"/>
          <w:szCs w:val="28"/>
        </w:rPr>
        <w:lastRenderedPageBreak/>
        <w:t xml:space="preserve">1. </w:t>
      </w:r>
      <w:r w:rsidRPr="00814BE5">
        <w:rPr>
          <w:sz w:val="28"/>
          <w:szCs w:val="28"/>
        </w:rPr>
        <w:t>Через 30 дней после обработки:</w:t>
      </w:r>
    </w:p>
    <w:p w14:paraId="4B5BE439" w14:textId="77777777" w:rsidR="00814BE5" w:rsidRDefault="00814BE5" w:rsidP="00814BE5">
      <w:pPr>
        <w:pStyle w:val="af1"/>
        <w:spacing w:line="360" w:lineRule="auto"/>
        <w:ind w:firstLine="567"/>
        <w:jc w:val="both"/>
        <w:rPr>
          <w:sz w:val="28"/>
          <w:szCs w:val="28"/>
        </w:rPr>
      </w:pPr>
      <w:r>
        <w:rPr>
          <w:sz w:val="28"/>
          <w:szCs w:val="28"/>
        </w:rPr>
        <w:t xml:space="preserve">- </w:t>
      </w:r>
      <w:r w:rsidRPr="00814BE5">
        <w:rPr>
          <w:sz w:val="28"/>
          <w:szCs w:val="28"/>
        </w:rPr>
        <w:t>применение гербицида Чисталан, КЭ в норме расхода 0,67 л/га снизило численность однолетних сорных растений до 1,9 экз./м</w:t>
      </w:r>
      <w:r w:rsidRPr="00814BE5">
        <w:rPr>
          <w:sz w:val="28"/>
          <w:szCs w:val="28"/>
          <w:vertAlign w:val="superscript"/>
        </w:rPr>
        <w:t>2</w:t>
      </w:r>
      <w:r w:rsidRPr="00814BE5">
        <w:rPr>
          <w:sz w:val="28"/>
          <w:szCs w:val="28"/>
        </w:rPr>
        <w:t xml:space="preserve"> (91%), массу до 33,2 г/м</w:t>
      </w:r>
      <w:r w:rsidRPr="00814BE5">
        <w:rPr>
          <w:sz w:val="28"/>
          <w:szCs w:val="28"/>
          <w:vertAlign w:val="superscript"/>
        </w:rPr>
        <w:t>2</w:t>
      </w:r>
      <w:r w:rsidRPr="00814BE5">
        <w:rPr>
          <w:sz w:val="28"/>
          <w:szCs w:val="28"/>
        </w:rPr>
        <w:t xml:space="preserve"> (91,2%); применение в норме 0,9 л/га снизило численность до 1,1 экз./м</w:t>
      </w:r>
      <w:r w:rsidRPr="00814BE5">
        <w:rPr>
          <w:sz w:val="28"/>
          <w:szCs w:val="28"/>
          <w:vertAlign w:val="superscript"/>
        </w:rPr>
        <w:t>2</w:t>
      </w:r>
      <w:r w:rsidRPr="00814BE5">
        <w:rPr>
          <w:sz w:val="28"/>
          <w:szCs w:val="28"/>
        </w:rPr>
        <w:t xml:space="preserve"> (94,8%), массу до 20,5 г/м</w:t>
      </w:r>
      <w:r w:rsidRPr="00814BE5">
        <w:rPr>
          <w:sz w:val="28"/>
          <w:szCs w:val="28"/>
          <w:vertAlign w:val="superscript"/>
        </w:rPr>
        <w:t>2</w:t>
      </w:r>
      <w:r w:rsidRPr="00814BE5">
        <w:rPr>
          <w:sz w:val="28"/>
          <w:szCs w:val="28"/>
        </w:rPr>
        <w:t xml:space="preserve"> (94,6%);</w:t>
      </w:r>
    </w:p>
    <w:p w14:paraId="1A70A940" w14:textId="77777777" w:rsidR="00814BE5" w:rsidRDefault="00814BE5" w:rsidP="00814BE5">
      <w:pPr>
        <w:pStyle w:val="af1"/>
        <w:spacing w:line="360" w:lineRule="auto"/>
        <w:ind w:firstLine="567"/>
        <w:jc w:val="both"/>
        <w:rPr>
          <w:sz w:val="28"/>
          <w:szCs w:val="28"/>
        </w:rPr>
      </w:pPr>
      <w:r>
        <w:rPr>
          <w:sz w:val="28"/>
          <w:szCs w:val="28"/>
        </w:rPr>
        <w:t xml:space="preserve">- </w:t>
      </w:r>
      <w:r w:rsidRPr="00814BE5">
        <w:rPr>
          <w:sz w:val="28"/>
          <w:szCs w:val="28"/>
        </w:rPr>
        <w:t>применение гербицида Чисталан, КЭ в норме расхода 0,67 л/га снизило численность многолетних сорных растений до 1,5 экз./м</w:t>
      </w:r>
      <w:r w:rsidRPr="00814BE5">
        <w:rPr>
          <w:sz w:val="28"/>
          <w:szCs w:val="28"/>
          <w:vertAlign w:val="superscript"/>
        </w:rPr>
        <w:t>2</w:t>
      </w:r>
      <w:r w:rsidRPr="00814BE5">
        <w:rPr>
          <w:sz w:val="28"/>
          <w:szCs w:val="28"/>
        </w:rPr>
        <w:t xml:space="preserve"> (86,4%), массу до 31,9 г/м</w:t>
      </w:r>
      <w:r w:rsidRPr="00814BE5">
        <w:rPr>
          <w:sz w:val="28"/>
          <w:szCs w:val="28"/>
          <w:vertAlign w:val="superscript"/>
        </w:rPr>
        <w:t>2</w:t>
      </w:r>
      <w:r w:rsidRPr="00814BE5">
        <w:rPr>
          <w:sz w:val="28"/>
          <w:szCs w:val="28"/>
        </w:rPr>
        <w:t xml:space="preserve"> (86,7%); применение в норме 0,9 л/га снизило численность до 1 экз./м</w:t>
      </w:r>
      <w:r w:rsidRPr="00814BE5">
        <w:rPr>
          <w:sz w:val="28"/>
          <w:szCs w:val="28"/>
          <w:vertAlign w:val="superscript"/>
        </w:rPr>
        <w:t>2</w:t>
      </w:r>
      <w:r w:rsidRPr="00814BE5">
        <w:rPr>
          <w:sz w:val="28"/>
          <w:szCs w:val="28"/>
        </w:rPr>
        <w:t xml:space="preserve"> (90,9%), массу до 20,5 г/м</w:t>
      </w:r>
      <w:r w:rsidRPr="00814BE5">
        <w:rPr>
          <w:sz w:val="28"/>
          <w:szCs w:val="28"/>
          <w:vertAlign w:val="superscript"/>
        </w:rPr>
        <w:t>2</w:t>
      </w:r>
      <w:r w:rsidRPr="00814BE5">
        <w:rPr>
          <w:sz w:val="28"/>
          <w:szCs w:val="28"/>
        </w:rPr>
        <w:t xml:space="preserve"> (91,5%);</w:t>
      </w:r>
    </w:p>
    <w:p w14:paraId="5EC834CA" w14:textId="4AB009EA" w:rsidR="00814BE5" w:rsidRDefault="00814BE5" w:rsidP="00814BE5">
      <w:pPr>
        <w:pStyle w:val="af1"/>
        <w:spacing w:line="360" w:lineRule="auto"/>
        <w:ind w:firstLine="567"/>
        <w:jc w:val="both"/>
        <w:rPr>
          <w:sz w:val="28"/>
          <w:szCs w:val="28"/>
        </w:rPr>
      </w:pPr>
      <w:r>
        <w:rPr>
          <w:sz w:val="28"/>
          <w:szCs w:val="28"/>
        </w:rPr>
        <w:t xml:space="preserve">- </w:t>
      </w:r>
      <w:r w:rsidRPr="00814BE5">
        <w:rPr>
          <w:sz w:val="28"/>
          <w:szCs w:val="28"/>
        </w:rPr>
        <w:t>применение эталона Чисталан-супер, КЭ в норме расхода 0,65 л/га снизило численность однолетних двудольных сорных растений до 1,2 экз./м</w:t>
      </w:r>
      <w:r w:rsidRPr="00814BE5">
        <w:rPr>
          <w:sz w:val="28"/>
          <w:szCs w:val="28"/>
          <w:vertAlign w:val="superscript"/>
        </w:rPr>
        <w:t>2</w:t>
      </w:r>
      <w:r w:rsidRPr="00814BE5">
        <w:rPr>
          <w:sz w:val="28"/>
          <w:szCs w:val="28"/>
        </w:rPr>
        <w:t xml:space="preserve"> (94,3%), массу до 22,4 г/м</w:t>
      </w:r>
      <w:r w:rsidRPr="00814BE5">
        <w:rPr>
          <w:sz w:val="28"/>
          <w:szCs w:val="28"/>
          <w:vertAlign w:val="superscript"/>
        </w:rPr>
        <w:t xml:space="preserve">2 </w:t>
      </w:r>
      <w:r w:rsidRPr="00814BE5">
        <w:rPr>
          <w:sz w:val="28"/>
          <w:szCs w:val="28"/>
        </w:rPr>
        <w:t>(94,1%); многолетних сорных растений до 1 экз./м</w:t>
      </w:r>
      <w:r w:rsidRPr="00814BE5">
        <w:rPr>
          <w:sz w:val="28"/>
          <w:szCs w:val="28"/>
          <w:vertAlign w:val="superscript"/>
        </w:rPr>
        <w:t>2</w:t>
      </w:r>
      <w:r w:rsidRPr="00814BE5">
        <w:rPr>
          <w:sz w:val="28"/>
          <w:szCs w:val="28"/>
        </w:rPr>
        <w:t xml:space="preserve"> (90,9%), м</w:t>
      </w:r>
      <w:r>
        <w:rPr>
          <w:sz w:val="28"/>
          <w:szCs w:val="28"/>
        </w:rPr>
        <w:t>асс</w:t>
      </w:r>
      <w:r w:rsidRPr="00814BE5">
        <w:rPr>
          <w:sz w:val="28"/>
          <w:szCs w:val="28"/>
        </w:rPr>
        <w:t>у до 21,3 г/м</w:t>
      </w:r>
      <w:r w:rsidRPr="00814BE5">
        <w:rPr>
          <w:sz w:val="28"/>
          <w:szCs w:val="28"/>
          <w:vertAlign w:val="superscript"/>
        </w:rPr>
        <w:t>2</w:t>
      </w:r>
      <w:r w:rsidRPr="00814BE5">
        <w:rPr>
          <w:sz w:val="28"/>
          <w:szCs w:val="28"/>
        </w:rPr>
        <w:t xml:space="preserve"> (91,1%)</w:t>
      </w:r>
      <w:r>
        <w:rPr>
          <w:sz w:val="28"/>
          <w:szCs w:val="28"/>
        </w:rPr>
        <w:t>.</w:t>
      </w:r>
    </w:p>
    <w:p w14:paraId="18D73FC7" w14:textId="1773D114" w:rsidR="00814BE5" w:rsidRPr="00814BE5" w:rsidRDefault="00814BE5" w:rsidP="00814BE5">
      <w:pPr>
        <w:pStyle w:val="af1"/>
        <w:spacing w:line="360" w:lineRule="auto"/>
        <w:ind w:firstLine="567"/>
        <w:jc w:val="both"/>
        <w:rPr>
          <w:sz w:val="28"/>
          <w:szCs w:val="28"/>
        </w:rPr>
      </w:pPr>
      <w:r>
        <w:rPr>
          <w:sz w:val="28"/>
          <w:szCs w:val="28"/>
        </w:rPr>
        <w:t xml:space="preserve">2. </w:t>
      </w:r>
      <w:r w:rsidRPr="00814BE5">
        <w:rPr>
          <w:sz w:val="28"/>
          <w:szCs w:val="28"/>
        </w:rPr>
        <w:t>Через 45 дней после обработки:</w:t>
      </w:r>
    </w:p>
    <w:p w14:paraId="0C77B568" w14:textId="77777777" w:rsidR="004536F5" w:rsidRPr="004536F5" w:rsidRDefault="004536F5" w:rsidP="004536F5">
      <w:pPr>
        <w:pStyle w:val="af1"/>
        <w:spacing w:line="360" w:lineRule="auto"/>
        <w:ind w:firstLine="567"/>
        <w:jc w:val="both"/>
        <w:rPr>
          <w:sz w:val="28"/>
          <w:szCs w:val="28"/>
        </w:rPr>
      </w:pPr>
      <w:r w:rsidRPr="004536F5">
        <w:rPr>
          <w:sz w:val="28"/>
          <w:szCs w:val="28"/>
        </w:rPr>
        <w:t>-</w:t>
      </w:r>
      <w:r w:rsidRPr="004536F5">
        <w:rPr>
          <w:sz w:val="28"/>
          <w:szCs w:val="28"/>
        </w:rPr>
        <w:tab/>
        <w:t>применение гербицида Чисталан, КЭ в норме расхода 0,67 л/га снизило численность однолетних сорных растений до 3 экз./м</w:t>
      </w:r>
      <w:r w:rsidRPr="004536F5">
        <w:rPr>
          <w:sz w:val="28"/>
          <w:szCs w:val="28"/>
          <w:vertAlign w:val="superscript"/>
        </w:rPr>
        <w:t>2</w:t>
      </w:r>
      <w:r w:rsidRPr="004536F5">
        <w:rPr>
          <w:sz w:val="28"/>
          <w:szCs w:val="28"/>
        </w:rPr>
        <w:t xml:space="preserve"> (87,5%), массу до 58,9 г/м</w:t>
      </w:r>
      <w:r w:rsidRPr="004536F5">
        <w:rPr>
          <w:sz w:val="28"/>
          <w:szCs w:val="28"/>
          <w:vertAlign w:val="superscript"/>
        </w:rPr>
        <w:t>2</w:t>
      </w:r>
      <w:r w:rsidRPr="004536F5">
        <w:rPr>
          <w:sz w:val="28"/>
          <w:szCs w:val="28"/>
        </w:rPr>
        <w:t xml:space="preserve"> (87,1%); применение в норме 0,9 л/га снизило численность до 2 экз./м</w:t>
      </w:r>
      <w:r w:rsidRPr="004536F5">
        <w:rPr>
          <w:sz w:val="28"/>
          <w:szCs w:val="28"/>
          <w:vertAlign w:val="superscript"/>
        </w:rPr>
        <w:t>2</w:t>
      </w:r>
      <w:r w:rsidRPr="004536F5">
        <w:rPr>
          <w:sz w:val="28"/>
          <w:szCs w:val="28"/>
        </w:rPr>
        <w:t xml:space="preserve"> (91,7%), массу до 38,8 г/м</w:t>
      </w:r>
      <w:r w:rsidRPr="004536F5">
        <w:rPr>
          <w:sz w:val="28"/>
          <w:szCs w:val="28"/>
          <w:vertAlign w:val="superscript"/>
        </w:rPr>
        <w:t>2</w:t>
      </w:r>
      <w:r w:rsidRPr="004536F5">
        <w:rPr>
          <w:sz w:val="28"/>
          <w:szCs w:val="28"/>
        </w:rPr>
        <w:t xml:space="preserve"> (91,5%);</w:t>
      </w:r>
    </w:p>
    <w:p w14:paraId="67771738" w14:textId="77777777" w:rsidR="004536F5" w:rsidRPr="004536F5" w:rsidRDefault="004536F5" w:rsidP="004536F5">
      <w:pPr>
        <w:pStyle w:val="af1"/>
        <w:spacing w:line="360" w:lineRule="auto"/>
        <w:ind w:firstLine="567"/>
        <w:jc w:val="both"/>
        <w:rPr>
          <w:sz w:val="28"/>
          <w:szCs w:val="28"/>
        </w:rPr>
      </w:pPr>
      <w:r w:rsidRPr="004536F5">
        <w:rPr>
          <w:sz w:val="28"/>
          <w:szCs w:val="28"/>
        </w:rPr>
        <w:t>-</w:t>
      </w:r>
      <w:r w:rsidRPr="004536F5">
        <w:rPr>
          <w:sz w:val="28"/>
          <w:szCs w:val="28"/>
        </w:rPr>
        <w:tab/>
        <w:t>применение гербицида Чисталан, КЭ в норме расхода 0,67 л/га снизило численность многолетних сорных растений до 2,7 экз./м</w:t>
      </w:r>
      <w:r w:rsidRPr="004536F5">
        <w:rPr>
          <w:sz w:val="28"/>
          <w:szCs w:val="28"/>
          <w:vertAlign w:val="superscript"/>
        </w:rPr>
        <w:t>2</w:t>
      </w:r>
      <w:r w:rsidRPr="004536F5">
        <w:rPr>
          <w:sz w:val="28"/>
          <w:szCs w:val="28"/>
        </w:rPr>
        <w:t xml:space="preserve"> (83,1%), массу до 63,5 г/м</w:t>
      </w:r>
      <w:r w:rsidRPr="004536F5">
        <w:rPr>
          <w:sz w:val="28"/>
          <w:szCs w:val="28"/>
          <w:vertAlign w:val="superscript"/>
        </w:rPr>
        <w:t>2</w:t>
      </w:r>
      <w:r w:rsidRPr="004536F5">
        <w:rPr>
          <w:sz w:val="28"/>
          <w:szCs w:val="28"/>
        </w:rPr>
        <w:t xml:space="preserve"> (82,6%); применение в норме 0,9 л/га снизило численность до 2 экз./м</w:t>
      </w:r>
      <w:r w:rsidRPr="004536F5">
        <w:rPr>
          <w:sz w:val="28"/>
          <w:szCs w:val="28"/>
          <w:vertAlign w:val="superscript"/>
        </w:rPr>
        <w:t>2</w:t>
      </w:r>
      <w:r w:rsidRPr="004536F5">
        <w:rPr>
          <w:sz w:val="28"/>
          <w:szCs w:val="28"/>
        </w:rPr>
        <w:t xml:space="preserve"> (87,5%), массу до 47,8 г/м</w:t>
      </w:r>
      <w:r w:rsidRPr="004536F5">
        <w:rPr>
          <w:sz w:val="28"/>
          <w:szCs w:val="28"/>
          <w:vertAlign w:val="superscript"/>
        </w:rPr>
        <w:t>2</w:t>
      </w:r>
      <w:r w:rsidRPr="004536F5">
        <w:rPr>
          <w:sz w:val="28"/>
          <w:szCs w:val="28"/>
        </w:rPr>
        <w:t xml:space="preserve"> (86,9%);</w:t>
      </w:r>
    </w:p>
    <w:p w14:paraId="5EC2A146" w14:textId="77777777" w:rsidR="004536F5" w:rsidRPr="004536F5" w:rsidRDefault="004536F5" w:rsidP="004536F5">
      <w:pPr>
        <w:pStyle w:val="af1"/>
        <w:spacing w:line="360" w:lineRule="auto"/>
        <w:ind w:firstLine="567"/>
        <w:jc w:val="both"/>
        <w:rPr>
          <w:sz w:val="28"/>
          <w:szCs w:val="28"/>
        </w:rPr>
      </w:pPr>
      <w:r w:rsidRPr="004536F5">
        <w:rPr>
          <w:sz w:val="28"/>
          <w:szCs w:val="28"/>
        </w:rPr>
        <w:t>-</w:t>
      </w:r>
      <w:r w:rsidRPr="004536F5">
        <w:rPr>
          <w:sz w:val="28"/>
          <w:szCs w:val="28"/>
        </w:rPr>
        <w:tab/>
        <w:t>применение эталона Чисталан-супер, КЭ в норме расхода 0,65 л/га снизило численность однолетних двудольных сорных растений до 2,2 экз./м</w:t>
      </w:r>
      <w:r w:rsidRPr="004536F5">
        <w:rPr>
          <w:sz w:val="28"/>
          <w:szCs w:val="28"/>
          <w:vertAlign w:val="superscript"/>
        </w:rPr>
        <w:t>2</w:t>
      </w:r>
      <w:r w:rsidRPr="004536F5">
        <w:rPr>
          <w:sz w:val="28"/>
          <w:szCs w:val="28"/>
        </w:rPr>
        <w:t xml:space="preserve"> (90,8%), массу до 43 г/м</w:t>
      </w:r>
      <w:r w:rsidRPr="004536F5">
        <w:rPr>
          <w:sz w:val="28"/>
          <w:szCs w:val="28"/>
          <w:vertAlign w:val="superscript"/>
        </w:rPr>
        <w:t xml:space="preserve">2 </w:t>
      </w:r>
      <w:r w:rsidRPr="004536F5">
        <w:rPr>
          <w:sz w:val="28"/>
          <w:szCs w:val="28"/>
        </w:rPr>
        <w:t>(90,5%); многолетних сорных растений - до 2,1 экз./м</w:t>
      </w:r>
      <w:r w:rsidRPr="004536F5">
        <w:rPr>
          <w:sz w:val="28"/>
          <w:szCs w:val="28"/>
          <w:vertAlign w:val="superscript"/>
        </w:rPr>
        <w:t>2</w:t>
      </w:r>
      <w:r w:rsidRPr="004536F5">
        <w:rPr>
          <w:sz w:val="28"/>
          <w:szCs w:val="28"/>
        </w:rPr>
        <w:t xml:space="preserve"> (86,9%), массу до 49,8 г/м</w:t>
      </w:r>
      <w:r w:rsidRPr="004536F5">
        <w:rPr>
          <w:sz w:val="28"/>
          <w:szCs w:val="28"/>
          <w:vertAlign w:val="superscript"/>
        </w:rPr>
        <w:t>2</w:t>
      </w:r>
      <w:r w:rsidRPr="004536F5">
        <w:rPr>
          <w:sz w:val="28"/>
          <w:szCs w:val="28"/>
        </w:rPr>
        <w:t xml:space="preserve"> (86,4%).</w:t>
      </w:r>
    </w:p>
    <w:p w14:paraId="6BB1E3C7" w14:textId="77777777" w:rsidR="004536F5" w:rsidRPr="004536F5" w:rsidRDefault="004536F5" w:rsidP="004536F5">
      <w:pPr>
        <w:pStyle w:val="af1"/>
        <w:spacing w:line="360" w:lineRule="auto"/>
        <w:ind w:firstLine="567"/>
        <w:jc w:val="both"/>
        <w:rPr>
          <w:sz w:val="28"/>
          <w:szCs w:val="28"/>
        </w:rPr>
      </w:pPr>
      <w:r w:rsidRPr="004536F5">
        <w:rPr>
          <w:sz w:val="28"/>
          <w:szCs w:val="28"/>
        </w:rPr>
        <w:t xml:space="preserve">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озимой ржи сорта Валдай. Биологическая </w:t>
      </w:r>
      <w:r w:rsidRPr="004536F5">
        <w:rPr>
          <w:sz w:val="28"/>
          <w:szCs w:val="28"/>
        </w:rPr>
        <w:lastRenderedPageBreak/>
        <w:t>эффективность гербицида была близка эффективности эталона Чисталан-супер, КЭ в соответствующих регламентах применения.</w:t>
      </w:r>
    </w:p>
    <w:p w14:paraId="227C31F8" w14:textId="77777777" w:rsidR="004536F5" w:rsidRPr="004536F5" w:rsidRDefault="004536F5" w:rsidP="004536F5">
      <w:pPr>
        <w:pStyle w:val="af1"/>
        <w:spacing w:line="360" w:lineRule="auto"/>
        <w:ind w:firstLine="567"/>
        <w:jc w:val="both"/>
        <w:rPr>
          <w:sz w:val="28"/>
          <w:szCs w:val="28"/>
        </w:rPr>
      </w:pPr>
      <w:r w:rsidRPr="004536F5">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1195C77F" w14:textId="77777777" w:rsidR="004536F5" w:rsidRPr="004536F5" w:rsidRDefault="004536F5" w:rsidP="004536F5">
      <w:pPr>
        <w:pStyle w:val="af1"/>
        <w:spacing w:line="360" w:lineRule="auto"/>
        <w:ind w:firstLine="567"/>
        <w:jc w:val="both"/>
        <w:rPr>
          <w:sz w:val="28"/>
          <w:szCs w:val="28"/>
        </w:rPr>
      </w:pPr>
      <w:r w:rsidRPr="004536F5">
        <w:rPr>
          <w:sz w:val="28"/>
          <w:szCs w:val="28"/>
        </w:rPr>
        <w:t>Урожайность озимой ржи в контроле составила 23,4 ц/га. В вариантах опыта с внесением гербицида Чисталан, КЭ в нормах расхода 0,67 л/га и 0,9 л/га получены достоверные прибавки урожайности культуры: 13,3% и 17,6% соответственно. Урожайность в опыте с применением эталона Чисталан-супер, КЭ в норме 0,65 л/га - 27,4 ц/га (прибавка 17,2%).</w:t>
      </w:r>
    </w:p>
    <w:p w14:paraId="3A1302CB" w14:textId="77777777" w:rsidR="004536F5" w:rsidRPr="004536F5" w:rsidRDefault="004536F5" w:rsidP="004536F5">
      <w:pPr>
        <w:pStyle w:val="af1"/>
        <w:spacing w:line="360" w:lineRule="auto"/>
        <w:ind w:firstLine="567"/>
        <w:jc w:val="both"/>
        <w:rPr>
          <w:sz w:val="28"/>
          <w:szCs w:val="28"/>
        </w:rPr>
      </w:pPr>
      <w:r w:rsidRPr="004536F5">
        <w:rPr>
          <w:sz w:val="28"/>
          <w:szCs w:val="28"/>
        </w:rPr>
        <w:t>Использование препарата было безопасным для защищаемой культуры.</w:t>
      </w:r>
    </w:p>
    <w:p w14:paraId="065EED4E" w14:textId="77777777" w:rsidR="004536F5" w:rsidRPr="004536F5" w:rsidRDefault="004536F5" w:rsidP="004536F5">
      <w:pPr>
        <w:pStyle w:val="af1"/>
        <w:spacing w:line="360" w:lineRule="auto"/>
        <w:ind w:firstLine="567"/>
        <w:jc w:val="both"/>
        <w:rPr>
          <w:b/>
          <w:bCs/>
          <w:i/>
          <w:iCs/>
          <w:sz w:val="28"/>
          <w:szCs w:val="28"/>
        </w:rPr>
      </w:pPr>
      <w:r w:rsidRPr="004536F5">
        <w:rPr>
          <w:b/>
          <w:bCs/>
          <w:i/>
          <w:iCs/>
          <w:sz w:val="28"/>
          <w:szCs w:val="28"/>
        </w:rPr>
        <w:t>Рожь озимая. Сорт: Валдай. 2023 год.</w:t>
      </w:r>
    </w:p>
    <w:p w14:paraId="02C28EB9" w14:textId="77777777" w:rsidR="004536F5" w:rsidRPr="004536F5" w:rsidRDefault="004536F5" w:rsidP="004536F5">
      <w:pPr>
        <w:pStyle w:val="af1"/>
        <w:spacing w:line="360" w:lineRule="auto"/>
        <w:ind w:firstLine="567"/>
        <w:jc w:val="both"/>
        <w:rPr>
          <w:sz w:val="28"/>
          <w:szCs w:val="28"/>
        </w:rPr>
      </w:pPr>
      <w:r w:rsidRPr="004536F5">
        <w:rPr>
          <w:sz w:val="28"/>
          <w:szCs w:val="28"/>
        </w:rPr>
        <w:t>Испытания по изучению биологической эффективности исследуемого гербицида Чисталан, КЭ проводили на посевах озимой ржи сорта Валдай. В качестве эталона применяли препарат Чисталан-супер, КЭ в норме расхода 0,65 л/га.</w:t>
      </w:r>
    </w:p>
    <w:p w14:paraId="7CEA0A52" w14:textId="77777777" w:rsidR="004536F5" w:rsidRPr="004536F5" w:rsidRDefault="004536F5" w:rsidP="004536F5">
      <w:pPr>
        <w:pStyle w:val="af1"/>
        <w:spacing w:line="360" w:lineRule="auto"/>
        <w:ind w:firstLine="567"/>
        <w:jc w:val="both"/>
        <w:rPr>
          <w:sz w:val="28"/>
          <w:szCs w:val="28"/>
        </w:rPr>
      </w:pPr>
      <w:r w:rsidRPr="004536F5">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4536F5">
        <w:rPr>
          <w:sz w:val="28"/>
          <w:szCs w:val="28"/>
        </w:rPr>
        <w:t>28 - 30</w:t>
      </w:r>
      <w:proofErr w:type="gramEnd"/>
      <w:r w:rsidRPr="004536F5">
        <w:rPr>
          <w:sz w:val="28"/>
          <w:szCs w:val="28"/>
        </w:rPr>
        <w:t xml:space="preserve"> экз./м</w:t>
      </w:r>
      <w:r w:rsidRPr="004536F5">
        <w:rPr>
          <w:sz w:val="28"/>
          <w:szCs w:val="28"/>
          <w:vertAlign w:val="superscript"/>
        </w:rPr>
        <w:t>2</w:t>
      </w:r>
      <w:r w:rsidRPr="004536F5">
        <w:rPr>
          <w:sz w:val="28"/>
          <w:szCs w:val="28"/>
        </w:rPr>
        <w:t>, многолетних двудольных - от 14 до 16 экз./м</w:t>
      </w:r>
      <w:r w:rsidRPr="004536F5">
        <w:rPr>
          <w:sz w:val="28"/>
          <w:szCs w:val="28"/>
          <w:vertAlign w:val="superscript"/>
        </w:rPr>
        <w:t>2</w:t>
      </w:r>
      <w:r w:rsidRPr="004536F5">
        <w:rPr>
          <w:sz w:val="28"/>
          <w:szCs w:val="28"/>
        </w:rPr>
        <w:t>.</w:t>
      </w:r>
    </w:p>
    <w:p w14:paraId="399AF80F" w14:textId="77777777" w:rsidR="004536F5" w:rsidRPr="004536F5" w:rsidRDefault="004536F5" w:rsidP="004536F5">
      <w:pPr>
        <w:pStyle w:val="af1"/>
        <w:spacing w:line="360" w:lineRule="auto"/>
        <w:ind w:firstLine="567"/>
        <w:jc w:val="both"/>
        <w:rPr>
          <w:sz w:val="28"/>
          <w:szCs w:val="28"/>
        </w:rPr>
      </w:pPr>
      <w:r w:rsidRPr="004536F5">
        <w:rPr>
          <w:sz w:val="28"/>
          <w:szCs w:val="28"/>
        </w:rPr>
        <w:t>После обработки контроль сорных растений проводили на 30 и 45 сутки, а также в период уборки урожая культуры.</w:t>
      </w:r>
    </w:p>
    <w:p w14:paraId="092B2335" w14:textId="77777777" w:rsidR="004536F5" w:rsidRPr="004536F5" w:rsidRDefault="004536F5" w:rsidP="004536F5">
      <w:pPr>
        <w:pStyle w:val="af1"/>
        <w:spacing w:line="360" w:lineRule="auto"/>
        <w:ind w:firstLine="567"/>
        <w:jc w:val="both"/>
        <w:rPr>
          <w:sz w:val="28"/>
          <w:szCs w:val="28"/>
        </w:rPr>
      </w:pPr>
      <w:r w:rsidRPr="004536F5">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- 86,5% по количеству и 87,2% по массе растений, в варианте Чисталан, КЭ (0,9 л/га) - 97,3% по количеству и 97% по массе, в варианте Чисталан-супер, КЭ (0,65 л/га) - 100% по количеству и 100% по массе сорных растений.</w:t>
      </w:r>
    </w:p>
    <w:p w14:paraId="56F24DDE" w14:textId="77777777" w:rsidR="004536F5" w:rsidRPr="004536F5" w:rsidRDefault="004536F5" w:rsidP="004536F5">
      <w:pPr>
        <w:pStyle w:val="af1"/>
        <w:spacing w:line="360" w:lineRule="auto"/>
        <w:ind w:firstLine="567"/>
        <w:jc w:val="both"/>
        <w:rPr>
          <w:sz w:val="28"/>
          <w:szCs w:val="28"/>
        </w:rPr>
      </w:pPr>
      <w:r w:rsidRPr="004536F5">
        <w:rPr>
          <w:sz w:val="28"/>
          <w:szCs w:val="28"/>
        </w:rPr>
        <w:t xml:space="preserve">На 45 сутки получена следующая эффективность: Чисталан, КЭ (0,67 л/га) - 82,5% (по количеству) и 83,1% (по массе), Чисталан, КЭ (0,9 л/га) - 95% </w:t>
      </w:r>
      <w:r w:rsidRPr="004536F5">
        <w:rPr>
          <w:sz w:val="28"/>
          <w:szCs w:val="28"/>
        </w:rPr>
        <w:lastRenderedPageBreak/>
        <w:t>(по количеству) и 95,4% (по массе), Чисталан-супер, КЭ - 97,5% по количеству и 96,5% по массе сорных растений.</w:t>
      </w:r>
    </w:p>
    <w:p w14:paraId="11B962DD" w14:textId="77777777" w:rsidR="0024306C" w:rsidRPr="0024306C" w:rsidRDefault="0024306C" w:rsidP="0024306C">
      <w:pPr>
        <w:pStyle w:val="af1"/>
        <w:spacing w:line="360" w:lineRule="auto"/>
        <w:ind w:firstLine="567"/>
        <w:jc w:val="both"/>
        <w:rPr>
          <w:sz w:val="28"/>
          <w:szCs w:val="28"/>
        </w:rPr>
      </w:pPr>
      <w:r w:rsidRPr="0024306C">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77,8% (0,67 л/га) и 91,1% (0,9 л/га), в варианте с эталоном Чисталан-супер, КЭ в норме 0,65 л/га - 93,3%. Средняя численность сорных растений в контроле в период уборки была 45 экз./м</w:t>
      </w:r>
      <w:r w:rsidRPr="0024306C">
        <w:rPr>
          <w:sz w:val="28"/>
          <w:szCs w:val="28"/>
          <w:vertAlign w:val="superscript"/>
        </w:rPr>
        <w:t>2</w:t>
      </w:r>
      <w:r w:rsidRPr="0024306C">
        <w:rPr>
          <w:sz w:val="28"/>
          <w:szCs w:val="28"/>
        </w:rPr>
        <w:t>.</w:t>
      </w:r>
    </w:p>
    <w:p w14:paraId="10126C10" w14:textId="77777777" w:rsidR="0024306C" w:rsidRPr="0024306C" w:rsidRDefault="0024306C" w:rsidP="0024306C">
      <w:pPr>
        <w:pStyle w:val="af1"/>
        <w:spacing w:line="360" w:lineRule="auto"/>
        <w:ind w:firstLine="567"/>
        <w:jc w:val="both"/>
        <w:rPr>
          <w:sz w:val="28"/>
          <w:szCs w:val="28"/>
        </w:rPr>
      </w:pPr>
      <w:r w:rsidRPr="0024306C">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- 75% по снижению количества сорных растений и 74% по снижению их массы; в варианте Чисталан, КЭ (0,9 л/га) по снижению количества 90% и 89,3% по снижению массы растений; в опыте с эталоном Чисталан-супер, КЭ (0,65 л/га) - 95% по снижению количества и 96% по снижению массы сорных растений.</w:t>
      </w:r>
    </w:p>
    <w:p w14:paraId="2DC868FF" w14:textId="77777777" w:rsidR="0024306C" w:rsidRPr="0024306C" w:rsidRDefault="0024306C" w:rsidP="0024306C">
      <w:pPr>
        <w:pStyle w:val="af1"/>
        <w:spacing w:line="360" w:lineRule="auto"/>
        <w:ind w:firstLine="567"/>
        <w:jc w:val="both"/>
        <w:rPr>
          <w:sz w:val="28"/>
          <w:szCs w:val="28"/>
        </w:rPr>
      </w:pPr>
      <w:r w:rsidRPr="0024306C">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- 77,3% (0,67 л/га) и 86,4% (0,9 л/га) по снижению количества сорных растений и 78,1% (0,67 л/га) и 87,2% (0,9 л/га) по снижению их массы; эффективность эталона Чисталан-супер, КЭ (0,65 л/га) по снижению количества сорных растений 86,4%, по снижению массы - 86,1%.</w:t>
      </w:r>
    </w:p>
    <w:p w14:paraId="7C70C78A" w14:textId="77777777" w:rsidR="0024306C" w:rsidRPr="0024306C" w:rsidRDefault="0024306C" w:rsidP="0024306C">
      <w:pPr>
        <w:pStyle w:val="af1"/>
        <w:spacing w:line="360" w:lineRule="auto"/>
        <w:ind w:firstLine="567"/>
        <w:jc w:val="both"/>
        <w:rPr>
          <w:sz w:val="28"/>
          <w:szCs w:val="28"/>
        </w:rPr>
      </w:pPr>
      <w:r w:rsidRPr="0024306C">
        <w:rPr>
          <w:sz w:val="28"/>
          <w:szCs w:val="28"/>
        </w:rPr>
        <w:t>При уборке урожая эффективность препаратов составила: Чисталан, КЭ (0,67 л/га) - 70,4%, Чисталан, КЭ (0,9 л/га) - 81,5%, Чисталан-супер, КЭ (0,65 л/га) - 85,2%.</w:t>
      </w:r>
    </w:p>
    <w:p w14:paraId="0DA3EF39" w14:textId="49E302FC" w:rsidR="0024306C" w:rsidRPr="0024306C" w:rsidRDefault="0024306C" w:rsidP="0024306C">
      <w:pPr>
        <w:pStyle w:val="af1"/>
        <w:spacing w:line="360" w:lineRule="auto"/>
        <w:ind w:firstLine="567"/>
        <w:jc w:val="both"/>
        <w:rPr>
          <w:sz w:val="28"/>
          <w:szCs w:val="28"/>
        </w:rPr>
      </w:pPr>
      <w:r w:rsidRPr="0024306C">
        <w:rPr>
          <w:sz w:val="28"/>
          <w:szCs w:val="28"/>
        </w:rPr>
        <w:t>Средняя урожайность озимой ржи в контроле - 18,3 ц/га. В опытах с применением гербицидов зафиксирована достоверная прибавка урожая:</w:t>
      </w:r>
      <w:r>
        <w:rPr>
          <w:sz w:val="28"/>
          <w:szCs w:val="28"/>
        </w:rPr>
        <w:t xml:space="preserve"> </w:t>
      </w:r>
      <w:r w:rsidRPr="0024306C">
        <w:rPr>
          <w:sz w:val="28"/>
          <w:szCs w:val="28"/>
        </w:rPr>
        <w:t>Чисталан, КЭ прибавка составила 13,7% (0</w:t>
      </w:r>
      <w:r>
        <w:rPr>
          <w:sz w:val="28"/>
          <w:szCs w:val="28"/>
        </w:rPr>
        <w:t>,</w:t>
      </w:r>
      <w:r w:rsidRPr="0024306C">
        <w:rPr>
          <w:sz w:val="28"/>
          <w:szCs w:val="28"/>
        </w:rPr>
        <w:t>67 л/га) и 17</w:t>
      </w:r>
      <w:r>
        <w:rPr>
          <w:sz w:val="28"/>
          <w:szCs w:val="28"/>
        </w:rPr>
        <w:t>,</w:t>
      </w:r>
      <w:r w:rsidRPr="0024306C">
        <w:rPr>
          <w:sz w:val="28"/>
          <w:szCs w:val="28"/>
        </w:rPr>
        <w:t>5% (0,9 л/га): в эталоне Чисталан-</w:t>
      </w:r>
      <w:r>
        <w:rPr>
          <w:sz w:val="28"/>
          <w:szCs w:val="28"/>
        </w:rPr>
        <w:t>супер, КЭ</w:t>
      </w:r>
      <w:r w:rsidRPr="0024306C">
        <w:rPr>
          <w:sz w:val="28"/>
          <w:szCs w:val="28"/>
        </w:rPr>
        <w:t xml:space="preserve"> (0,65 л/га) - 18%.</w:t>
      </w:r>
    </w:p>
    <w:p w14:paraId="3E019B12" w14:textId="77777777" w:rsidR="0024306C" w:rsidRPr="0024306C" w:rsidRDefault="0024306C" w:rsidP="0024306C">
      <w:pPr>
        <w:pStyle w:val="af1"/>
        <w:spacing w:line="360" w:lineRule="auto"/>
        <w:ind w:firstLine="567"/>
        <w:jc w:val="both"/>
        <w:rPr>
          <w:b/>
          <w:bCs/>
          <w:i/>
          <w:iCs/>
          <w:sz w:val="28"/>
          <w:szCs w:val="28"/>
        </w:rPr>
      </w:pPr>
      <w:r w:rsidRPr="0024306C">
        <w:rPr>
          <w:b/>
          <w:bCs/>
          <w:i/>
          <w:iCs/>
          <w:sz w:val="28"/>
          <w:szCs w:val="28"/>
        </w:rPr>
        <w:t>Ячмень озимый. Сорт: Виват. 2022 год.</w:t>
      </w:r>
    </w:p>
    <w:p w14:paraId="5EA6E26B" w14:textId="77777777" w:rsidR="0024306C" w:rsidRPr="0024306C" w:rsidRDefault="0024306C" w:rsidP="0024306C">
      <w:pPr>
        <w:pStyle w:val="af1"/>
        <w:spacing w:line="360" w:lineRule="auto"/>
        <w:ind w:firstLine="567"/>
        <w:jc w:val="both"/>
        <w:rPr>
          <w:sz w:val="28"/>
          <w:szCs w:val="28"/>
        </w:rPr>
      </w:pPr>
      <w:r w:rsidRPr="0024306C">
        <w:rPr>
          <w:sz w:val="28"/>
          <w:szCs w:val="28"/>
        </w:rPr>
        <w:t xml:space="preserve">Испытания по изучению биологической эффективности гербицида Чисталан, КЭ в Воронежской области проводили в посевах озимого ячменя </w:t>
      </w:r>
      <w:r w:rsidRPr="0024306C">
        <w:rPr>
          <w:sz w:val="28"/>
          <w:szCs w:val="28"/>
        </w:rPr>
        <w:lastRenderedPageBreak/>
        <w:t>сорта Виват. В качестве стандарта применяли препарат Чисталан-супер, КЭ (500 г/л 2,4-Д (2-этилгексиловый эфир) + 100 г/л дикамбы (диметилалкиламинная соль)) в норме расхода 0,65 л/га.</w:t>
      </w:r>
    </w:p>
    <w:p w14:paraId="43491DC1" w14:textId="77777777" w:rsidR="0024306C" w:rsidRPr="0024306C" w:rsidRDefault="0024306C" w:rsidP="0024306C">
      <w:pPr>
        <w:pStyle w:val="af1"/>
        <w:spacing w:line="360" w:lineRule="auto"/>
        <w:ind w:firstLine="567"/>
        <w:jc w:val="both"/>
        <w:rPr>
          <w:sz w:val="28"/>
          <w:szCs w:val="28"/>
        </w:rPr>
      </w:pPr>
      <w:r w:rsidRPr="0024306C">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12 до 15 экз./м</w:t>
      </w:r>
      <w:r w:rsidRPr="0024306C">
        <w:rPr>
          <w:sz w:val="28"/>
          <w:szCs w:val="28"/>
          <w:vertAlign w:val="superscript"/>
        </w:rPr>
        <w:t>2</w:t>
      </w:r>
      <w:r w:rsidRPr="0024306C">
        <w:rPr>
          <w:sz w:val="28"/>
          <w:szCs w:val="28"/>
        </w:rPr>
        <w:t xml:space="preserve">, многолетние двудольные - </w:t>
      </w:r>
      <w:proofErr w:type="gramStart"/>
      <w:r w:rsidRPr="0024306C">
        <w:rPr>
          <w:sz w:val="28"/>
          <w:szCs w:val="28"/>
        </w:rPr>
        <w:t>7-9</w:t>
      </w:r>
      <w:proofErr w:type="gramEnd"/>
      <w:r w:rsidRPr="0024306C">
        <w:rPr>
          <w:sz w:val="28"/>
          <w:szCs w:val="28"/>
        </w:rPr>
        <w:t xml:space="preserve"> экз./м</w:t>
      </w:r>
      <w:r w:rsidRPr="0024306C">
        <w:rPr>
          <w:sz w:val="28"/>
          <w:szCs w:val="28"/>
          <w:vertAlign w:val="superscript"/>
        </w:rPr>
        <w:t>2</w:t>
      </w:r>
      <w:r w:rsidRPr="0024306C">
        <w:rPr>
          <w:sz w:val="28"/>
          <w:szCs w:val="28"/>
        </w:rPr>
        <w:t>.</w:t>
      </w:r>
    </w:p>
    <w:p w14:paraId="67074AC1" w14:textId="77777777" w:rsidR="0024306C" w:rsidRPr="0024306C" w:rsidRDefault="0024306C" w:rsidP="0024306C">
      <w:pPr>
        <w:pStyle w:val="af1"/>
        <w:spacing w:line="360" w:lineRule="auto"/>
        <w:ind w:firstLine="567"/>
        <w:jc w:val="both"/>
        <w:rPr>
          <w:sz w:val="28"/>
          <w:szCs w:val="28"/>
        </w:rPr>
      </w:pPr>
      <w:r w:rsidRPr="0024306C">
        <w:rPr>
          <w:sz w:val="28"/>
          <w:szCs w:val="28"/>
        </w:rPr>
        <w:t>После проведения обработки, эффективность гербицида Чисталан, КЭ в борьбе с отдельными видами сорных растений составила: марь белая - от 86,3% до 90,9% (0,67 л/га) и 90,8-96,7% (0,9 л/га); горчица полевая - 88-92,5% (0,67 л/га) и 92,7-98% (0,9 л/га); горец вьюнковый - 83,3-86% (0,67 л/га) и 86,7-91,8% (0,9 л/га); цикорий обыкновенный - 85,5-90,4% (0,67 л/га) и 90,4-97,5% (0,9 л/га); лютик ползучий - 84,1-88,3% (0,67 л/га) и 89,3-93,2% (0,9 л/га); полынь обыкновенная - 88,6-91,3% (0,67 л/га) и 92,7-95,8% (0,9 л/га).</w:t>
      </w:r>
    </w:p>
    <w:p w14:paraId="28089C27" w14:textId="77777777" w:rsidR="0024306C" w:rsidRDefault="0024306C" w:rsidP="0024306C">
      <w:pPr>
        <w:pStyle w:val="af1"/>
        <w:spacing w:line="360" w:lineRule="auto"/>
        <w:ind w:firstLine="567"/>
        <w:jc w:val="both"/>
        <w:rPr>
          <w:sz w:val="28"/>
          <w:szCs w:val="28"/>
        </w:rPr>
      </w:pPr>
      <w:r w:rsidRPr="0024306C">
        <w:rPr>
          <w:sz w:val="28"/>
          <w:szCs w:val="28"/>
        </w:rPr>
        <w:t>При проведении учетов биологической эффективности изучаемого гербицида Чисталан, КЭ и эталона Чисталан-супер, КЭ в борьбе с однолетними и многолетними двудольными сорняками получены следующие результаты:</w:t>
      </w:r>
    </w:p>
    <w:p w14:paraId="7A62F17C" w14:textId="77777777" w:rsidR="0024306C" w:rsidRDefault="0024306C" w:rsidP="0024306C">
      <w:pPr>
        <w:pStyle w:val="af1"/>
        <w:spacing w:line="360" w:lineRule="auto"/>
        <w:ind w:firstLine="567"/>
        <w:jc w:val="both"/>
        <w:rPr>
          <w:sz w:val="28"/>
          <w:szCs w:val="28"/>
        </w:rPr>
      </w:pPr>
      <w:r>
        <w:rPr>
          <w:sz w:val="28"/>
          <w:szCs w:val="28"/>
        </w:rPr>
        <w:t xml:space="preserve">1. </w:t>
      </w:r>
      <w:r w:rsidRPr="0024306C">
        <w:rPr>
          <w:sz w:val="28"/>
          <w:szCs w:val="28"/>
        </w:rPr>
        <w:t>Через 30 дней после обработки:</w:t>
      </w:r>
    </w:p>
    <w:p w14:paraId="11F0AFC6" w14:textId="77777777" w:rsidR="0024306C" w:rsidRDefault="0024306C" w:rsidP="0024306C">
      <w:pPr>
        <w:pStyle w:val="af1"/>
        <w:spacing w:line="360" w:lineRule="auto"/>
        <w:ind w:firstLine="567"/>
        <w:jc w:val="both"/>
        <w:rPr>
          <w:sz w:val="28"/>
          <w:szCs w:val="28"/>
        </w:rPr>
      </w:pPr>
      <w:r>
        <w:rPr>
          <w:sz w:val="28"/>
          <w:szCs w:val="28"/>
        </w:rPr>
        <w:t xml:space="preserve">- </w:t>
      </w:r>
      <w:r w:rsidRPr="0024306C">
        <w:rPr>
          <w:sz w:val="28"/>
          <w:szCs w:val="28"/>
        </w:rPr>
        <w:t>применение гербицида Чисталан, КЭ в норме расхода 0,67 л/га снизило численность однолетних сорных растений до 2,1 экз./м</w:t>
      </w:r>
      <w:r w:rsidRPr="0024306C">
        <w:rPr>
          <w:sz w:val="28"/>
          <w:szCs w:val="28"/>
          <w:vertAlign w:val="superscript"/>
        </w:rPr>
        <w:t>2</w:t>
      </w:r>
      <w:r w:rsidRPr="0024306C">
        <w:rPr>
          <w:sz w:val="28"/>
          <w:szCs w:val="28"/>
        </w:rPr>
        <w:t xml:space="preserve"> (88,9%), массу до 38,5 г/м</w:t>
      </w:r>
      <w:r w:rsidRPr="0024306C">
        <w:rPr>
          <w:sz w:val="28"/>
          <w:szCs w:val="28"/>
          <w:vertAlign w:val="superscript"/>
        </w:rPr>
        <w:t>2</w:t>
      </w:r>
      <w:r w:rsidRPr="0024306C">
        <w:rPr>
          <w:sz w:val="28"/>
          <w:szCs w:val="28"/>
        </w:rPr>
        <w:t xml:space="preserve"> (88,7%); применение в норме 0,9 л/га снизило численность до 1,2 экз./м</w:t>
      </w:r>
      <w:r w:rsidRPr="0024306C">
        <w:rPr>
          <w:sz w:val="28"/>
          <w:szCs w:val="28"/>
          <w:vertAlign w:val="superscript"/>
        </w:rPr>
        <w:t>2</w:t>
      </w:r>
      <w:r w:rsidRPr="0024306C">
        <w:rPr>
          <w:sz w:val="28"/>
          <w:szCs w:val="28"/>
        </w:rPr>
        <w:t xml:space="preserve"> (93,7%), массу до 20,7 г/м</w:t>
      </w:r>
      <w:r w:rsidRPr="0024306C">
        <w:rPr>
          <w:sz w:val="28"/>
          <w:szCs w:val="28"/>
          <w:vertAlign w:val="superscript"/>
        </w:rPr>
        <w:t>2</w:t>
      </w:r>
      <w:r w:rsidRPr="0024306C">
        <w:rPr>
          <w:sz w:val="28"/>
          <w:szCs w:val="28"/>
        </w:rPr>
        <w:t xml:space="preserve"> (93,9%);</w:t>
      </w:r>
    </w:p>
    <w:p w14:paraId="1DB61F30" w14:textId="77777777" w:rsidR="0024306C" w:rsidRDefault="0024306C" w:rsidP="0024306C">
      <w:pPr>
        <w:pStyle w:val="af1"/>
        <w:spacing w:line="360" w:lineRule="auto"/>
        <w:ind w:firstLine="567"/>
        <w:jc w:val="both"/>
        <w:rPr>
          <w:sz w:val="28"/>
          <w:szCs w:val="28"/>
        </w:rPr>
      </w:pPr>
      <w:r>
        <w:rPr>
          <w:sz w:val="28"/>
          <w:szCs w:val="28"/>
        </w:rPr>
        <w:t xml:space="preserve">- </w:t>
      </w:r>
      <w:r w:rsidRPr="0024306C">
        <w:rPr>
          <w:sz w:val="28"/>
          <w:szCs w:val="28"/>
        </w:rPr>
        <w:t>применение гербицида Чисталан, КЭ в норме расхода 0,67 л/га снизило численность многолетних сорных растений до 1,5 экз./м</w:t>
      </w:r>
      <w:r w:rsidRPr="0024306C">
        <w:rPr>
          <w:sz w:val="28"/>
          <w:szCs w:val="28"/>
          <w:vertAlign w:val="superscript"/>
        </w:rPr>
        <w:t>2</w:t>
      </w:r>
      <w:r w:rsidRPr="0024306C">
        <w:rPr>
          <w:sz w:val="28"/>
          <w:szCs w:val="28"/>
        </w:rPr>
        <w:t xml:space="preserve"> (87,5%), массу до 33,6 г/м</w:t>
      </w:r>
      <w:r w:rsidRPr="0024306C">
        <w:rPr>
          <w:sz w:val="28"/>
          <w:szCs w:val="28"/>
          <w:vertAlign w:val="superscript"/>
        </w:rPr>
        <w:t>2</w:t>
      </w:r>
      <w:r w:rsidRPr="0024306C">
        <w:rPr>
          <w:sz w:val="28"/>
          <w:szCs w:val="28"/>
        </w:rPr>
        <w:t xml:space="preserve"> (87,3%); применение в норме 0,9 л/га снизило численность до 1 экз./м</w:t>
      </w:r>
      <w:r w:rsidRPr="0024306C">
        <w:rPr>
          <w:sz w:val="28"/>
          <w:szCs w:val="28"/>
          <w:vertAlign w:val="superscript"/>
        </w:rPr>
        <w:t>2</w:t>
      </w:r>
      <w:r w:rsidRPr="0024306C">
        <w:rPr>
          <w:sz w:val="28"/>
          <w:szCs w:val="28"/>
        </w:rPr>
        <w:t xml:space="preserve"> (91,7%), массу до 21,7 г/м</w:t>
      </w:r>
      <w:r w:rsidRPr="0024306C">
        <w:rPr>
          <w:sz w:val="28"/>
          <w:szCs w:val="28"/>
          <w:vertAlign w:val="superscript"/>
        </w:rPr>
        <w:t>2</w:t>
      </w:r>
      <w:r w:rsidRPr="0024306C">
        <w:rPr>
          <w:sz w:val="28"/>
          <w:szCs w:val="28"/>
        </w:rPr>
        <w:t xml:space="preserve"> (91,8%);</w:t>
      </w:r>
    </w:p>
    <w:p w14:paraId="4F5C6ED6" w14:textId="77777777" w:rsidR="0024306C" w:rsidRDefault="0024306C" w:rsidP="0024306C">
      <w:pPr>
        <w:pStyle w:val="af1"/>
        <w:spacing w:line="360" w:lineRule="auto"/>
        <w:ind w:firstLine="567"/>
        <w:jc w:val="both"/>
        <w:rPr>
          <w:sz w:val="28"/>
          <w:szCs w:val="28"/>
        </w:rPr>
      </w:pPr>
      <w:r>
        <w:rPr>
          <w:sz w:val="28"/>
          <w:szCs w:val="28"/>
        </w:rPr>
        <w:t xml:space="preserve">- </w:t>
      </w:r>
      <w:r w:rsidRPr="0024306C">
        <w:rPr>
          <w:sz w:val="28"/>
          <w:szCs w:val="28"/>
        </w:rPr>
        <w:t>применение эталона Чисталан-супер, КЭ в норме расхода 0,65 л/га снизило численность однолетних двудольных сорных растений до 1,3 экз./м</w:t>
      </w:r>
      <w:r w:rsidRPr="0024306C">
        <w:rPr>
          <w:sz w:val="28"/>
          <w:szCs w:val="28"/>
          <w:vertAlign w:val="superscript"/>
        </w:rPr>
        <w:t>2</w:t>
      </w:r>
      <w:r w:rsidRPr="0024306C">
        <w:rPr>
          <w:sz w:val="28"/>
          <w:szCs w:val="28"/>
        </w:rPr>
        <w:t xml:space="preserve"> (93,2%), массу до 24,2 г/м</w:t>
      </w:r>
      <w:r w:rsidRPr="0024306C">
        <w:rPr>
          <w:sz w:val="28"/>
          <w:szCs w:val="28"/>
          <w:vertAlign w:val="superscript"/>
        </w:rPr>
        <w:t xml:space="preserve">2 </w:t>
      </w:r>
      <w:r w:rsidRPr="0024306C">
        <w:rPr>
          <w:sz w:val="28"/>
          <w:szCs w:val="28"/>
        </w:rPr>
        <w:t>(92,9%); многолетних сорных растений до 1,1 экз./м</w:t>
      </w:r>
      <w:r w:rsidRPr="0024306C">
        <w:rPr>
          <w:sz w:val="28"/>
          <w:szCs w:val="28"/>
          <w:vertAlign w:val="superscript"/>
        </w:rPr>
        <w:t>2</w:t>
      </w:r>
      <w:r w:rsidRPr="0024306C">
        <w:rPr>
          <w:sz w:val="28"/>
          <w:szCs w:val="28"/>
        </w:rPr>
        <w:t xml:space="preserve"> (90,8%), массу до 24,9 г/м</w:t>
      </w:r>
      <w:r w:rsidRPr="0024306C">
        <w:rPr>
          <w:sz w:val="28"/>
          <w:szCs w:val="28"/>
          <w:vertAlign w:val="superscript"/>
        </w:rPr>
        <w:t>2</w:t>
      </w:r>
      <w:r w:rsidRPr="0024306C">
        <w:rPr>
          <w:sz w:val="28"/>
          <w:szCs w:val="28"/>
        </w:rPr>
        <w:t xml:space="preserve"> (90,6%).</w:t>
      </w:r>
    </w:p>
    <w:p w14:paraId="33E9F593" w14:textId="076DA995" w:rsidR="0024306C" w:rsidRPr="0024306C" w:rsidRDefault="0024306C" w:rsidP="0024306C">
      <w:pPr>
        <w:pStyle w:val="af1"/>
        <w:spacing w:line="360" w:lineRule="auto"/>
        <w:ind w:firstLine="567"/>
        <w:jc w:val="both"/>
        <w:rPr>
          <w:sz w:val="28"/>
          <w:szCs w:val="28"/>
        </w:rPr>
      </w:pPr>
      <w:r>
        <w:rPr>
          <w:sz w:val="28"/>
          <w:szCs w:val="28"/>
        </w:rPr>
        <w:lastRenderedPageBreak/>
        <w:t xml:space="preserve">2. </w:t>
      </w:r>
      <w:r w:rsidRPr="0024306C">
        <w:rPr>
          <w:sz w:val="28"/>
          <w:szCs w:val="28"/>
        </w:rPr>
        <w:t>Через 45 дней после обработки:</w:t>
      </w:r>
    </w:p>
    <w:p w14:paraId="317EDF78" w14:textId="77777777" w:rsidR="0024306C" w:rsidRPr="0024306C" w:rsidRDefault="0024306C" w:rsidP="0024306C">
      <w:pPr>
        <w:pStyle w:val="af1"/>
        <w:spacing w:line="360" w:lineRule="auto"/>
        <w:ind w:firstLine="567"/>
        <w:jc w:val="both"/>
        <w:rPr>
          <w:sz w:val="28"/>
          <w:szCs w:val="28"/>
        </w:rPr>
      </w:pPr>
      <w:r w:rsidRPr="0024306C">
        <w:rPr>
          <w:sz w:val="28"/>
          <w:szCs w:val="28"/>
        </w:rPr>
        <w:t>- применение гербицида Чисталан, КЭ в норме расхода 0,67 л/га снизило численность однолетних сорных растений до 3,3 экз./м</w:t>
      </w:r>
      <w:r w:rsidRPr="0024306C">
        <w:rPr>
          <w:sz w:val="28"/>
          <w:szCs w:val="28"/>
          <w:vertAlign w:val="superscript"/>
        </w:rPr>
        <w:t>2</w:t>
      </w:r>
      <w:r w:rsidRPr="0024306C">
        <w:rPr>
          <w:sz w:val="28"/>
          <w:szCs w:val="28"/>
        </w:rPr>
        <w:t xml:space="preserve"> (85,7%), массу до 64 г/м</w:t>
      </w:r>
      <w:r w:rsidRPr="0024306C">
        <w:rPr>
          <w:sz w:val="28"/>
          <w:szCs w:val="28"/>
          <w:vertAlign w:val="superscript"/>
        </w:rPr>
        <w:t>2</w:t>
      </w:r>
      <w:r w:rsidRPr="0024306C">
        <w:rPr>
          <w:sz w:val="28"/>
          <w:szCs w:val="28"/>
        </w:rPr>
        <w:t xml:space="preserve"> (85,3%); применение в норме 0,9 л/га снизило численность до 2,5 экз./м</w:t>
      </w:r>
      <w:r w:rsidRPr="0024306C">
        <w:rPr>
          <w:sz w:val="28"/>
          <w:szCs w:val="28"/>
          <w:vertAlign w:val="superscript"/>
        </w:rPr>
        <w:t>2</w:t>
      </w:r>
      <w:r w:rsidRPr="0024306C">
        <w:rPr>
          <w:sz w:val="28"/>
          <w:szCs w:val="28"/>
        </w:rPr>
        <w:t xml:space="preserve"> (89,1%), массу до 45,7 г/м</w:t>
      </w:r>
      <w:r w:rsidRPr="0024306C">
        <w:rPr>
          <w:sz w:val="28"/>
          <w:szCs w:val="28"/>
          <w:vertAlign w:val="superscript"/>
        </w:rPr>
        <w:t>2</w:t>
      </w:r>
      <w:r w:rsidRPr="0024306C">
        <w:rPr>
          <w:sz w:val="28"/>
          <w:szCs w:val="28"/>
        </w:rPr>
        <w:t xml:space="preserve"> (89,5%);</w:t>
      </w:r>
    </w:p>
    <w:p w14:paraId="0DB51604" w14:textId="77777777" w:rsidR="0024306C" w:rsidRPr="0024306C" w:rsidRDefault="0024306C" w:rsidP="0024306C">
      <w:pPr>
        <w:pStyle w:val="af1"/>
        <w:spacing w:line="360" w:lineRule="auto"/>
        <w:ind w:firstLine="567"/>
        <w:jc w:val="both"/>
        <w:rPr>
          <w:sz w:val="28"/>
          <w:szCs w:val="28"/>
        </w:rPr>
      </w:pPr>
      <w:r w:rsidRPr="0024306C">
        <w:rPr>
          <w:sz w:val="28"/>
          <w:szCs w:val="28"/>
        </w:rPr>
        <w:t>-</w:t>
      </w:r>
      <w:r w:rsidRPr="0024306C">
        <w:rPr>
          <w:sz w:val="28"/>
          <w:szCs w:val="28"/>
        </w:rPr>
        <w:tab/>
        <w:t>применение гербицида Чисталан, КЭ в норме расхода 0,67 л/га снизило численность многолетних сорных растений до 2,2 экз./м</w:t>
      </w:r>
      <w:r w:rsidRPr="0024306C">
        <w:rPr>
          <w:sz w:val="28"/>
          <w:szCs w:val="28"/>
          <w:vertAlign w:val="superscript"/>
        </w:rPr>
        <w:t>2</w:t>
      </w:r>
      <w:r w:rsidRPr="0024306C">
        <w:rPr>
          <w:sz w:val="28"/>
          <w:szCs w:val="28"/>
        </w:rPr>
        <w:t xml:space="preserve"> (84,3%), массу до 54 г/м</w:t>
      </w:r>
      <w:r w:rsidRPr="0024306C">
        <w:rPr>
          <w:sz w:val="28"/>
          <w:szCs w:val="28"/>
          <w:vertAlign w:val="superscript"/>
        </w:rPr>
        <w:t>2</w:t>
      </w:r>
      <w:r w:rsidRPr="0024306C">
        <w:rPr>
          <w:sz w:val="28"/>
          <w:szCs w:val="28"/>
        </w:rPr>
        <w:t xml:space="preserve"> (83,1%); применение в норме 0,9 л/га снизило численность до 1,7 экз./м</w:t>
      </w:r>
      <w:r w:rsidRPr="0024306C">
        <w:rPr>
          <w:sz w:val="28"/>
          <w:szCs w:val="28"/>
          <w:vertAlign w:val="superscript"/>
        </w:rPr>
        <w:t>2</w:t>
      </w:r>
      <w:r w:rsidRPr="0024306C">
        <w:rPr>
          <w:sz w:val="28"/>
          <w:szCs w:val="28"/>
        </w:rPr>
        <w:t xml:space="preserve"> (87,9%), массу до 38,4 г/м</w:t>
      </w:r>
      <w:r w:rsidRPr="0024306C">
        <w:rPr>
          <w:sz w:val="28"/>
          <w:szCs w:val="28"/>
          <w:vertAlign w:val="superscript"/>
        </w:rPr>
        <w:t>2</w:t>
      </w:r>
      <w:r w:rsidRPr="0024306C">
        <w:rPr>
          <w:sz w:val="28"/>
          <w:szCs w:val="28"/>
        </w:rPr>
        <w:t xml:space="preserve"> (88%);</w:t>
      </w:r>
    </w:p>
    <w:p w14:paraId="771A6035" w14:textId="77777777" w:rsidR="0024306C" w:rsidRPr="0024306C" w:rsidRDefault="0024306C" w:rsidP="0024306C">
      <w:pPr>
        <w:pStyle w:val="af1"/>
        <w:spacing w:line="360" w:lineRule="auto"/>
        <w:ind w:firstLine="567"/>
        <w:jc w:val="both"/>
        <w:rPr>
          <w:sz w:val="28"/>
          <w:szCs w:val="28"/>
        </w:rPr>
      </w:pPr>
      <w:r w:rsidRPr="0024306C">
        <w:rPr>
          <w:sz w:val="28"/>
          <w:szCs w:val="28"/>
        </w:rPr>
        <w:t>-</w:t>
      </w:r>
      <w:r w:rsidRPr="0024306C">
        <w:rPr>
          <w:sz w:val="28"/>
          <w:szCs w:val="28"/>
        </w:rPr>
        <w:tab/>
        <w:t>применение эталона Чисталан-супер, КЭ в норме расхода 0,65 л/га снизило численность однолетних двудольных сорных растений до 2,6 экз./м</w:t>
      </w:r>
      <w:r w:rsidRPr="0024306C">
        <w:rPr>
          <w:sz w:val="28"/>
          <w:szCs w:val="28"/>
          <w:vertAlign w:val="superscript"/>
        </w:rPr>
        <w:t>2</w:t>
      </w:r>
      <w:r w:rsidRPr="0024306C">
        <w:rPr>
          <w:sz w:val="28"/>
          <w:szCs w:val="28"/>
        </w:rPr>
        <w:t xml:space="preserve"> (88,7%), массу до 50,7 г/м</w:t>
      </w:r>
      <w:r w:rsidRPr="0024306C">
        <w:rPr>
          <w:sz w:val="28"/>
          <w:szCs w:val="28"/>
          <w:vertAlign w:val="superscript"/>
        </w:rPr>
        <w:t xml:space="preserve">2 </w:t>
      </w:r>
      <w:r w:rsidRPr="0024306C">
        <w:rPr>
          <w:sz w:val="28"/>
          <w:szCs w:val="28"/>
        </w:rPr>
        <w:t>(88,4%); многолетних сорных растений до 1,9 экз./м</w:t>
      </w:r>
      <w:r w:rsidRPr="0024306C">
        <w:rPr>
          <w:sz w:val="28"/>
          <w:szCs w:val="28"/>
          <w:vertAlign w:val="superscript"/>
        </w:rPr>
        <w:t>2</w:t>
      </w:r>
      <w:r w:rsidRPr="0024306C">
        <w:rPr>
          <w:sz w:val="28"/>
          <w:szCs w:val="28"/>
        </w:rPr>
        <w:t xml:space="preserve"> (86,4%), массу до 44,6 г/м</w:t>
      </w:r>
      <w:r w:rsidRPr="0024306C">
        <w:rPr>
          <w:sz w:val="28"/>
          <w:szCs w:val="28"/>
          <w:vertAlign w:val="superscript"/>
        </w:rPr>
        <w:t>2</w:t>
      </w:r>
      <w:r w:rsidRPr="0024306C">
        <w:rPr>
          <w:sz w:val="28"/>
          <w:szCs w:val="28"/>
        </w:rPr>
        <w:t xml:space="preserve"> (86,1%).</w:t>
      </w:r>
    </w:p>
    <w:p w14:paraId="49E9B967" w14:textId="77777777" w:rsidR="0024306C" w:rsidRPr="0024306C" w:rsidRDefault="0024306C" w:rsidP="0024306C">
      <w:pPr>
        <w:pStyle w:val="af1"/>
        <w:spacing w:line="360" w:lineRule="auto"/>
        <w:ind w:firstLine="567"/>
        <w:jc w:val="both"/>
        <w:rPr>
          <w:sz w:val="28"/>
          <w:szCs w:val="28"/>
        </w:rPr>
      </w:pPr>
      <w:r w:rsidRPr="0024306C">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озимого ячменя сорта Виват. Биологическая эффективность гербицида была близка эффективности эталона Чисталан-супер, КЭ в соответствующих регламентах применения.</w:t>
      </w:r>
    </w:p>
    <w:p w14:paraId="22366137" w14:textId="1B9E8AE6" w:rsidR="00814BE5" w:rsidRDefault="0024306C" w:rsidP="0024306C">
      <w:pPr>
        <w:pStyle w:val="af1"/>
        <w:spacing w:line="360" w:lineRule="auto"/>
        <w:ind w:firstLine="567"/>
        <w:jc w:val="both"/>
        <w:rPr>
          <w:sz w:val="28"/>
          <w:szCs w:val="28"/>
        </w:rPr>
      </w:pPr>
      <w:r w:rsidRPr="0024306C">
        <w:rPr>
          <w:sz w:val="28"/>
          <w:szCs w:val="28"/>
        </w:rPr>
        <w:t xml:space="preserve">Густота стояния растений отвечала требованиям агротехники. На делянках опыта отсутствовали выпады и признаки угнетения культуры, св0анные с действием биотических и абиотических факторов окружающей среды. </w:t>
      </w:r>
      <w:r>
        <w:rPr>
          <w:sz w:val="28"/>
          <w:szCs w:val="28"/>
        </w:rPr>
        <w:t xml:space="preserve">Культурные </w:t>
      </w:r>
      <w:r w:rsidRPr="0024306C">
        <w:rPr>
          <w:sz w:val="28"/>
          <w:szCs w:val="28"/>
        </w:rPr>
        <w:t>растения развивались в соответствии с их биологией.</w:t>
      </w:r>
    </w:p>
    <w:p w14:paraId="261F658C" w14:textId="77777777" w:rsidR="0024306C" w:rsidRPr="0024306C" w:rsidRDefault="0024306C" w:rsidP="0024306C">
      <w:pPr>
        <w:pStyle w:val="af1"/>
        <w:spacing w:line="360" w:lineRule="auto"/>
        <w:ind w:firstLine="567"/>
        <w:jc w:val="both"/>
        <w:rPr>
          <w:sz w:val="28"/>
          <w:szCs w:val="28"/>
        </w:rPr>
      </w:pPr>
      <w:r w:rsidRPr="0024306C">
        <w:rPr>
          <w:sz w:val="28"/>
          <w:szCs w:val="28"/>
        </w:rPr>
        <w:t>Урожайность озимого ячменя в контроле составила 32,8 ц/га. В вариантах опыта с внесением гербицида Чисталан, КЭ в нормах расхода 0,67 л/га и 0,9 л/га получены достоверные прибавки урожайности культуры: 13,6% и 17,9% соответственно. Урожайность в опыте с применением эталона Чисталан-супер, КЭ в норме 0,65 л/га - 38,4 ц/га (прибавка 17,3%).</w:t>
      </w:r>
    </w:p>
    <w:p w14:paraId="1D8782C7" w14:textId="77777777" w:rsidR="0024306C" w:rsidRPr="0024306C" w:rsidRDefault="0024306C" w:rsidP="0024306C">
      <w:pPr>
        <w:pStyle w:val="af1"/>
        <w:spacing w:line="360" w:lineRule="auto"/>
        <w:ind w:firstLine="567"/>
        <w:jc w:val="both"/>
        <w:rPr>
          <w:sz w:val="28"/>
          <w:szCs w:val="28"/>
        </w:rPr>
      </w:pPr>
      <w:r w:rsidRPr="0024306C">
        <w:rPr>
          <w:sz w:val="28"/>
          <w:szCs w:val="28"/>
        </w:rPr>
        <w:t>Использование препарата было безопасным для защищаемой культуры.</w:t>
      </w:r>
    </w:p>
    <w:p w14:paraId="72B0DABD" w14:textId="77777777" w:rsidR="0024306C" w:rsidRPr="0024306C" w:rsidRDefault="0024306C" w:rsidP="0024306C">
      <w:pPr>
        <w:pStyle w:val="af1"/>
        <w:spacing w:line="360" w:lineRule="auto"/>
        <w:ind w:firstLine="567"/>
        <w:jc w:val="both"/>
        <w:rPr>
          <w:b/>
          <w:bCs/>
          <w:i/>
          <w:iCs/>
          <w:sz w:val="28"/>
          <w:szCs w:val="28"/>
        </w:rPr>
      </w:pPr>
      <w:r w:rsidRPr="0024306C">
        <w:rPr>
          <w:b/>
          <w:bCs/>
          <w:i/>
          <w:iCs/>
          <w:sz w:val="28"/>
          <w:szCs w:val="28"/>
        </w:rPr>
        <w:t>Ячмень озимый. Сорт: Шторм. 2023 год.</w:t>
      </w:r>
    </w:p>
    <w:p w14:paraId="05C48BAF" w14:textId="77777777" w:rsidR="0024306C" w:rsidRPr="0024306C" w:rsidRDefault="0024306C" w:rsidP="0024306C">
      <w:pPr>
        <w:pStyle w:val="af1"/>
        <w:spacing w:line="360" w:lineRule="auto"/>
        <w:ind w:firstLine="567"/>
        <w:jc w:val="both"/>
        <w:rPr>
          <w:sz w:val="28"/>
          <w:szCs w:val="28"/>
        </w:rPr>
      </w:pPr>
      <w:r w:rsidRPr="0024306C">
        <w:rPr>
          <w:sz w:val="28"/>
          <w:szCs w:val="28"/>
        </w:rPr>
        <w:lastRenderedPageBreak/>
        <w:t>Испытания по изучению биологической эффективности исследуемого гербицида Чисталан, КЭ проводили на посевах озимого ячменя сорта Шторм. В качестве эталона применяли препарат Чисталан-супер, КЭ в норме расхода 0,65 л/га.</w:t>
      </w:r>
    </w:p>
    <w:p w14:paraId="602F7856" w14:textId="77777777" w:rsidR="0024306C" w:rsidRPr="0024306C" w:rsidRDefault="0024306C" w:rsidP="0024306C">
      <w:pPr>
        <w:pStyle w:val="af1"/>
        <w:spacing w:line="360" w:lineRule="auto"/>
        <w:ind w:firstLine="567"/>
        <w:jc w:val="both"/>
        <w:rPr>
          <w:sz w:val="28"/>
          <w:szCs w:val="28"/>
        </w:rPr>
      </w:pPr>
      <w:r w:rsidRPr="0024306C">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24306C">
        <w:rPr>
          <w:sz w:val="28"/>
          <w:szCs w:val="28"/>
        </w:rPr>
        <w:t>26 - 29</w:t>
      </w:r>
      <w:proofErr w:type="gramEnd"/>
      <w:r w:rsidRPr="0024306C">
        <w:rPr>
          <w:sz w:val="28"/>
          <w:szCs w:val="28"/>
        </w:rPr>
        <w:t xml:space="preserve"> экз./м</w:t>
      </w:r>
      <w:r w:rsidRPr="0024306C">
        <w:rPr>
          <w:sz w:val="28"/>
          <w:szCs w:val="28"/>
          <w:vertAlign w:val="superscript"/>
        </w:rPr>
        <w:t>2</w:t>
      </w:r>
      <w:r w:rsidRPr="0024306C">
        <w:rPr>
          <w:sz w:val="28"/>
          <w:szCs w:val="28"/>
        </w:rPr>
        <w:t>, многолетних двудольных - от 14 до 16 экз./м</w:t>
      </w:r>
      <w:r w:rsidRPr="0024306C">
        <w:rPr>
          <w:sz w:val="28"/>
          <w:szCs w:val="28"/>
          <w:vertAlign w:val="superscript"/>
        </w:rPr>
        <w:t>2</w:t>
      </w:r>
      <w:r w:rsidRPr="0024306C">
        <w:rPr>
          <w:sz w:val="28"/>
          <w:szCs w:val="28"/>
        </w:rPr>
        <w:t>.</w:t>
      </w:r>
    </w:p>
    <w:p w14:paraId="18286B30" w14:textId="77777777" w:rsidR="0024306C" w:rsidRPr="0024306C" w:rsidRDefault="0024306C" w:rsidP="0024306C">
      <w:pPr>
        <w:pStyle w:val="af1"/>
        <w:spacing w:line="360" w:lineRule="auto"/>
        <w:ind w:firstLine="567"/>
        <w:jc w:val="both"/>
        <w:rPr>
          <w:sz w:val="28"/>
          <w:szCs w:val="28"/>
        </w:rPr>
      </w:pPr>
      <w:r w:rsidRPr="0024306C">
        <w:rPr>
          <w:sz w:val="28"/>
          <w:szCs w:val="28"/>
        </w:rPr>
        <w:t>После обработки контроль сорных растений проводили на 30 и 45 сутки, а также в период уборки урожая культуры.</w:t>
      </w:r>
    </w:p>
    <w:p w14:paraId="61A4D226" w14:textId="77777777" w:rsidR="0024306C" w:rsidRPr="0024306C" w:rsidRDefault="0024306C" w:rsidP="0024306C">
      <w:pPr>
        <w:pStyle w:val="af1"/>
        <w:spacing w:line="360" w:lineRule="auto"/>
        <w:ind w:firstLine="567"/>
        <w:jc w:val="both"/>
        <w:rPr>
          <w:sz w:val="28"/>
          <w:szCs w:val="28"/>
        </w:rPr>
      </w:pPr>
      <w:r w:rsidRPr="0024306C">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- 85,7% по количеству и 84,9% по массе растений, в варианте Чисталан, КЭ (0,9 л/га) - 94,3% по количеству и 92,3% по массе, в варианте Чисталан-супер, КЭ (0,65 л/га) - 94,3% по количеству и 93,8% по массе сорных растений.</w:t>
      </w:r>
    </w:p>
    <w:p w14:paraId="0B1EE11C" w14:textId="77777777" w:rsidR="0024306C" w:rsidRPr="0024306C" w:rsidRDefault="0024306C" w:rsidP="0024306C">
      <w:pPr>
        <w:pStyle w:val="af1"/>
        <w:spacing w:line="360" w:lineRule="auto"/>
        <w:ind w:firstLine="567"/>
        <w:jc w:val="both"/>
        <w:rPr>
          <w:sz w:val="28"/>
          <w:szCs w:val="28"/>
        </w:rPr>
      </w:pPr>
      <w:r w:rsidRPr="0024306C">
        <w:rPr>
          <w:sz w:val="28"/>
          <w:szCs w:val="28"/>
        </w:rPr>
        <w:t>На 45 сутки получена следующая эффективность: Чисталан, КЭ (0,67 л/га) - 82,1% (по количеству) и 82,7% (по массе), Чисталан, КЭ (0,9 л/га) - 94,9% (по количеству) и 94,5% (по массе), Чисталан-супер, КЭ - 92,3% по количеству и 91,3% по массе сорных растений.</w:t>
      </w:r>
    </w:p>
    <w:p w14:paraId="3AAEB8D4" w14:textId="77777777" w:rsidR="0024306C" w:rsidRPr="0024306C" w:rsidRDefault="0024306C" w:rsidP="0024306C">
      <w:pPr>
        <w:pStyle w:val="af1"/>
        <w:spacing w:line="360" w:lineRule="auto"/>
        <w:ind w:firstLine="567"/>
        <w:jc w:val="both"/>
        <w:rPr>
          <w:sz w:val="28"/>
          <w:szCs w:val="28"/>
        </w:rPr>
      </w:pPr>
      <w:r w:rsidRPr="0024306C">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80,5 (0,67 л/га) и 90,2% (0,9 л/га), в варианте с эталоном Чисталан-супер, КЭ в норме 0,65 л/га - 87,8%. Средняя численность сорных растений в контроле в период уборки была 41 экз./м</w:t>
      </w:r>
      <w:r w:rsidRPr="0024306C">
        <w:rPr>
          <w:sz w:val="28"/>
          <w:szCs w:val="28"/>
          <w:vertAlign w:val="superscript"/>
        </w:rPr>
        <w:t>2</w:t>
      </w:r>
      <w:r w:rsidRPr="0024306C">
        <w:rPr>
          <w:sz w:val="28"/>
          <w:szCs w:val="28"/>
        </w:rPr>
        <w:t>.</w:t>
      </w:r>
    </w:p>
    <w:p w14:paraId="5BF565B2" w14:textId="77777777" w:rsidR="0024306C" w:rsidRPr="0024306C" w:rsidRDefault="0024306C" w:rsidP="0024306C">
      <w:pPr>
        <w:pStyle w:val="af1"/>
        <w:spacing w:line="360" w:lineRule="auto"/>
        <w:ind w:firstLine="567"/>
        <w:jc w:val="both"/>
        <w:rPr>
          <w:sz w:val="28"/>
          <w:szCs w:val="28"/>
        </w:rPr>
      </w:pPr>
      <w:r w:rsidRPr="0024306C">
        <w:rPr>
          <w:sz w:val="28"/>
          <w:szCs w:val="28"/>
        </w:rPr>
        <w:t xml:space="preserve">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- 80% по снижению количества сорных растений и 81,5% по снижению их массы; в варианте Чисталан, КЭ (0,9 л/га) по снижению количества 90% и 89,4% по снижению </w:t>
      </w:r>
      <w:r w:rsidRPr="0024306C">
        <w:rPr>
          <w:sz w:val="28"/>
          <w:szCs w:val="28"/>
        </w:rPr>
        <w:lastRenderedPageBreak/>
        <w:t>массы растений; в опыте с эталоном Чисталан-супер, КЭ (0,65 л/га) - 85% по снижению количества и 86,1% по снижению массы сорных растений.</w:t>
      </w:r>
    </w:p>
    <w:p w14:paraId="704B3ED8" w14:textId="77777777" w:rsidR="0024306C" w:rsidRPr="0024306C" w:rsidRDefault="0024306C" w:rsidP="0024306C">
      <w:pPr>
        <w:pStyle w:val="af1"/>
        <w:spacing w:line="360" w:lineRule="auto"/>
        <w:ind w:firstLine="567"/>
        <w:jc w:val="both"/>
        <w:rPr>
          <w:sz w:val="28"/>
          <w:szCs w:val="28"/>
        </w:rPr>
      </w:pPr>
      <w:r w:rsidRPr="0024306C">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- 76% (0,67 л/га) и 84% (0,9 л/га) по снижению количества сорных растений и 75,1% (0,67 л/га) и 83,1% (0,9 л/га) по снижению их массы; эффективность эталона Чисталан-супер, КЭ (0,65 л/га) по снижению количества сорных растений 88%, по снижению массы - 87,8%.</w:t>
      </w:r>
    </w:p>
    <w:p w14:paraId="11B6D4DD" w14:textId="77777777" w:rsidR="0024306C" w:rsidRDefault="0024306C" w:rsidP="0024306C">
      <w:pPr>
        <w:pStyle w:val="af1"/>
        <w:spacing w:line="360" w:lineRule="auto"/>
        <w:ind w:firstLine="567"/>
        <w:jc w:val="both"/>
        <w:rPr>
          <w:sz w:val="28"/>
          <w:szCs w:val="28"/>
        </w:rPr>
      </w:pPr>
      <w:r w:rsidRPr="0024306C">
        <w:rPr>
          <w:sz w:val="28"/>
          <w:szCs w:val="28"/>
        </w:rPr>
        <w:t>При уборке урожая эффективность препаратов составила: Чисталан, КЭ (0,67 л/га) - 71,4%, Чисталан, КЭ (0,9 л/га) - 85,2%, Чисталан-супер, КЭ (0,65 л/га) - 81,5%.</w:t>
      </w:r>
    </w:p>
    <w:p w14:paraId="2E5FD8FE" w14:textId="77777777" w:rsidR="0024306C" w:rsidRPr="0024306C" w:rsidRDefault="0024306C" w:rsidP="0024306C">
      <w:pPr>
        <w:pStyle w:val="af1"/>
        <w:spacing w:line="360" w:lineRule="auto"/>
        <w:ind w:firstLine="567"/>
        <w:jc w:val="both"/>
        <w:rPr>
          <w:sz w:val="28"/>
          <w:szCs w:val="28"/>
        </w:rPr>
      </w:pPr>
      <w:r w:rsidRPr="0024306C">
        <w:rPr>
          <w:sz w:val="28"/>
          <w:szCs w:val="28"/>
        </w:rPr>
        <w:t>Средняя урожайность озимого ячменя в контроле - 40,2 ц/га. В опытах с применением гербицидов зафиксирована достоверная прибавка урожая: Чисталан, КЭ прибавка составила 7,2% (0.67 л/га) и 11.4% (0.9 л/га); в эталоне Чисталан-супер, КЭ (0,65 л/га) - 11,2%.</w:t>
      </w:r>
    </w:p>
    <w:p w14:paraId="2E145334" w14:textId="77777777" w:rsidR="0024306C" w:rsidRPr="0024306C" w:rsidRDefault="0024306C" w:rsidP="0024306C">
      <w:pPr>
        <w:pStyle w:val="af1"/>
        <w:spacing w:line="360" w:lineRule="auto"/>
        <w:ind w:firstLine="567"/>
        <w:jc w:val="both"/>
        <w:rPr>
          <w:b/>
          <w:bCs/>
          <w:i/>
          <w:iCs/>
          <w:sz w:val="28"/>
          <w:szCs w:val="28"/>
        </w:rPr>
      </w:pPr>
      <w:r w:rsidRPr="0024306C">
        <w:rPr>
          <w:b/>
          <w:bCs/>
          <w:i/>
          <w:iCs/>
          <w:sz w:val="28"/>
          <w:szCs w:val="28"/>
        </w:rPr>
        <w:t>Ячмень яровой. Сорт: Авалон. 2022 год.</w:t>
      </w:r>
    </w:p>
    <w:p w14:paraId="5CC8BDF1" w14:textId="77777777" w:rsidR="0024306C" w:rsidRPr="0024306C" w:rsidRDefault="0024306C" w:rsidP="0024306C">
      <w:pPr>
        <w:pStyle w:val="af1"/>
        <w:spacing w:line="360" w:lineRule="auto"/>
        <w:ind w:firstLine="567"/>
        <w:jc w:val="both"/>
        <w:rPr>
          <w:sz w:val="28"/>
          <w:szCs w:val="28"/>
        </w:rPr>
      </w:pPr>
      <w:r w:rsidRPr="0024306C">
        <w:rPr>
          <w:sz w:val="28"/>
          <w:szCs w:val="28"/>
        </w:rPr>
        <w:t>Испытания по изучению биологической эффективности гербицида Чисталан, КЭ в Воронежской области проводили в посевах ярового ячменя сорта Авалон. В качестве стандарта применяли препарат Элант-Премиум, КЭ в норме расхода 0,8 л/га.</w:t>
      </w:r>
    </w:p>
    <w:p w14:paraId="1C2BAE67" w14:textId="1D4415A7" w:rsidR="0024306C" w:rsidRPr="0024306C" w:rsidRDefault="0024306C" w:rsidP="0024306C">
      <w:pPr>
        <w:pStyle w:val="af1"/>
        <w:spacing w:line="360" w:lineRule="auto"/>
        <w:ind w:firstLine="567"/>
        <w:jc w:val="both"/>
        <w:rPr>
          <w:sz w:val="28"/>
          <w:szCs w:val="28"/>
        </w:rPr>
      </w:pPr>
      <w:r w:rsidRPr="0024306C">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9 до 10 экз./м</w:t>
      </w:r>
      <w:r w:rsidRPr="0024306C">
        <w:rPr>
          <w:sz w:val="28"/>
          <w:szCs w:val="28"/>
          <w:vertAlign w:val="superscript"/>
        </w:rPr>
        <w:t>2</w:t>
      </w:r>
      <w:r w:rsidRPr="0024306C">
        <w:rPr>
          <w:sz w:val="28"/>
          <w:szCs w:val="28"/>
        </w:rPr>
        <w:t xml:space="preserve">, многолетние двудольные - </w:t>
      </w:r>
      <w:proofErr w:type="gramStart"/>
      <w:r w:rsidRPr="0024306C">
        <w:rPr>
          <w:sz w:val="28"/>
          <w:szCs w:val="28"/>
        </w:rPr>
        <w:t>6-8</w:t>
      </w:r>
      <w:proofErr w:type="gramEnd"/>
      <w:r w:rsidRPr="0024306C">
        <w:rPr>
          <w:sz w:val="28"/>
          <w:szCs w:val="28"/>
        </w:rPr>
        <w:t xml:space="preserve"> экз./м</w:t>
      </w:r>
      <w:r w:rsidRPr="0024306C">
        <w:rPr>
          <w:sz w:val="28"/>
          <w:szCs w:val="28"/>
          <w:vertAlign w:val="superscript"/>
        </w:rPr>
        <w:t>2</w:t>
      </w:r>
      <w:r>
        <w:rPr>
          <w:sz w:val="28"/>
          <w:szCs w:val="28"/>
        </w:rPr>
        <w:t>.</w:t>
      </w:r>
    </w:p>
    <w:p w14:paraId="52CE75D1" w14:textId="77777777" w:rsidR="0024306C" w:rsidRDefault="0024306C" w:rsidP="0024306C">
      <w:pPr>
        <w:pStyle w:val="af1"/>
        <w:spacing w:line="360" w:lineRule="auto"/>
        <w:ind w:firstLine="567"/>
        <w:jc w:val="both"/>
        <w:rPr>
          <w:sz w:val="28"/>
          <w:szCs w:val="28"/>
        </w:rPr>
      </w:pPr>
      <w:r w:rsidRPr="0024306C">
        <w:rPr>
          <w:sz w:val="28"/>
          <w:szCs w:val="28"/>
        </w:rPr>
        <w:t>После проведения обработки, эффективность гербицида Чисталан, КЭ в борьбе с отдельными видами сорных растений составила: марь белая - от 85,7% до 90,4% (0,67 л/га) и 91,4-97,1% (0,9 л/га); горчица полевая - 90,2-94,3% (0,67 л/га) и 94,5-100% (0,9 л/га); горец вьюнковый - 85,3-89,7% (0,67 л/га) и 92,7-96,7% (0,9 л/га); цикорий обыкновенный - 86,7</w:t>
      </w:r>
      <w:r w:rsidRPr="0024306C">
        <w:rPr>
          <w:sz w:val="28"/>
          <w:szCs w:val="28"/>
        </w:rPr>
        <w:softHyphen/>
        <w:t>92,5% (0,67 л/га) и 94,1-100% (0,9 л/га); лютик ползучий - 85,3-91% (0,67 л/га) и 93,3-98% (0,9 л/га); полынь обыкновенная - 90,1-94,5% (0,67 л/га) и 94,5-100% (0,9л/га).</w:t>
      </w:r>
    </w:p>
    <w:p w14:paraId="098CC679" w14:textId="77777777" w:rsidR="00B37016" w:rsidRDefault="00B37016" w:rsidP="00B37016">
      <w:pPr>
        <w:pStyle w:val="af1"/>
        <w:spacing w:line="360" w:lineRule="auto"/>
        <w:ind w:firstLine="567"/>
        <w:jc w:val="both"/>
        <w:rPr>
          <w:sz w:val="28"/>
          <w:szCs w:val="28"/>
        </w:rPr>
      </w:pPr>
      <w:r w:rsidRPr="00B37016">
        <w:rPr>
          <w:sz w:val="28"/>
          <w:szCs w:val="28"/>
        </w:rPr>
        <w:lastRenderedPageBreak/>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65978164" w14:textId="77777777" w:rsidR="00B37016" w:rsidRDefault="00B37016" w:rsidP="00B37016">
      <w:pPr>
        <w:pStyle w:val="af1"/>
        <w:spacing w:line="360" w:lineRule="auto"/>
        <w:ind w:firstLine="567"/>
        <w:jc w:val="both"/>
        <w:rPr>
          <w:sz w:val="28"/>
          <w:szCs w:val="28"/>
        </w:rPr>
      </w:pPr>
      <w:r>
        <w:rPr>
          <w:sz w:val="28"/>
          <w:szCs w:val="28"/>
        </w:rPr>
        <w:t xml:space="preserve">1. </w:t>
      </w:r>
      <w:r w:rsidRPr="00B37016">
        <w:rPr>
          <w:sz w:val="28"/>
          <w:szCs w:val="28"/>
        </w:rPr>
        <w:t>Через 30 дней после обработки:</w:t>
      </w:r>
    </w:p>
    <w:p w14:paraId="6DCB8799" w14:textId="48DFB3AB" w:rsidR="00B37016" w:rsidRDefault="00B37016" w:rsidP="00B37016">
      <w:pPr>
        <w:pStyle w:val="af1"/>
        <w:spacing w:line="360" w:lineRule="auto"/>
        <w:ind w:firstLine="567"/>
        <w:jc w:val="both"/>
        <w:rPr>
          <w:sz w:val="28"/>
          <w:szCs w:val="28"/>
        </w:rPr>
      </w:pPr>
      <w:r>
        <w:rPr>
          <w:sz w:val="28"/>
          <w:szCs w:val="28"/>
        </w:rPr>
        <w:t xml:space="preserve">- </w:t>
      </w:r>
      <w:r w:rsidRPr="00B37016">
        <w:rPr>
          <w:sz w:val="28"/>
          <w:szCs w:val="28"/>
        </w:rPr>
        <w:t>применение гербицида Чисталан, КЭ в норме расхода 0,67 л/га снизило численность однолетних сорных растений до 1,4 экз./м</w:t>
      </w:r>
      <w:r w:rsidRPr="00B37016">
        <w:rPr>
          <w:sz w:val="28"/>
          <w:szCs w:val="28"/>
          <w:vertAlign w:val="superscript"/>
        </w:rPr>
        <w:t>2</w:t>
      </w:r>
      <w:r w:rsidRPr="00B37016">
        <w:rPr>
          <w:sz w:val="28"/>
          <w:szCs w:val="28"/>
        </w:rPr>
        <w:t xml:space="preserve"> (91,3%), массу до 26,3 г/м</w:t>
      </w:r>
      <w:r w:rsidRPr="00B37016">
        <w:rPr>
          <w:sz w:val="28"/>
          <w:szCs w:val="28"/>
          <w:vertAlign w:val="superscript"/>
        </w:rPr>
        <w:t xml:space="preserve">2 </w:t>
      </w:r>
      <w:r w:rsidRPr="00B37016">
        <w:rPr>
          <w:sz w:val="28"/>
          <w:szCs w:val="28"/>
        </w:rPr>
        <w:t>(90,9%); применение в норме 0,9 л/га снизило численность до 0,6 экз./м</w:t>
      </w:r>
      <w:r w:rsidRPr="00B37016">
        <w:rPr>
          <w:sz w:val="28"/>
          <w:szCs w:val="28"/>
          <w:vertAlign w:val="superscript"/>
        </w:rPr>
        <w:t>2</w:t>
      </w:r>
      <w:r w:rsidRPr="00B37016">
        <w:rPr>
          <w:sz w:val="28"/>
          <w:szCs w:val="28"/>
        </w:rPr>
        <w:t xml:space="preserve"> (96,3%), массу до 11,2 г/м</w:t>
      </w:r>
      <w:r w:rsidRPr="00B37016">
        <w:rPr>
          <w:sz w:val="28"/>
          <w:szCs w:val="28"/>
          <w:vertAlign w:val="superscript"/>
        </w:rPr>
        <w:t>2</w:t>
      </w:r>
      <w:r w:rsidRPr="00B37016">
        <w:rPr>
          <w:sz w:val="28"/>
          <w:szCs w:val="28"/>
        </w:rPr>
        <w:t xml:space="preserve"> (96,1%);</w:t>
      </w:r>
    </w:p>
    <w:p w14:paraId="7552AA47" w14:textId="77777777" w:rsidR="00B37016" w:rsidRDefault="00B37016" w:rsidP="00B37016">
      <w:pPr>
        <w:pStyle w:val="af1"/>
        <w:spacing w:line="360" w:lineRule="auto"/>
        <w:ind w:firstLine="567"/>
        <w:jc w:val="both"/>
        <w:rPr>
          <w:sz w:val="28"/>
          <w:szCs w:val="28"/>
        </w:rPr>
      </w:pPr>
      <w:r>
        <w:rPr>
          <w:sz w:val="28"/>
          <w:szCs w:val="28"/>
        </w:rPr>
        <w:t xml:space="preserve">- </w:t>
      </w:r>
      <w:r w:rsidRPr="00B37016">
        <w:rPr>
          <w:sz w:val="28"/>
          <w:szCs w:val="28"/>
        </w:rPr>
        <w:t>применение гербицида Чисталан, КЭ в норме расхода 0,67 л/га снизило численность многолетних сорных растений до 1,4 экз./м</w:t>
      </w:r>
      <w:r w:rsidRPr="00B37016">
        <w:rPr>
          <w:sz w:val="28"/>
          <w:szCs w:val="28"/>
          <w:vertAlign w:val="superscript"/>
        </w:rPr>
        <w:t>2</w:t>
      </w:r>
      <w:r w:rsidRPr="00B37016">
        <w:rPr>
          <w:sz w:val="28"/>
          <w:szCs w:val="28"/>
        </w:rPr>
        <w:t xml:space="preserve"> (87,3%), массу до 32 г/м</w:t>
      </w:r>
      <w:r w:rsidRPr="00B37016">
        <w:rPr>
          <w:sz w:val="28"/>
          <w:szCs w:val="28"/>
          <w:vertAlign w:val="superscript"/>
        </w:rPr>
        <w:t>2</w:t>
      </w:r>
      <w:r w:rsidRPr="00B37016">
        <w:rPr>
          <w:sz w:val="28"/>
          <w:szCs w:val="28"/>
        </w:rPr>
        <w:t xml:space="preserve"> (86,8%); применение в норме 0,9 л/га снизило численность до 0,7 экз./м</w:t>
      </w:r>
      <w:r w:rsidRPr="00B37016">
        <w:rPr>
          <w:sz w:val="28"/>
          <w:szCs w:val="28"/>
          <w:vertAlign w:val="superscript"/>
        </w:rPr>
        <w:t>2</w:t>
      </w:r>
      <w:r w:rsidRPr="00B37016">
        <w:rPr>
          <w:sz w:val="28"/>
          <w:szCs w:val="28"/>
        </w:rPr>
        <w:t xml:space="preserve"> (93,6%), массу до 15,8 г/м</w:t>
      </w:r>
      <w:r w:rsidRPr="00B37016">
        <w:rPr>
          <w:sz w:val="28"/>
          <w:szCs w:val="28"/>
          <w:vertAlign w:val="superscript"/>
        </w:rPr>
        <w:t>2</w:t>
      </w:r>
      <w:r w:rsidRPr="00B37016">
        <w:rPr>
          <w:sz w:val="28"/>
          <w:szCs w:val="28"/>
        </w:rPr>
        <w:t xml:space="preserve"> (93,5%);</w:t>
      </w:r>
    </w:p>
    <w:p w14:paraId="3775DF3B" w14:textId="627FE3E2" w:rsidR="00B37016" w:rsidRDefault="00B37016" w:rsidP="00B37016">
      <w:pPr>
        <w:pStyle w:val="af1"/>
        <w:spacing w:line="360" w:lineRule="auto"/>
        <w:ind w:firstLine="567"/>
        <w:jc w:val="both"/>
        <w:rPr>
          <w:sz w:val="28"/>
          <w:szCs w:val="28"/>
        </w:rPr>
      </w:pPr>
      <w:r>
        <w:rPr>
          <w:sz w:val="28"/>
          <w:szCs w:val="28"/>
        </w:rPr>
        <w:t xml:space="preserve">- </w:t>
      </w:r>
      <w:r w:rsidRPr="00B37016">
        <w:rPr>
          <w:sz w:val="28"/>
          <w:szCs w:val="28"/>
        </w:rPr>
        <w:t>применение эталона Элант-Премиум, КЭ в норме расхода 0,8 л/га снизило численность однолетних двудольных сорных растений до 0,7 экз./м</w:t>
      </w:r>
      <w:r w:rsidRPr="00B37016">
        <w:rPr>
          <w:sz w:val="28"/>
          <w:szCs w:val="28"/>
          <w:vertAlign w:val="superscript"/>
        </w:rPr>
        <w:t>2</w:t>
      </w:r>
      <w:r w:rsidRPr="00B37016">
        <w:rPr>
          <w:sz w:val="28"/>
          <w:szCs w:val="28"/>
        </w:rPr>
        <w:t xml:space="preserve"> (95</w:t>
      </w:r>
      <w:r>
        <w:rPr>
          <w:sz w:val="28"/>
          <w:szCs w:val="28"/>
        </w:rPr>
        <w:t>,</w:t>
      </w:r>
      <w:r w:rsidRPr="00B37016">
        <w:rPr>
          <w:sz w:val="28"/>
          <w:szCs w:val="28"/>
        </w:rPr>
        <w:t>6%), массу до 13 г/м</w:t>
      </w:r>
      <w:r w:rsidRPr="00B37016">
        <w:rPr>
          <w:sz w:val="28"/>
          <w:szCs w:val="28"/>
          <w:vertAlign w:val="superscript"/>
        </w:rPr>
        <w:t>2</w:t>
      </w:r>
      <w:r w:rsidRPr="00B37016">
        <w:rPr>
          <w:sz w:val="28"/>
          <w:szCs w:val="28"/>
        </w:rPr>
        <w:t xml:space="preserve"> (95,5%); многолетних сорных растений - до 0,7 экз./м</w:t>
      </w:r>
      <w:r w:rsidRPr="00B37016">
        <w:rPr>
          <w:sz w:val="28"/>
          <w:szCs w:val="28"/>
          <w:vertAlign w:val="superscript"/>
        </w:rPr>
        <w:t>2</w:t>
      </w:r>
      <w:r w:rsidRPr="00B37016">
        <w:rPr>
          <w:sz w:val="28"/>
          <w:szCs w:val="28"/>
        </w:rPr>
        <w:t xml:space="preserve"> (93,6%), массу до 16 г/м</w:t>
      </w:r>
      <w:r w:rsidRPr="00B37016">
        <w:rPr>
          <w:sz w:val="28"/>
          <w:szCs w:val="28"/>
          <w:vertAlign w:val="superscript"/>
        </w:rPr>
        <w:t>2</w:t>
      </w:r>
      <w:r w:rsidRPr="00B37016">
        <w:rPr>
          <w:sz w:val="28"/>
          <w:szCs w:val="28"/>
        </w:rPr>
        <w:t xml:space="preserve"> (93,4%).</w:t>
      </w:r>
    </w:p>
    <w:p w14:paraId="02FE2240" w14:textId="77777777" w:rsidR="00B37016" w:rsidRDefault="00B37016" w:rsidP="00B37016">
      <w:pPr>
        <w:pStyle w:val="af1"/>
        <w:spacing w:line="360" w:lineRule="auto"/>
        <w:ind w:firstLine="567"/>
        <w:jc w:val="both"/>
        <w:rPr>
          <w:sz w:val="28"/>
          <w:szCs w:val="28"/>
        </w:rPr>
      </w:pPr>
      <w:r>
        <w:rPr>
          <w:sz w:val="28"/>
          <w:szCs w:val="28"/>
        </w:rPr>
        <w:t xml:space="preserve">2. </w:t>
      </w:r>
      <w:r w:rsidRPr="00B37016">
        <w:rPr>
          <w:sz w:val="28"/>
          <w:szCs w:val="28"/>
        </w:rPr>
        <w:t>Через 45 дней после обработки:</w:t>
      </w:r>
    </w:p>
    <w:p w14:paraId="56D74EBB" w14:textId="2C8FCEC4" w:rsidR="00B37016" w:rsidRDefault="00B37016" w:rsidP="00B37016">
      <w:pPr>
        <w:pStyle w:val="af1"/>
        <w:spacing w:line="360" w:lineRule="auto"/>
        <w:ind w:firstLine="567"/>
        <w:jc w:val="both"/>
        <w:rPr>
          <w:sz w:val="28"/>
          <w:szCs w:val="28"/>
        </w:rPr>
      </w:pPr>
      <w:r>
        <w:rPr>
          <w:sz w:val="28"/>
          <w:szCs w:val="28"/>
        </w:rPr>
        <w:t xml:space="preserve">- </w:t>
      </w:r>
      <w:r w:rsidRPr="00B37016">
        <w:rPr>
          <w:sz w:val="28"/>
          <w:szCs w:val="28"/>
        </w:rPr>
        <w:t>применение гербицида Чисталан, КЭ в норме расхода 0,67 л/га снизило численность однолетних сорных растений до 2,5 экз./м</w:t>
      </w:r>
      <w:r w:rsidRPr="00B37016">
        <w:rPr>
          <w:sz w:val="28"/>
          <w:szCs w:val="28"/>
          <w:vertAlign w:val="superscript"/>
        </w:rPr>
        <w:t>2</w:t>
      </w:r>
      <w:r w:rsidRPr="00B37016">
        <w:rPr>
          <w:sz w:val="28"/>
          <w:szCs w:val="28"/>
        </w:rPr>
        <w:t xml:space="preserve"> (88,1%), массу до 46,9 г/м</w:t>
      </w:r>
      <w:r w:rsidR="00130602" w:rsidRPr="00130602">
        <w:rPr>
          <w:sz w:val="28"/>
          <w:szCs w:val="28"/>
          <w:vertAlign w:val="superscript"/>
        </w:rPr>
        <w:t>2</w:t>
      </w:r>
      <w:r w:rsidRPr="00130602">
        <w:rPr>
          <w:sz w:val="28"/>
          <w:szCs w:val="28"/>
          <w:vertAlign w:val="superscript"/>
        </w:rPr>
        <w:t xml:space="preserve"> </w:t>
      </w:r>
      <w:r w:rsidRPr="00B37016">
        <w:rPr>
          <w:sz w:val="28"/>
          <w:szCs w:val="28"/>
        </w:rPr>
        <w:t>(88,3%); применение в норме 0,9 л/га снизило численность до 1,6 экз./м</w:t>
      </w:r>
      <w:r w:rsidRPr="00B37016">
        <w:rPr>
          <w:sz w:val="28"/>
          <w:szCs w:val="28"/>
          <w:vertAlign w:val="superscript"/>
        </w:rPr>
        <w:t>2</w:t>
      </w:r>
      <w:r w:rsidRPr="00B37016">
        <w:rPr>
          <w:sz w:val="28"/>
          <w:szCs w:val="28"/>
        </w:rPr>
        <w:t xml:space="preserve"> (92,4%), массу до 32,1 г/м</w:t>
      </w:r>
      <w:r w:rsidRPr="00B37016">
        <w:rPr>
          <w:sz w:val="28"/>
          <w:szCs w:val="28"/>
          <w:vertAlign w:val="superscript"/>
        </w:rPr>
        <w:t>2</w:t>
      </w:r>
      <w:r w:rsidRPr="00B37016">
        <w:rPr>
          <w:sz w:val="28"/>
          <w:szCs w:val="28"/>
        </w:rPr>
        <w:t xml:space="preserve"> (92%);</w:t>
      </w:r>
    </w:p>
    <w:p w14:paraId="184312D0" w14:textId="77777777" w:rsidR="00B37016" w:rsidRDefault="00B37016" w:rsidP="00B37016">
      <w:pPr>
        <w:pStyle w:val="af1"/>
        <w:spacing w:line="360" w:lineRule="auto"/>
        <w:ind w:firstLine="567"/>
        <w:jc w:val="both"/>
        <w:rPr>
          <w:sz w:val="28"/>
          <w:szCs w:val="28"/>
        </w:rPr>
      </w:pPr>
      <w:r>
        <w:rPr>
          <w:sz w:val="28"/>
          <w:szCs w:val="28"/>
        </w:rPr>
        <w:t xml:space="preserve">- </w:t>
      </w:r>
      <w:r w:rsidRPr="00B37016">
        <w:rPr>
          <w:sz w:val="28"/>
          <w:szCs w:val="28"/>
        </w:rPr>
        <w:t>применение гербицида Чисталан, КЭ в норме расхода 0,67 л/га снизило численность многолетних сорных растений до 2,1 экз./м</w:t>
      </w:r>
      <w:r w:rsidRPr="00B37016">
        <w:rPr>
          <w:sz w:val="28"/>
          <w:szCs w:val="28"/>
          <w:vertAlign w:val="superscript"/>
        </w:rPr>
        <w:t>2</w:t>
      </w:r>
      <w:r w:rsidRPr="00B37016">
        <w:rPr>
          <w:sz w:val="28"/>
          <w:szCs w:val="28"/>
        </w:rPr>
        <w:t xml:space="preserve"> (83,8%), массу до 47,9 г/м</w:t>
      </w:r>
      <w:r w:rsidRPr="00B37016">
        <w:rPr>
          <w:sz w:val="28"/>
          <w:szCs w:val="28"/>
          <w:vertAlign w:val="superscript"/>
        </w:rPr>
        <w:t>2</w:t>
      </w:r>
      <w:r w:rsidRPr="00B37016">
        <w:rPr>
          <w:sz w:val="28"/>
          <w:szCs w:val="28"/>
        </w:rPr>
        <w:t xml:space="preserve"> (83,9%); применение в норме 0,9 л/га снизило численность до 1,3 экз./м</w:t>
      </w:r>
      <w:r w:rsidRPr="00B37016">
        <w:rPr>
          <w:sz w:val="28"/>
          <w:szCs w:val="28"/>
          <w:vertAlign w:val="superscript"/>
        </w:rPr>
        <w:t>2</w:t>
      </w:r>
      <w:r w:rsidRPr="00B37016">
        <w:rPr>
          <w:sz w:val="28"/>
          <w:szCs w:val="28"/>
        </w:rPr>
        <w:t xml:space="preserve"> (90%), массу до 30,6 г/м</w:t>
      </w:r>
      <w:r w:rsidRPr="00B37016">
        <w:rPr>
          <w:sz w:val="28"/>
          <w:szCs w:val="28"/>
          <w:vertAlign w:val="superscript"/>
        </w:rPr>
        <w:t>2</w:t>
      </w:r>
      <w:r w:rsidRPr="00B37016">
        <w:rPr>
          <w:sz w:val="28"/>
          <w:szCs w:val="28"/>
        </w:rPr>
        <w:t xml:space="preserve"> (89,7%);</w:t>
      </w:r>
    </w:p>
    <w:p w14:paraId="4EB58DE7" w14:textId="291B9A92" w:rsidR="00B37016" w:rsidRPr="00B37016" w:rsidRDefault="00B37016" w:rsidP="00B37016">
      <w:pPr>
        <w:pStyle w:val="af1"/>
        <w:spacing w:line="360" w:lineRule="auto"/>
        <w:ind w:firstLine="567"/>
        <w:jc w:val="both"/>
        <w:rPr>
          <w:sz w:val="28"/>
          <w:szCs w:val="28"/>
        </w:rPr>
      </w:pPr>
      <w:r>
        <w:rPr>
          <w:sz w:val="28"/>
          <w:szCs w:val="28"/>
        </w:rPr>
        <w:t xml:space="preserve">- </w:t>
      </w:r>
      <w:r w:rsidRPr="00B37016">
        <w:rPr>
          <w:sz w:val="28"/>
          <w:szCs w:val="28"/>
        </w:rPr>
        <w:t>применение эталона Элант-Премиум, КЭ в норме расхода 0,8 л/га снизило численность однолетних двудольных сорных растений до 1,7 экз./м</w:t>
      </w:r>
      <w:r w:rsidRPr="00B37016">
        <w:rPr>
          <w:sz w:val="28"/>
          <w:szCs w:val="28"/>
          <w:vertAlign w:val="superscript"/>
        </w:rPr>
        <w:t>2</w:t>
      </w:r>
      <w:r w:rsidRPr="00B37016">
        <w:rPr>
          <w:sz w:val="28"/>
          <w:szCs w:val="28"/>
        </w:rPr>
        <w:t xml:space="preserve"> (91,9%), массу до 33,4 г/м</w:t>
      </w:r>
      <w:r w:rsidRPr="00B37016">
        <w:rPr>
          <w:sz w:val="28"/>
          <w:szCs w:val="28"/>
          <w:vertAlign w:val="superscript"/>
        </w:rPr>
        <w:t>2</w:t>
      </w:r>
      <w:r w:rsidRPr="00B37016">
        <w:rPr>
          <w:sz w:val="28"/>
          <w:szCs w:val="28"/>
        </w:rPr>
        <w:t xml:space="preserve"> (91,7%); многолетних сорных растений - до 1,4 экз./м</w:t>
      </w:r>
      <w:r w:rsidRPr="00B37016">
        <w:rPr>
          <w:sz w:val="28"/>
          <w:szCs w:val="28"/>
          <w:vertAlign w:val="superscript"/>
        </w:rPr>
        <w:t>2</w:t>
      </w:r>
      <w:r w:rsidRPr="00B37016">
        <w:rPr>
          <w:sz w:val="28"/>
          <w:szCs w:val="28"/>
        </w:rPr>
        <w:t xml:space="preserve"> (89,2%), массу до 33,4 г/м</w:t>
      </w:r>
      <w:r w:rsidRPr="00B37016">
        <w:rPr>
          <w:sz w:val="28"/>
          <w:szCs w:val="28"/>
          <w:vertAlign w:val="superscript"/>
        </w:rPr>
        <w:t>2</w:t>
      </w:r>
      <w:r w:rsidRPr="00B37016">
        <w:rPr>
          <w:sz w:val="28"/>
          <w:szCs w:val="28"/>
        </w:rPr>
        <w:t xml:space="preserve"> (88,8%).</w:t>
      </w:r>
    </w:p>
    <w:p w14:paraId="2611A5BF" w14:textId="77777777" w:rsidR="00B37016" w:rsidRPr="00B37016" w:rsidRDefault="00B37016" w:rsidP="00B37016">
      <w:pPr>
        <w:pStyle w:val="af1"/>
        <w:spacing w:line="360" w:lineRule="auto"/>
        <w:ind w:firstLine="567"/>
        <w:jc w:val="both"/>
        <w:rPr>
          <w:sz w:val="28"/>
          <w:szCs w:val="28"/>
        </w:rPr>
      </w:pPr>
      <w:r w:rsidRPr="00B37016">
        <w:rPr>
          <w:sz w:val="28"/>
          <w:szCs w:val="28"/>
        </w:rPr>
        <w:lastRenderedPageBreak/>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ярового ячменя сорта Авалон. Биологическая эффективность гербицида была близка эффективности эталона Элант-Премиум, КЭ в соответствующих регламентах применения.</w:t>
      </w:r>
    </w:p>
    <w:p w14:paraId="0E10472A" w14:textId="77777777" w:rsidR="00B37016" w:rsidRPr="00B37016" w:rsidRDefault="00B37016" w:rsidP="00B37016">
      <w:pPr>
        <w:pStyle w:val="af1"/>
        <w:spacing w:line="360" w:lineRule="auto"/>
        <w:ind w:firstLine="567"/>
        <w:jc w:val="both"/>
        <w:rPr>
          <w:sz w:val="28"/>
          <w:szCs w:val="28"/>
        </w:rPr>
      </w:pPr>
      <w:r w:rsidRPr="00B37016">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2186C145" w14:textId="77777777" w:rsidR="00B37016" w:rsidRPr="00B37016" w:rsidRDefault="00B37016" w:rsidP="00B37016">
      <w:pPr>
        <w:pStyle w:val="af1"/>
        <w:spacing w:line="360" w:lineRule="auto"/>
        <w:ind w:firstLine="567"/>
        <w:jc w:val="both"/>
        <w:rPr>
          <w:sz w:val="28"/>
          <w:szCs w:val="28"/>
        </w:rPr>
      </w:pPr>
      <w:r w:rsidRPr="00B37016">
        <w:rPr>
          <w:sz w:val="28"/>
          <w:szCs w:val="28"/>
        </w:rPr>
        <w:t>Урожайность ярового ячменя в контроле составила 34,8 ц/га. В вариантах опыта с внесением гербицида Чисталан, КЭ в нормах расхода 0,67 л/га и 0,9 л/га получены достоверные прибавки урожайности культуры: 12,8% и 16,1% соответственно. Урожайность в опыте с применением эталона Элант-Премиум, КЭ в норме 0,8 л/га - 40,5 ц/га (прибавка 16,3%).</w:t>
      </w:r>
    </w:p>
    <w:p w14:paraId="49B13195" w14:textId="77777777" w:rsidR="00B37016" w:rsidRPr="00B37016" w:rsidRDefault="00B37016" w:rsidP="00B37016">
      <w:pPr>
        <w:pStyle w:val="af1"/>
        <w:spacing w:line="360" w:lineRule="auto"/>
        <w:ind w:firstLine="567"/>
        <w:jc w:val="both"/>
        <w:rPr>
          <w:sz w:val="28"/>
          <w:szCs w:val="28"/>
        </w:rPr>
      </w:pPr>
      <w:r w:rsidRPr="00B37016">
        <w:rPr>
          <w:sz w:val="28"/>
          <w:szCs w:val="28"/>
        </w:rPr>
        <w:t>Использование препарата было безопасным для защищаемой культуры.</w:t>
      </w:r>
    </w:p>
    <w:p w14:paraId="2DC7FFD7" w14:textId="77777777" w:rsidR="00B37016" w:rsidRPr="00B37016" w:rsidRDefault="00B37016" w:rsidP="00B37016">
      <w:pPr>
        <w:pStyle w:val="af1"/>
        <w:spacing w:line="360" w:lineRule="auto"/>
        <w:ind w:firstLine="567"/>
        <w:jc w:val="both"/>
        <w:rPr>
          <w:b/>
          <w:bCs/>
          <w:i/>
          <w:iCs/>
          <w:sz w:val="28"/>
          <w:szCs w:val="28"/>
        </w:rPr>
      </w:pPr>
      <w:r w:rsidRPr="00B37016">
        <w:rPr>
          <w:b/>
          <w:bCs/>
          <w:i/>
          <w:iCs/>
          <w:sz w:val="28"/>
          <w:szCs w:val="28"/>
        </w:rPr>
        <w:t>Ячмень яровой. Сорт: Благодар. 2023 год.</w:t>
      </w:r>
    </w:p>
    <w:p w14:paraId="65E801B8" w14:textId="77777777" w:rsidR="00710C9D" w:rsidRPr="00710C9D" w:rsidRDefault="00710C9D" w:rsidP="00710C9D">
      <w:pPr>
        <w:pStyle w:val="af1"/>
        <w:spacing w:line="360" w:lineRule="auto"/>
        <w:ind w:firstLine="567"/>
        <w:jc w:val="both"/>
        <w:rPr>
          <w:sz w:val="28"/>
          <w:szCs w:val="28"/>
        </w:rPr>
      </w:pPr>
      <w:r w:rsidRPr="00710C9D">
        <w:rPr>
          <w:sz w:val="28"/>
          <w:szCs w:val="28"/>
        </w:rPr>
        <w:t>Испытания по изучению биологической эффективности исследуемого гербицида Чисталан, КЭ проводили на посевах ярового ячменя сорта Благодар. В качестве эталона применяли препарат Элант-Премиум, КЭ в норме расхода 0,8 л/га.</w:t>
      </w:r>
    </w:p>
    <w:p w14:paraId="1096D380" w14:textId="77777777" w:rsidR="00710C9D" w:rsidRPr="00710C9D" w:rsidRDefault="00710C9D" w:rsidP="00710C9D">
      <w:pPr>
        <w:pStyle w:val="af1"/>
        <w:spacing w:line="360" w:lineRule="auto"/>
        <w:ind w:firstLine="567"/>
        <w:jc w:val="both"/>
        <w:rPr>
          <w:sz w:val="28"/>
          <w:szCs w:val="28"/>
        </w:rPr>
      </w:pPr>
      <w:r w:rsidRPr="00710C9D">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710C9D">
        <w:rPr>
          <w:sz w:val="28"/>
          <w:szCs w:val="28"/>
        </w:rPr>
        <w:t>30 - 32</w:t>
      </w:r>
      <w:proofErr w:type="gramEnd"/>
      <w:r w:rsidRPr="00710C9D">
        <w:rPr>
          <w:sz w:val="28"/>
          <w:szCs w:val="28"/>
        </w:rPr>
        <w:t xml:space="preserve"> экз./м</w:t>
      </w:r>
      <w:r w:rsidRPr="00710C9D">
        <w:rPr>
          <w:sz w:val="28"/>
          <w:szCs w:val="28"/>
          <w:vertAlign w:val="superscript"/>
        </w:rPr>
        <w:t>2</w:t>
      </w:r>
      <w:r w:rsidRPr="00710C9D">
        <w:rPr>
          <w:sz w:val="28"/>
          <w:szCs w:val="28"/>
        </w:rPr>
        <w:t>, многолетних двудольных - от 15 до 16 экз./м</w:t>
      </w:r>
      <w:r w:rsidRPr="00710C9D">
        <w:rPr>
          <w:sz w:val="28"/>
          <w:szCs w:val="28"/>
          <w:vertAlign w:val="superscript"/>
        </w:rPr>
        <w:t>2</w:t>
      </w:r>
      <w:r w:rsidRPr="00710C9D">
        <w:rPr>
          <w:sz w:val="28"/>
          <w:szCs w:val="28"/>
        </w:rPr>
        <w:t>.</w:t>
      </w:r>
    </w:p>
    <w:p w14:paraId="053C9F4F" w14:textId="77777777" w:rsidR="00710C9D" w:rsidRPr="00710C9D" w:rsidRDefault="00710C9D" w:rsidP="00710C9D">
      <w:pPr>
        <w:pStyle w:val="af1"/>
        <w:spacing w:line="360" w:lineRule="auto"/>
        <w:ind w:firstLine="567"/>
        <w:jc w:val="both"/>
        <w:rPr>
          <w:sz w:val="28"/>
          <w:szCs w:val="28"/>
        </w:rPr>
      </w:pPr>
      <w:r w:rsidRPr="00710C9D">
        <w:rPr>
          <w:sz w:val="28"/>
          <w:szCs w:val="28"/>
        </w:rPr>
        <w:t>После обработки контроль сорных растений проводили на 30 и 45 сутки, а также в период уборки урожая культуры.</w:t>
      </w:r>
    </w:p>
    <w:p w14:paraId="01B849F5" w14:textId="6BACF8B8" w:rsidR="00710C9D" w:rsidRPr="00710C9D" w:rsidRDefault="00710C9D" w:rsidP="00710C9D">
      <w:pPr>
        <w:pStyle w:val="af1"/>
        <w:spacing w:line="360" w:lineRule="auto"/>
        <w:ind w:firstLine="567"/>
        <w:jc w:val="both"/>
        <w:rPr>
          <w:sz w:val="28"/>
          <w:szCs w:val="28"/>
        </w:rPr>
      </w:pPr>
      <w:r w:rsidRPr="00710C9D">
        <w:rPr>
          <w:sz w:val="28"/>
          <w:szCs w:val="28"/>
        </w:rPr>
        <w:t xml:space="preserve">Биологическая эффективность препаратов в борьбе с однолетними двудольными сорными растениями на 30 сутки составила: в варианте Чисталан, КЭ (0,67 л/га) - 84,6% по количеству и 83,3% по массе растений, в варианте Чисталан, КЭ (0,9 л/га) - 89,7% по количеству и 89,4% по массе, в </w:t>
      </w:r>
      <w:r w:rsidRPr="00710C9D">
        <w:rPr>
          <w:sz w:val="28"/>
          <w:szCs w:val="28"/>
        </w:rPr>
        <w:lastRenderedPageBreak/>
        <w:t>варианте Элант-Премиум</w:t>
      </w:r>
      <w:r>
        <w:rPr>
          <w:sz w:val="28"/>
          <w:szCs w:val="28"/>
        </w:rPr>
        <w:t>, КЭ (0</w:t>
      </w:r>
      <w:r w:rsidRPr="00710C9D">
        <w:rPr>
          <w:sz w:val="28"/>
          <w:szCs w:val="28"/>
        </w:rPr>
        <w:t>,8 л/га) - 92,3% по количеству и 91,7% по массе сорных растений.</w:t>
      </w:r>
    </w:p>
    <w:p w14:paraId="20D56C9F" w14:textId="5F77A6D3" w:rsidR="00710C9D" w:rsidRPr="00710C9D" w:rsidRDefault="00710C9D" w:rsidP="00710C9D">
      <w:pPr>
        <w:pStyle w:val="af1"/>
        <w:spacing w:line="360" w:lineRule="auto"/>
        <w:ind w:firstLine="567"/>
        <w:jc w:val="both"/>
        <w:rPr>
          <w:sz w:val="28"/>
          <w:szCs w:val="28"/>
        </w:rPr>
      </w:pPr>
      <w:r w:rsidRPr="00710C9D">
        <w:rPr>
          <w:sz w:val="28"/>
          <w:szCs w:val="28"/>
        </w:rPr>
        <w:t xml:space="preserve">На 45 сутки получена следующая эффективность: Чисталан, КЭ (0,67 л/га) - 79,1% (по количеству) и 79% (по массе), Чисталан, КЭ (0,9 </w:t>
      </w:r>
      <w:r>
        <w:rPr>
          <w:sz w:val="28"/>
          <w:szCs w:val="28"/>
        </w:rPr>
        <w:t>л/га</w:t>
      </w:r>
      <w:r w:rsidRPr="00710C9D">
        <w:rPr>
          <w:sz w:val="28"/>
          <w:szCs w:val="28"/>
        </w:rPr>
        <w:t>) - 93% (по количеству) и 92,5% (по массе), Элант-Премиум, КЭ - 93% по количеству и 91,5% по массе сорных растений.</w:t>
      </w:r>
    </w:p>
    <w:p w14:paraId="36B4E10F" w14:textId="77777777" w:rsidR="00710C9D" w:rsidRPr="00710C9D" w:rsidRDefault="00710C9D" w:rsidP="00710C9D">
      <w:pPr>
        <w:pStyle w:val="af1"/>
        <w:spacing w:line="360" w:lineRule="auto"/>
        <w:ind w:firstLine="567"/>
        <w:jc w:val="both"/>
        <w:rPr>
          <w:sz w:val="28"/>
          <w:szCs w:val="28"/>
        </w:rPr>
      </w:pPr>
      <w:r w:rsidRPr="00710C9D">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71,7% (0,67 л/га) и 91,3% (0,9 л/га), в варианте с эталоном Элант-Премиум, КЭ в норме 0,8 л/га - 87%. Средняя численность сорных растений в контроле в период уборки была 46 экз./м</w:t>
      </w:r>
      <w:r w:rsidRPr="00710C9D">
        <w:rPr>
          <w:sz w:val="28"/>
          <w:szCs w:val="28"/>
          <w:vertAlign w:val="superscript"/>
        </w:rPr>
        <w:t>2</w:t>
      </w:r>
      <w:r w:rsidRPr="00710C9D">
        <w:rPr>
          <w:sz w:val="28"/>
          <w:szCs w:val="28"/>
        </w:rPr>
        <w:t>.</w:t>
      </w:r>
    </w:p>
    <w:p w14:paraId="542AD95C" w14:textId="77777777" w:rsidR="00710C9D" w:rsidRPr="00710C9D" w:rsidRDefault="00710C9D" w:rsidP="00710C9D">
      <w:pPr>
        <w:pStyle w:val="af1"/>
        <w:spacing w:line="360" w:lineRule="auto"/>
        <w:ind w:firstLine="567"/>
        <w:jc w:val="both"/>
        <w:rPr>
          <w:sz w:val="28"/>
          <w:szCs w:val="28"/>
        </w:rPr>
      </w:pPr>
      <w:r w:rsidRPr="00710C9D">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- 76,2% по снижению количества сорных растений и 77,4% по снижению их массы; в варианте Чисталан, КЭ (0,9 л/га) по снижению количества 85,7% и 85,5% по снижению массы растений; в опыте с эталоном Элант-Премиум, КЭ (0,8 л/га) - 85,7% по снижению количества и 87% по снижению массы сорных растений.</w:t>
      </w:r>
    </w:p>
    <w:p w14:paraId="0AE18141" w14:textId="77777777" w:rsidR="00710C9D" w:rsidRPr="00710C9D" w:rsidRDefault="00710C9D" w:rsidP="00710C9D">
      <w:pPr>
        <w:pStyle w:val="af1"/>
        <w:spacing w:line="360" w:lineRule="auto"/>
        <w:ind w:firstLine="567"/>
        <w:jc w:val="both"/>
        <w:rPr>
          <w:sz w:val="28"/>
          <w:szCs w:val="28"/>
        </w:rPr>
      </w:pPr>
      <w:r w:rsidRPr="00710C9D">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- 73,9% (0,67 л/га) и 87% (0,9 л/га) по снижению количества сорных растений и 72,2% (0,67 л/га) и 85% (0,9 л/га) по снижению их массы; эффективность эталона Элант-Премиум, КЭ (0,8 л/га) по снижению количества сорных растений 82,6%, по снижению массы - 83%.</w:t>
      </w:r>
    </w:p>
    <w:p w14:paraId="0828647F" w14:textId="77777777" w:rsidR="00710C9D" w:rsidRPr="00710C9D" w:rsidRDefault="00710C9D" w:rsidP="00710C9D">
      <w:pPr>
        <w:pStyle w:val="af1"/>
        <w:spacing w:line="360" w:lineRule="auto"/>
        <w:ind w:firstLine="567"/>
        <w:jc w:val="both"/>
        <w:rPr>
          <w:sz w:val="28"/>
          <w:szCs w:val="28"/>
        </w:rPr>
      </w:pPr>
      <w:r w:rsidRPr="00710C9D">
        <w:rPr>
          <w:sz w:val="28"/>
          <w:szCs w:val="28"/>
        </w:rPr>
        <w:t>При уборке урожая эффективность препаратов составила: Чисталан, КЭ (0,67 л/га) - 69,2%, Чисталан, КЭ (0,9 л/га) - 80,8%, Элант-Премиум, КЭ (0,8 л/га) - 76,9%.</w:t>
      </w:r>
    </w:p>
    <w:p w14:paraId="10A4135D" w14:textId="77777777" w:rsidR="00710C9D" w:rsidRPr="00710C9D" w:rsidRDefault="00710C9D" w:rsidP="00710C9D">
      <w:pPr>
        <w:pStyle w:val="af1"/>
        <w:spacing w:line="360" w:lineRule="auto"/>
        <w:ind w:firstLine="567"/>
        <w:jc w:val="both"/>
        <w:rPr>
          <w:sz w:val="28"/>
          <w:szCs w:val="28"/>
        </w:rPr>
      </w:pPr>
      <w:r w:rsidRPr="00710C9D">
        <w:rPr>
          <w:sz w:val="28"/>
          <w:szCs w:val="28"/>
        </w:rPr>
        <w:t xml:space="preserve">Средняя урожайность ярового ячменя в контроле - 36,1 ц/га. В опытах с применением гербицидов зафиксирована достоверная прибавка урожая: </w:t>
      </w:r>
      <w:r w:rsidRPr="00710C9D">
        <w:rPr>
          <w:sz w:val="28"/>
          <w:szCs w:val="28"/>
        </w:rPr>
        <w:lastRenderedPageBreak/>
        <w:t>Чисталан, КЭ прибавка составила 12,2% (0,67 л/га) и 18,3% (0,9 л/га); в эталоне Элант-Премиум, КЭ (0,8 л/га) - 17,5%.</w:t>
      </w:r>
    </w:p>
    <w:p w14:paraId="0187853F" w14:textId="7EA8A819" w:rsidR="00710C9D" w:rsidRPr="00710C9D" w:rsidRDefault="00710C9D" w:rsidP="00710C9D">
      <w:pPr>
        <w:pStyle w:val="af1"/>
        <w:spacing w:line="360" w:lineRule="auto"/>
        <w:ind w:firstLine="567"/>
        <w:jc w:val="both"/>
        <w:rPr>
          <w:sz w:val="28"/>
          <w:szCs w:val="28"/>
        </w:rPr>
      </w:pPr>
      <w:r w:rsidRPr="00710C9D">
        <w:rPr>
          <w:sz w:val="28"/>
          <w:szCs w:val="28"/>
        </w:rPr>
        <w:t xml:space="preserve">Российская Федерация, Волгоградская область, Городищенский район, п. Самофаловка, КФХ «Караваев </w:t>
      </w:r>
      <w:r w:rsidR="0086683E" w:rsidRPr="00710C9D">
        <w:rPr>
          <w:sz w:val="28"/>
          <w:szCs w:val="28"/>
        </w:rPr>
        <w:t>А. В.</w:t>
      </w:r>
      <w:r w:rsidRPr="00710C9D">
        <w:rPr>
          <w:sz w:val="28"/>
          <w:szCs w:val="28"/>
        </w:rPr>
        <w:t>» (3-я зона, регион возделывания сельскохозяйственных культур - Поволжье),</w:t>
      </w:r>
    </w:p>
    <w:p w14:paraId="470F66AD" w14:textId="77777777" w:rsidR="00710C9D" w:rsidRPr="00710C9D" w:rsidRDefault="00710C9D" w:rsidP="00710C9D">
      <w:pPr>
        <w:pStyle w:val="af1"/>
        <w:spacing w:line="360" w:lineRule="auto"/>
        <w:ind w:firstLine="567"/>
        <w:jc w:val="both"/>
        <w:rPr>
          <w:b/>
          <w:bCs/>
          <w:i/>
          <w:iCs/>
          <w:sz w:val="28"/>
          <w:szCs w:val="28"/>
        </w:rPr>
      </w:pPr>
      <w:r w:rsidRPr="00710C9D">
        <w:rPr>
          <w:b/>
          <w:bCs/>
          <w:i/>
          <w:iCs/>
          <w:sz w:val="28"/>
          <w:szCs w:val="28"/>
        </w:rPr>
        <w:t>Кукуруза. Сорт/гибрид: Дельфин. 2022 год.</w:t>
      </w:r>
    </w:p>
    <w:p w14:paraId="34E2DBCF" w14:textId="77777777" w:rsidR="00710C9D" w:rsidRPr="00710C9D" w:rsidRDefault="00710C9D" w:rsidP="00710C9D">
      <w:pPr>
        <w:pStyle w:val="af1"/>
        <w:spacing w:line="360" w:lineRule="auto"/>
        <w:ind w:firstLine="567"/>
        <w:jc w:val="both"/>
        <w:rPr>
          <w:sz w:val="28"/>
          <w:szCs w:val="28"/>
        </w:rPr>
      </w:pPr>
      <w:r w:rsidRPr="00710C9D">
        <w:rPr>
          <w:sz w:val="28"/>
          <w:szCs w:val="28"/>
        </w:rPr>
        <w:t>Испытания по изучению биологической эффективности гербицида Чисталан, КЭ в Волгоградской области проводили в посевах кукурузы сорта Дельфин. В качестве стандарта применяли препарат Элант-Премиум, КЭ (420 г/л 2,4-Д + 60 г/л дикамбы (2-этилгексиловые эфиры)) в норме расхода 0,9 л/га.</w:t>
      </w:r>
    </w:p>
    <w:p w14:paraId="7E1754C9" w14:textId="06F92C8A" w:rsidR="00710C9D" w:rsidRPr="00710C9D" w:rsidRDefault="00710C9D" w:rsidP="00710C9D">
      <w:pPr>
        <w:pStyle w:val="af1"/>
        <w:spacing w:line="360" w:lineRule="auto"/>
        <w:ind w:firstLine="567"/>
        <w:jc w:val="both"/>
        <w:rPr>
          <w:sz w:val="28"/>
          <w:szCs w:val="28"/>
        </w:rPr>
      </w:pPr>
      <w:r w:rsidRPr="00710C9D">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до 14 экз./м</w:t>
      </w:r>
      <w:r w:rsidR="00326FFD" w:rsidRPr="00326FFD">
        <w:rPr>
          <w:sz w:val="28"/>
          <w:szCs w:val="28"/>
          <w:vertAlign w:val="superscript"/>
        </w:rPr>
        <w:t>2</w:t>
      </w:r>
      <w:r w:rsidRPr="00710C9D">
        <w:rPr>
          <w:sz w:val="28"/>
          <w:szCs w:val="28"/>
        </w:rPr>
        <w:t xml:space="preserve">, многолетние двудольные - </w:t>
      </w:r>
      <w:proofErr w:type="gramStart"/>
      <w:r w:rsidRPr="00710C9D">
        <w:rPr>
          <w:sz w:val="28"/>
          <w:szCs w:val="28"/>
        </w:rPr>
        <w:t>6-9</w:t>
      </w:r>
      <w:proofErr w:type="gramEnd"/>
      <w:r w:rsidRPr="00710C9D">
        <w:rPr>
          <w:sz w:val="28"/>
          <w:szCs w:val="28"/>
        </w:rPr>
        <w:t xml:space="preserve"> экз./м</w:t>
      </w:r>
      <w:r w:rsidRPr="00710C9D">
        <w:rPr>
          <w:sz w:val="28"/>
          <w:szCs w:val="28"/>
          <w:vertAlign w:val="superscript"/>
        </w:rPr>
        <w:t>2</w:t>
      </w:r>
      <w:r w:rsidRPr="00710C9D">
        <w:rPr>
          <w:sz w:val="28"/>
          <w:szCs w:val="28"/>
        </w:rPr>
        <w:t>.</w:t>
      </w:r>
    </w:p>
    <w:p w14:paraId="601C92E3" w14:textId="313B0479" w:rsidR="00710C9D" w:rsidRPr="00710C9D" w:rsidRDefault="00710C9D" w:rsidP="00710C9D">
      <w:pPr>
        <w:pStyle w:val="af1"/>
        <w:spacing w:line="360" w:lineRule="auto"/>
        <w:ind w:firstLine="567"/>
        <w:jc w:val="both"/>
        <w:rPr>
          <w:sz w:val="28"/>
          <w:szCs w:val="28"/>
        </w:rPr>
      </w:pPr>
      <w:r w:rsidRPr="00710C9D">
        <w:rPr>
          <w:sz w:val="28"/>
          <w:szCs w:val="28"/>
        </w:rPr>
        <w:t xml:space="preserve">После проведения обработки, эффективность гербицида Чисталан, КЭ в борьбе с отдельными видами сорных растений составила: фиалка полевая - от 87,1% до 91,7% (0,67 л/га) и 94,4-98,3% (0,9 л/га); аистник обыкновенный - 86,7-94,4% (0,67 л/га) и 93,3-100% (0,9 л/га); горец птичий </w:t>
      </w:r>
      <w:r w:rsidR="00DC2D18">
        <w:rPr>
          <w:sz w:val="28"/>
          <w:szCs w:val="28"/>
        </w:rPr>
        <w:t>-</w:t>
      </w:r>
      <w:r w:rsidRPr="00710C9D">
        <w:rPr>
          <w:sz w:val="28"/>
          <w:szCs w:val="28"/>
        </w:rPr>
        <w:t xml:space="preserve"> от 86,3% до 91,4% (0,67 л/га) и 93,8-98,6% (0,9 л/га); полынь горькая </w:t>
      </w:r>
      <w:r w:rsidR="00DC2D18">
        <w:rPr>
          <w:sz w:val="28"/>
          <w:szCs w:val="28"/>
        </w:rPr>
        <w:t>-</w:t>
      </w:r>
      <w:r w:rsidRPr="00710C9D">
        <w:rPr>
          <w:sz w:val="28"/>
          <w:szCs w:val="28"/>
        </w:rPr>
        <w:t xml:space="preserve"> 88,5-91,6% (0,67 л/га) и 93,3-97,5% (0,9 л/га); бодяк полевой - 83-88,3% (0,67 л/га) и 90,3-93,3% (0,9 л/га); осот полевой - 89,8-93,3% (0,67 л/га) и 94,8-98% (0,9 л/га).</w:t>
      </w:r>
    </w:p>
    <w:p w14:paraId="41DA1A83" w14:textId="77777777" w:rsidR="00DC2D18" w:rsidRDefault="00DC2D18" w:rsidP="00DC2D18">
      <w:pPr>
        <w:pStyle w:val="af1"/>
        <w:spacing w:line="360" w:lineRule="auto"/>
        <w:ind w:firstLine="567"/>
        <w:jc w:val="both"/>
        <w:rPr>
          <w:sz w:val="28"/>
          <w:szCs w:val="28"/>
        </w:rPr>
      </w:pPr>
      <w:r w:rsidRPr="00DC2D18">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434F54CB" w14:textId="77777777" w:rsidR="00DC2D18" w:rsidRDefault="00DC2D18" w:rsidP="00DC2D18">
      <w:pPr>
        <w:pStyle w:val="af1"/>
        <w:spacing w:line="360" w:lineRule="auto"/>
        <w:ind w:firstLine="567"/>
        <w:jc w:val="both"/>
        <w:rPr>
          <w:sz w:val="28"/>
          <w:szCs w:val="28"/>
        </w:rPr>
      </w:pPr>
      <w:r>
        <w:rPr>
          <w:sz w:val="28"/>
          <w:szCs w:val="28"/>
        </w:rPr>
        <w:t xml:space="preserve">1. </w:t>
      </w:r>
      <w:r w:rsidRPr="00DC2D18">
        <w:rPr>
          <w:sz w:val="28"/>
          <w:szCs w:val="28"/>
        </w:rPr>
        <w:t>Через 30 дней после обработки:</w:t>
      </w:r>
    </w:p>
    <w:p w14:paraId="603C492C" w14:textId="77777777" w:rsidR="00DC2D18" w:rsidRDefault="00DC2D18" w:rsidP="00DC2D18">
      <w:pPr>
        <w:pStyle w:val="af1"/>
        <w:spacing w:line="360" w:lineRule="auto"/>
        <w:ind w:firstLine="567"/>
        <w:jc w:val="both"/>
        <w:rPr>
          <w:sz w:val="28"/>
          <w:szCs w:val="28"/>
        </w:rPr>
      </w:pPr>
      <w:r>
        <w:rPr>
          <w:sz w:val="28"/>
          <w:szCs w:val="28"/>
        </w:rPr>
        <w:t xml:space="preserve">- </w:t>
      </w:r>
      <w:r w:rsidRPr="00DC2D18">
        <w:rPr>
          <w:sz w:val="28"/>
          <w:szCs w:val="28"/>
        </w:rPr>
        <w:t>применение гербицида Чисталан, КЭ в норме расхода 0,67 л/га снизило численность однолетних сорных растений до 2 экз./м (90%), массу до 35,5 г/м</w:t>
      </w:r>
      <w:r w:rsidRPr="00DC2D18">
        <w:rPr>
          <w:sz w:val="28"/>
          <w:szCs w:val="28"/>
          <w:vertAlign w:val="superscript"/>
        </w:rPr>
        <w:t>2</w:t>
      </w:r>
      <w:r w:rsidRPr="00DC2D18">
        <w:rPr>
          <w:sz w:val="28"/>
          <w:szCs w:val="28"/>
        </w:rPr>
        <w:t xml:space="preserve"> (90,2%); применение в норме 0,9 л/га снизило численность до 0,8 экз./м</w:t>
      </w:r>
      <w:r w:rsidRPr="00DC2D18">
        <w:rPr>
          <w:sz w:val="28"/>
          <w:szCs w:val="28"/>
          <w:vertAlign w:val="superscript"/>
        </w:rPr>
        <w:t>2</w:t>
      </w:r>
      <w:r w:rsidRPr="00DC2D18">
        <w:rPr>
          <w:sz w:val="28"/>
          <w:szCs w:val="28"/>
        </w:rPr>
        <w:t xml:space="preserve"> (96%), массу до 14,9 г/м</w:t>
      </w:r>
      <w:r w:rsidRPr="00DC2D18">
        <w:rPr>
          <w:sz w:val="28"/>
          <w:szCs w:val="28"/>
          <w:vertAlign w:val="superscript"/>
        </w:rPr>
        <w:t>2</w:t>
      </w:r>
      <w:r w:rsidRPr="00DC2D18">
        <w:rPr>
          <w:sz w:val="28"/>
          <w:szCs w:val="28"/>
        </w:rPr>
        <w:t xml:space="preserve"> (95,9%);</w:t>
      </w:r>
    </w:p>
    <w:p w14:paraId="5789E74F" w14:textId="0D56F299" w:rsidR="00DC2D18" w:rsidRDefault="00DC2D18" w:rsidP="00DC2D18">
      <w:pPr>
        <w:pStyle w:val="af1"/>
        <w:spacing w:line="360" w:lineRule="auto"/>
        <w:ind w:firstLine="567"/>
        <w:jc w:val="both"/>
        <w:rPr>
          <w:sz w:val="28"/>
          <w:szCs w:val="28"/>
        </w:rPr>
      </w:pPr>
      <w:r>
        <w:rPr>
          <w:sz w:val="28"/>
          <w:szCs w:val="28"/>
        </w:rPr>
        <w:lastRenderedPageBreak/>
        <w:t xml:space="preserve">- </w:t>
      </w:r>
      <w:r w:rsidRPr="00DC2D18">
        <w:rPr>
          <w:sz w:val="28"/>
          <w:szCs w:val="28"/>
        </w:rPr>
        <w:t>применение гербицида Чисталан. КЭ в норме расхода 0,67 л/га снизило численность многолетних сорных растений до 1,3 экз./м</w:t>
      </w:r>
      <w:r w:rsidRPr="00DC2D18">
        <w:rPr>
          <w:sz w:val="28"/>
          <w:szCs w:val="28"/>
          <w:vertAlign w:val="superscript"/>
        </w:rPr>
        <w:t>2</w:t>
      </w:r>
      <w:r w:rsidRPr="00DC2D18">
        <w:rPr>
          <w:sz w:val="28"/>
          <w:szCs w:val="28"/>
        </w:rPr>
        <w:t xml:space="preserve"> (88,2%), массу до 27,5 г/м</w:t>
      </w:r>
      <w:r w:rsidRPr="00DC2D18">
        <w:rPr>
          <w:sz w:val="28"/>
          <w:szCs w:val="28"/>
          <w:vertAlign w:val="superscript"/>
        </w:rPr>
        <w:t>2</w:t>
      </w:r>
      <w:r w:rsidRPr="00DC2D18">
        <w:rPr>
          <w:sz w:val="28"/>
          <w:szCs w:val="28"/>
        </w:rPr>
        <w:t xml:space="preserve"> (88,6%); применение в норме 0,9 л/га снизило численность до 0,9 экз./м</w:t>
      </w:r>
      <w:r w:rsidRPr="00DC2D18">
        <w:rPr>
          <w:sz w:val="28"/>
          <w:szCs w:val="28"/>
          <w:vertAlign w:val="superscript"/>
        </w:rPr>
        <w:t>2</w:t>
      </w:r>
      <w:r w:rsidRPr="00DC2D18">
        <w:rPr>
          <w:sz w:val="28"/>
          <w:szCs w:val="28"/>
        </w:rPr>
        <w:t xml:space="preserve"> (91,8%), массу до 19 г/м</w:t>
      </w:r>
      <w:r w:rsidRPr="00DC2D18">
        <w:rPr>
          <w:sz w:val="28"/>
          <w:szCs w:val="28"/>
          <w:vertAlign w:val="superscript"/>
        </w:rPr>
        <w:t>2</w:t>
      </w:r>
      <w:r w:rsidRPr="00DC2D18">
        <w:rPr>
          <w:sz w:val="28"/>
          <w:szCs w:val="28"/>
        </w:rPr>
        <w:t xml:space="preserve"> (92</w:t>
      </w:r>
      <w:r w:rsidR="00923833">
        <w:rPr>
          <w:sz w:val="28"/>
          <w:szCs w:val="28"/>
        </w:rPr>
        <w:t>,</w:t>
      </w:r>
      <w:r w:rsidRPr="00DC2D18">
        <w:rPr>
          <w:sz w:val="28"/>
          <w:szCs w:val="28"/>
        </w:rPr>
        <w:t>1%);</w:t>
      </w:r>
    </w:p>
    <w:p w14:paraId="7B099DA6" w14:textId="5F3C7D5F" w:rsidR="00DC2D18" w:rsidRDefault="00DC2D18" w:rsidP="00DC2D18">
      <w:pPr>
        <w:pStyle w:val="af1"/>
        <w:spacing w:line="360" w:lineRule="auto"/>
        <w:ind w:firstLine="567"/>
        <w:jc w:val="both"/>
        <w:rPr>
          <w:sz w:val="28"/>
          <w:szCs w:val="28"/>
        </w:rPr>
      </w:pPr>
      <w:r>
        <w:rPr>
          <w:sz w:val="28"/>
          <w:szCs w:val="28"/>
        </w:rPr>
        <w:t xml:space="preserve">- </w:t>
      </w:r>
      <w:r w:rsidRPr="00DC2D18">
        <w:rPr>
          <w:sz w:val="28"/>
          <w:szCs w:val="28"/>
        </w:rPr>
        <w:t>применение эталона Элант-Премиум, КЭ в норме расхода 0,9 л/га снизило численность однолетних двудольных сорных растений до 0,8 экз./м</w:t>
      </w:r>
      <w:r w:rsidRPr="00DC2D18">
        <w:rPr>
          <w:sz w:val="28"/>
          <w:szCs w:val="28"/>
          <w:vertAlign w:val="superscript"/>
        </w:rPr>
        <w:t>2</w:t>
      </w:r>
      <w:r w:rsidRPr="00DC2D18">
        <w:rPr>
          <w:sz w:val="28"/>
          <w:szCs w:val="28"/>
        </w:rPr>
        <w:t xml:space="preserve"> (95,9%), массу до 14 г/м</w:t>
      </w:r>
      <w:r w:rsidRPr="00DC2D18">
        <w:rPr>
          <w:sz w:val="28"/>
          <w:szCs w:val="28"/>
          <w:vertAlign w:val="superscript"/>
        </w:rPr>
        <w:t>2</w:t>
      </w:r>
      <w:r w:rsidRPr="00DC2D18">
        <w:rPr>
          <w:sz w:val="28"/>
          <w:szCs w:val="28"/>
        </w:rPr>
        <w:t xml:space="preserve"> (96,1%); многолетних сорных растений до 0,8 экз./м</w:t>
      </w:r>
      <w:r w:rsidRPr="00DC2D18">
        <w:rPr>
          <w:sz w:val="28"/>
          <w:szCs w:val="28"/>
          <w:vertAlign w:val="superscript"/>
        </w:rPr>
        <w:t>2</w:t>
      </w:r>
      <w:r w:rsidRPr="00DC2D18">
        <w:rPr>
          <w:sz w:val="28"/>
          <w:szCs w:val="28"/>
        </w:rPr>
        <w:t xml:space="preserve"> (92,7%), массу до </w:t>
      </w:r>
      <w:r>
        <w:rPr>
          <w:sz w:val="28"/>
          <w:szCs w:val="28"/>
        </w:rPr>
        <w:t>16</w:t>
      </w:r>
      <w:r w:rsidRPr="00DC2D18">
        <w:rPr>
          <w:sz w:val="28"/>
          <w:szCs w:val="28"/>
        </w:rPr>
        <w:t>,5 г/м</w:t>
      </w:r>
      <w:r w:rsidRPr="00DC2D18">
        <w:rPr>
          <w:sz w:val="28"/>
          <w:szCs w:val="28"/>
          <w:vertAlign w:val="superscript"/>
        </w:rPr>
        <w:t>2</w:t>
      </w:r>
      <w:r w:rsidRPr="00DC2D18">
        <w:rPr>
          <w:sz w:val="28"/>
          <w:szCs w:val="28"/>
        </w:rPr>
        <w:t xml:space="preserve"> (93,2%).</w:t>
      </w:r>
    </w:p>
    <w:p w14:paraId="66081039" w14:textId="77777777" w:rsidR="00DC2D18" w:rsidRDefault="00DC2D18" w:rsidP="00DC2D18">
      <w:pPr>
        <w:pStyle w:val="af1"/>
        <w:spacing w:line="360" w:lineRule="auto"/>
        <w:ind w:firstLine="567"/>
        <w:jc w:val="both"/>
        <w:rPr>
          <w:sz w:val="28"/>
          <w:szCs w:val="28"/>
        </w:rPr>
      </w:pPr>
      <w:r>
        <w:rPr>
          <w:sz w:val="28"/>
          <w:szCs w:val="28"/>
        </w:rPr>
        <w:t xml:space="preserve">2. </w:t>
      </w:r>
      <w:r w:rsidRPr="00DC2D18">
        <w:rPr>
          <w:sz w:val="28"/>
          <w:szCs w:val="28"/>
        </w:rPr>
        <w:t>Через 45 дней после обработки:</w:t>
      </w:r>
    </w:p>
    <w:p w14:paraId="451695FC" w14:textId="77777777" w:rsidR="003D07A4" w:rsidRDefault="00DC2D18" w:rsidP="003D07A4">
      <w:pPr>
        <w:pStyle w:val="af1"/>
        <w:spacing w:line="360" w:lineRule="auto"/>
        <w:ind w:firstLine="567"/>
        <w:jc w:val="both"/>
        <w:rPr>
          <w:sz w:val="28"/>
          <w:szCs w:val="28"/>
        </w:rPr>
      </w:pPr>
      <w:r>
        <w:rPr>
          <w:sz w:val="28"/>
          <w:szCs w:val="28"/>
        </w:rPr>
        <w:t xml:space="preserve">- </w:t>
      </w:r>
      <w:r w:rsidRPr="00DC2D18">
        <w:rPr>
          <w:sz w:val="28"/>
          <w:szCs w:val="28"/>
        </w:rPr>
        <w:t xml:space="preserve">применение гербицида Чисталан, КЭ в норме расхода 0,67 л/га снизило численность однолетних сорных растений до 3,5 </w:t>
      </w:r>
      <w:r w:rsidR="00923833" w:rsidRPr="00DC2D18">
        <w:rPr>
          <w:sz w:val="28"/>
          <w:szCs w:val="28"/>
        </w:rPr>
        <w:t>экз./м</w:t>
      </w:r>
      <w:r w:rsidR="00923833" w:rsidRPr="00923833">
        <w:rPr>
          <w:sz w:val="28"/>
          <w:szCs w:val="28"/>
          <w:vertAlign w:val="superscript"/>
        </w:rPr>
        <w:t>2</w:t>
      </w:r>
      <w:r w:rsidR="00923833" w:rsidRPr="00DC2D18">
        <w:rPr>
          <w:sz w:val="28"/>
          <w:szCs w:val="28"/>
        </w:rPr>
        <w:t xml:space="preserve"> </w:t>
      </w:r>
      <w:r w:rsidRPr="00DC2D18">
        <w:rPr>
          <w:sz w:val="28"/>
          <w:szCs w:val="28"/>
        </w:rPr>
        <w:t>(84,8%), массу до 38 г/м</w:t>
      </w:r>
      <w:r w:rsidRPr="00DC2D18">
        <w:rPr>
          <w:sz w:val="28"/>
          <w:szCs w:val="28"/>
          <w:vertAlign w:val="superscript"/>
        </w:rPr>
        <w:t>2</w:t>
      </w:r>
      <w:r w:rsidRPr="00DC2D18">
        <w:rPr>
          <w:sz w:val="28"/>
          <w:szCs w:val="28"/>
        </w:rPr>
        <w:t xml:space="preserve"> (91,3%); применение в норме 0,9 л/га снизило численность до 2 экз./м</w:t>
      </w:r>
      <w:r w:rsidR="00923833" w:rsidRPr="00923833">
        <w:rPr>
          <w:sz w:val="28"/>
          <w:szCs w:val="28"/>
          <w:vertAlign w:val="superscript"/>
        </w:rPr>
        <w:t>2</w:t>
      </w:r>
      <w:r w:rsidRPr="00DC2D18">
        <w:rPr>
          <w:sz w:val="28"/>
          <w:szCs w:val="28"/>
        </w:rPr>
        <w:t xml:space="preserve"> (91,3%), массу до 40 г/м</w:t>
      </w:r>
      <w:r w:rsidRPr="00DC2D18">
        <w:rPr>
          <w:sz w:val="28"/>
          <w:szCs w:val="28"/>
          <w:vertAlign w:val="superscript"/>
        </w:rPr>
        <w:t>2</w:t>
      </w:r>
      <w:r w:rsidRPr="00DC2D18">
        <w:rPr>
          <w:sz w:val="28"/>
          <w:szCs w:val="28"/>
        </w:rPr>
        <w:t xml:space="preserve"> (90,8%);</w:t>
      </w:r>
    </w:p>
    <w:p w14:paraId="42CF5932" w14:textId="353A13FF" w:rsidR="003D07A4" w:rsidRDefault="003D07A4" w:rsidP="003D07A4">
      <w:pPr>
        <w:pStyle w:val="af1"/>
        <w:spacing w:line="360" w:lineRule="auto"/>
        <w:ind w:firstLine="567"/>
        <w:jc w:val="both"/>
        <w:rPr>
          <w:sz w:val="28"/>
          <w:szCs w:val="28"/>
        </w:rPr>
      </w:pPr>
      <w:r>
        <w:rPr>
          <w:sz w:val="28"/>
          <w:szCs w:val="28"/>
        </w:rPr>
        <w:t xml:space="preserve">- </w:t>
      </w:r>
      <w:r w:rsidR="00DC2D18" w:rsidRPr="00DC2D18">
        <w:rPr>
          <w:sz w:val="28"/>
          <w:szCs w:val="28"/>
        </w:rPr>
        <w:t>применение гербицида Чисталан, КЭ в норме расхода 0,67 л/га снизило численность многолетних сорных растений до 1,7 экз./м</w:t>
      </w:r>
      <w:r w:rsidR="00DC2D18" w:rsidRPr="00DC2D18">
        <w:rPr>
          <w:sz w:val="28"/>
          <w:szCs w:val="28"/>
          <w:vertAlign w:val="superscript"/>
        </w:rPr>
        <w:t>2</w:t>
      </w:r>
      <w:r w:rsidR="00DC2D18" w:rsidRPr="00DC2D18">
        <w:rPr>
          <w:sz w:val="28"/>
          <w:szCs w:val="28"/>
        </w:rPr>
        <w:t xml:space="preserve"> (86,9%), массу до 40,2 г/м</w:t>
      </w:r>
      <w:r w:rsidRPr="003D07A4">
        <w:rPr>
          <w:sz w:val="28"/>
          <w:szCs w:val="28"/>
          <w:vertAlign w:val="superscript"/>
        </w:rPr>
        <w:t>2</w:t>
      </w:r>
      <w:r w:rsidR="00DC2D18" w:rsidRPr="00DC2D18">
        <w:rPr>
          <w:sz w:val="28"/>
          <w:szCs w:val="28"/>
        </w:rPr>
        <w:t xml:space="preserve"> (86,4%); применение в норме 0,9 л/га снизило численность до 1,2 экз./м</w:t>
      </w:r>
      <w:r w:rsidR="00DC2D18" w:rsidRPr="00DC2D18">
        <w:rPr>
          <w:sz w:val="28"/>
          <w:szCs w:val="28"/>
          <w:vertAlign w:val="superscript"/>
        </w:rPr>
        <w:t>2</w:t>
      </w:r>
      <w:r w:rsidR="00DC2D18" w:rsidRPr="00DC2D18">
        <w:rPr>
          <w:sz w:val="28"/>
          <w:szCs w:val="28"/>
        </w:rPr>
        <w:t xml:space="preserve"> (90,8%), массу до 26,6 г/м</w:t>
      </w:r>
      <w:r w:rsidR="00DC2D18" w:rsidRPr="00DC2D18">
        <w:rPr>
          <w:sz w:val="28"/>
          <w:szCs w:val="28"/>
          <w:vertAlign w:val="superscript"/>
        </w:rPr>
        <w:t>2</w:t>
      </w:r>
      <w:r w:rsidR="00DC2D18" w:rsidRPr="00DC2D18">
        <w:rPr>
          <w:sz w:val="28"/>
          <w:szCs w:val="28"/>
        </w:rPr>
        <w:t xml:space="preserve"> (91%);</w:t>
      </w:r>
    </w:p>
    <w:p w14:paraId="4F9131A6" w14:textId="5EB3F4EB" w:rsidR="00DC2D18" w:rsidRPr="00DC2D18" w:rsidRDefault="003D07A4" w:rsidP="003D07A4">
      <w:pPr>
        <w:pStyle w:val="af1"/>
        <w:spacing w:line="360" w:lineRule="auto"/>
        <w:ind w:firstLine="567"/>
        <w:jc w:val="both"/>
        <w:rPr>
          <w:sz w:val="28"/>
          <w:szCs w:val="28"/>
        </w:rPr>
      </w:pPr>
      <w:r>
        <w:rPr>
          <w:sz w:val="28"/>
          <w:szCs w:val="28"/>
        </w:rPr>
        <w:t xml:space="preserve">- </w:t>
      </w:r>
      <w:r w:rsidR="00DC2D18" w:rsidRPr="00DC2D18">
        <w:rPr>
          <w:sz w:val="28"/>
          <w:szCs w:val="28"/>
        </w:rPr>
        <w:t>применение эталона Элант-Премиум, КЭ в норме расхода 0,9 л/га снизило численность однолетних двудольных сорных растений до 1,9 экз./м</w:t>
      </w:r>
      <w:r w:rsidR="00DC2D18" w:rsidRPr="00DC2D18">
        <w:rPr>
          <w:sz w:val="28"/>
          <w:szCs w:val="28"/>
          <w:vertAlign w:val="superscript"/>
        </w:rPr>
        <w:t>2</w:t>
      </w:r>
      <w:r w:rsidR="00DC2D18" w:rsidRPr="00DC2D18">
        <w:rPr>
          <w:sz w:val="28"/>
          <w:szCs w:val="28"/>
        </w:rPr>
        <w:t xml:space="preserve"> (91,7%), массу до 36,8 г/м</w:t>
      </w:r>
      <w:r w:rsidR="00D76767" w:rsidRPr="00D76767">
        <w:rPr>
          <w:sz w:val="28"/>
          <w:szCs w:val="28"/>
          <w:vertAlign w:val="superscript"/>
        </w:rPr>
        <w:t>2</w:t>
      </w:r>
      <w:r w:rsidR="00DC2D18" w:rsidRPr="00DC2D18">
        <w:rPr>
          <w:sz w:val="28"/>
          <w:szCs w:val="28"/>
        </w:rPr>
        <w:t xml:space="preserve"> (91,5%); многолетних сорных растений до 1,1 экз./м</w:t>
      </w:r>
      <w:r w:rsidR="00D76767" w:rsidRPr="00D76767">
        <w:rPr>
          <w:sz w:val="28"/>
          <w:szCs w:val="28"/>
          <w:vertAlign w:val="superscript"/>
        </w:rPr>
        <w:t>2</w:t>
      </w:r>
      <w:r w:rsidR="00DC2D18" w:rsidRPr="00DC2D18">
        <w:rPr>
          <w:sz w:val="28"/>
          <w:szCs w:val="28"/>
        </w:rPr>
        <w:t xml:space="preserve"> (91,5%), массу до 24,8 г/м</w:t>
      </w:r>
      <w:r w:rsidR="00D76767" w:rsidRPr="00D76767">
        <w:rPr>
          <w:sz w:val="28"/>
          <w:szCs w:val="28"/>
          <w:vertAlign w:val="superscript"/>
        </w:rPr>
        <w:t>2</w:t>
      </w:r>
      <w:r w:rsidR="00DC2D18" w:rsidRPr="00DC2D18">
        <w:rPr>
          <w:sz w:val="28"/>
          <w:szCs w:val="28"/>
        </w:rPr>
        <w:t xml:space="preserve"> (91,6%).</w:t>
      </w:r>
    </w:p>
    <w:p w14:paraId="102A9190" w14:textId="77777777" w:rsidR="00DC2D18" w:rsidRPr="00DC2D18" w:rsidRDefault="00DC2D18" w:rsidP="00DC2D18">
      <w:pPr>
        <w:pStyle w:val="af1"/>
        <w:spacing w:line="360" w:lineRule="auto"/>
        <w:ind w:firstLine="567"/>
        <w:jc w:val="both"/>
        <w:rPr>
          <w:sz w:val="28"/>
          <w:szCs w:val="28"/>
        </w:rPr>
      </w:pPr>
      <w:r w:rsidRPr="00DC2D18">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кукурузы сорта Дельфин. Биологическая эффективность гербицида была близка эффективности эталона Элант-Премиум, КЭ в соответствующих регламентах применения.</w:t>
      </w:r>
    </w:p>
    <w:p w14:paraId="4C1EF623" w14:textId="77777777" w:rsidR="00DC2D18" w:rsidRPr="00DC2D18" w:rsidRDefault="00DC2D18" w:rsidP="00DC2D18">
      <w:pPr>
        <w:pStyle w:val="af1"/>
        <w:spacing w:line="360" w:lineRule="auto"/>
        <w:ind w:firstLine="567"/>
        <w:jc w:val="both"/>
        <w:rPr>
          <w:sz w:val="28"/>
          <w:szCs w:val="28"/>
        </w:rPr>
      </w:pPr>
      <w:r w:rsidRPr="00DC2D18">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5AD578BA" w14:textId="77777777" w:rsidR="00DC2D18" w:rsidRPr="00DC2D18" w:rsidRDefault="00DC2D18" w:rsidP="00DC2D18">
      <w:pPr>
        <w:pStyle w:val="af1"/>
        <w:spacing w:line="360" w:lineRule="auto"/>
        <w:ind w:firstLine="567"/>
        <w:jc w:val="both"/>
        <w:rPr>
          <w:sz w:val="28"/>
          <w:szCs w:val="28"/>
        </w:rPr>
      </w:pPr>
      <w:r w:rsidRPr="00DC2D18">
        <w:rPr>
          <w:sz w:val="28"/>
          <w:szCs w:val="28"/>
        </w:rPr>
        <w:lastRenderedPageBreak/>
        <w:t>Урожайность кукурузы в контроле составила 35,9 ц/га. В вариантах опыта с внесением гербицида Чисталан, КЭ в нормах расхода 0,67 л/га и 0,9 л/га получены достоверные прибавки урожайности культуры: 13,3% и 17,1% соответственно. Урожайность в опыте с применением эталона Элант-Премиум, КЭ в норме 0,9 л/га - 41,9 ц/га (прибавка 16,9%).</w:t>
      </w:r>
    </w:p>
    <w:p w14:paraId="4A855382" w14:textId="77777777" w:rsidR="00DC2D18" w:rsidRPr="00DC2D18" w:rsidRDefault="00DC2D18" w:rsidP="00DC2D18">
      <w:pPr>
        <w:pStyle w:val="af1"/>
        <w:spacing w:line="360" w:lineRule="auto"/>
        <w:ind w:firstLine="567"/>
        <w:jc w:val="both"/>
        <w:rPr>
          <w:sz w:val="28"/>
          <w:szCs w:val="28"/>
        </w:rPr>
      </w:pPr>
      <w:r w:rsidRPr="00DC2D18">
        <w:rPr>
          <w:sz w:val="28"/>
          <w:szCs w:val="28"/>
        </w:rPr>
        <w:t>Использование препарата было безопасным для защищаемой культуры.</w:t>
      </w:r>
    </w:p>
    <w:p w14:paraId="77E17731" w14:textId="77777777" w:rsidR="00DC2D18" w:rsidRPr="00DC2D18" w:rsidRDefault="00DC2D18" w:rsidP="00DC2D18">
      <w:pPr>
        <w:pStyle w:val="af1"/>
        <w:spacing w:line="360" w:lineRule="auto"/>
        <w:ind w:firstLine="567"/>
        <w:jc w:val="both"/>
        <w:rPr>
          <w:b/>
          <w:bCs/>
          <w:i/>
          <w:iCs/>
          <w:sz w:val="28"/>
          <w:szCs w:val="28"/>
        </w:rPr>
      </w:pPr>
      <w:r w:rsidRPr="00DC2D18">
        <w:rPr>
          <w:b/>
          <w:bCs/>
          <w:i/>
          <w:iCs/>
          <w:sz w:val="28"/>
          <w:szCs w:val="28"/>
        </w:rPr>
        <w:t>Кукуруза. Сорт/гибрид: Кинесс. 2023 год.</w:t>
      </w:r>
    </w:p>
    <w:p w14:paraId="1FA69242" w14:textId="77777777" w:rsidR="00DC2D18" w:rsidRPr="00DC2D18" w:rsidRDefault="00DC2D18" w:rsidP="00DC2D18">
      <w:pPr>
        <w:pStyle w:val="af1"/>
        <w:spacing w:line="360" w:lineRule="auto"/>
        <w:ind w:firstLine="567"/>
        <w:jc w:val="both"/>
        <w:rPr>
          <w:sz w:val="28"/>
          <w:szCs w:val="28"/>
        </w:rPr>
      </w:pPr>
      <w:r w:rsidRPr="00DC2D18">
        <w:rPr>
          <w:sz w:val="28"/>
          <w:szCs w:val="28"/>
        </w:rPr>
        <w:t>Испытания по изучению биологической эффективности исследуемого гербицида Чисталан, КЭ проводили на посевах кукурузы сорта Кинесс. В качестве эталона применяли препарат Элант-Премиум, КЭ в норме расхода 0,9 л/га.</w:t>
      </w:r>
    </w:p>
    <w:p w14:paraId="5445A067" w14:textId="6370E57D" w:rsidR="00DC2D18" w:rsidRPr="00DC2D18" w:rsidRDefault="00DC2D18" w:rsidP="00DC2D18">
      <w:pPr>
        <w:pStyle w:val="af1"/>
        <w:spacing w:line="360" w:lineRule="auto"/>
        <w:ind w:firstLine="567"/>
        <w:jc w:val="both"/>
        <w:rPr>
          <w:sz w:val="28"/>
          <w:szCs w:val="28"/>
        </w:rPr>
      </w:pPr>
      <w:r w:rsidRPr="00DC2D18">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DC2D18">
        <w:rPr>
          <w:sz w:val="28"/>
          <w:szCs w:val="28"/>
        </w:rPr>
        <w:t>28-31</w:t>
      </w:r>
      <w:proofErr w:type="gramEnd"/>
      <w:r w:rsidRPr="00DC2D18">
        <w:rPr>
          <w:sz w:val="28"/>
          <w:szCs w:val="28"/>
        </w:rPr>
        <w:t xml:space="preserve"> экз./м</w:t>
      </w:r>
      <w:r w:rsidRPr="00DC2D18">
        <w:rPr>
          <w:sz w:val="28"/>
          <w:szCs w:val="28"/>
          <w:vertAlign w:val="superscript"/>
        </w:rPr>
        <w:t>2</w:t>
      </w:r>
      <w:r w:rsidRPr="00DC2D18">
        <w:rPr>
          <w:sz w:val="28"/>
          <w:szCs w:val="28"/>
        </w:rPr>
        <w:t>, многолетних двудольных - от 14 до 17 экз</w:t>
      </w:r>
      <w:r w:rsidR="00D76767">
        <w:rPr>
          <w:sz w:val="28"/>
          <w:szCs w:val="28"/>
        </w:rPr>
        <w:t>./м</w:t>
      </w:r>
      <w:r w:rsidR="00D76767" w:rsidRPr="00D76767">
        <w:rPr>
          <w:sz w:val="28"/>
          <w:szCs w:val="28"/>
          <w:vertAlign w:val="superscript"/>
        </w:rPr>
        <w:t>2</w:t>
      </w:r>
      <w:r w:rsidR="00D76767">
        <w:rPr>
          <w:sz w:val="28"/>
          <w:szCs w:val="28"/>
        </w:rPr>
        <w:t>.</w:t>
      </w:r>
    </w:p>
    <w:p w14:paraId="0E2772A0" w14:textId="77777777" w:rsidR="00DC2D18" w:rsidRPr="00DC2D18" w:rsidRDefault="00DC2D18" w:rsidP="00DC2D18">
      <w:pPr>
        <w:pStyle w:val="af1"/>
        <w:spacing w:line="360" w:lineRule="auto"/>
        <w:ind w:firstLine="567"/>
        <w:jc w:val="both"/>
        <w:rPr>
          <w:sz w:val="28"/>
          <w:szCs w:val="28"/>
        </w:rPr>
      </w:pPr>
      <w:r w:rsidRPr="00DC2D18">
        <w:rPr>
          <w:sz w:val="28"/>
          <w:szCs w:val="28"/>
        </w:rPr>
        <w:t>После обработки контроль сорных растений проводили на 30 и 45 сутки, а также в период уборки урожая культуры.</w:t>
      </w:r>
    </w:p>
    <w:p w14:paraId="1A652A7C" w14:textId="1B57342E" w:rsidR="00DC2D18" w:rsidRPr="00DC2D18" w:rsidRDefault="00DC2D18" w:rsidP="00DC2D18">
      <w:pPr>
        <w:pStyle w:val="af1"/>
        <w:spacing w:line="360" w:lineRule="auto"/>
        <w:ind w:firstLine="567"/>
        <w:jc w:val="both"/>
        <w:rPr>
          <w:sz w:val="28"/>
          <w:szCs w:val="28"/>
        </w:rPr>
      </w:pPr>
      <w:r w:rsidRPr="00DC2D18">
        <w:rPr>
          <w:sz w:val="28"/>
          <w:szCs w:val="28"/>
        </w:rPr>
        <w:t xml:space="preserve">Биологическая эффективность препаратов в борьбе с однолетними двудольными сорными растениями на 30 сутки составила: в варианте Чисталан, КЭ (0,67 л/га) - 84,2% по количеству и 82,8% по массе растений, в варианте Чисталан, КЭ (0,9 л/га) - 92,1% по количеству и 92,3% по массе, в варианте Элант-Премиум, КЭ (0,9 л/га) </w:t>
      </w:r>
      <w:r w:rsidR="00B8189C">
        <w:rPr>
          <w:sz w:val="28"/>
          <w:szCs w:val="28"/>
        </w:rPr>
        <w:t xml:space="preserve">- </w:t>
      </w:r>
      <w:r w:rsidRPr="00DC2D18">
        <w:rPr>
          <w:sz w:val="28"/>
          <w:szCs w:val="28"/>
        </w:rPr>
        <w:t>92,1% по количеству и 90,9% по массе сорных растений.</w:t>
      </w:r>
    </w:p>
    <w:p w14:paraId="361BA007" w14:textId="77777777" w:rsidR="00DC2D18" w:rsidRPr="00DC2D18" w:rsidRDefault="00DC2D18" w:rsidP="00DC2D18">
      <w:pPr>
        <w:pStyle w:val="af1"/>
        <w:spacing w:line="360" w:lineRule="auto"/>
        <w:ind w:firstLine="567"/>
        <w:jc w:val="both"/>
        <w:rPr>
          <w:sz w:val="28"/>
          <w:szCs w:val="28"/>
        </w:rPr>
      </w:pPr>
      <w:r w:rsidRPr="00DC2D18">
        <w:rPr>
          <w:sz w:val="28"/>
          <w:szCs w:val="28"/>
        </w:rPr>
        <w:t>На 45 сутки получена следующая эффективность: Чисталан, КЭ (0,67 л/га) - 80% (по количеству) и 79,2% (по массе), Чисталан, КЭ (0,9 л/га) - 92,5% (по количеству) и 91,9% (по массе), Элант-Премиум, КЭ - 90% по количеству и 89,2% по массе сорных растений.</w:t>
      </w:r>
    </w:p>
    <w:p w14:paraId="062189B5" w14:textId="77777777" w:rsidR="00B8189C" w:rsidRPr="00B8189C" w:rsidRDefault="00B8189C" w:rsidP="00B8189C">
      <w:pPr>
        <w:pStyle w:val="af1"/>
        <w:spacing w:line="360" w:lineRule="auto"/>
        <w:ind w:firstLine="567"/>
        <w:jc w:val="both"/>
        <w:rPr>
          <w:sz w:val="28"/>
          <w:szCs w:val="28"/>
        </w:rPr>
      </w:pPr>
      <w:r w:rsidRPr="00B8189C">
        <w:rPr>
          <w:sz w:val="28"/>
          <w:szCs w:val="28"/>
        </w:rPr>
        <w:t xml:space="preserve">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77,3% (0,67 л/га) и 88,6% (0,9 л/га), в </w:t>
      </w:r>
      <w:r w:rsidRPr="00B8189C">
        <w:rPr>
          <w:sz w:val="28"/>
          <w:szCs w:val="28"/>
        </w:rPr>
        <w:lastRenderedPageBreak/>
        <w:t>варианте с эталоном Элант-Премиум, КЭ в норме 0,9 л/га - 86,4%. Средняя численность сорных растений в контроле в период уборки была 44 экз./м</w:t>
      </w:r>
      <w:r w:rsidRPr="00B8189C">
        <w:rPr>
          <w:sz w:val="28"/>
          <w:szCs w:val="28"/>
          <w:vertAlign w:val="superscript"/>
        </w:rPr>
        <w:t>2</w:t>
      </w:r>
      <w:r w:rsidRPr="00B8189C">
        <w:rPr>
          <w:sz w:val="28"/>
          <w:szCs w:val="28"/>
        </w:rPr>
        <w:t>.</w:t>
      </w:r>
    </w:p>
    <w:p w14:paraId="4FAC9289" w14:textId="77777777" w:rsidR="00B8189C" w:rsidRPr="00B8189C" w:rsidRDefault="00B8189C" w:rsidP="00B8189C">
      <w:pPr>
        <w:pStyle w:val="af1"/>
        <w:spacing w:line="360" w:lineRule="auto"/>
        <w:ind w:firstLine="567"/>
        <w:jc w:val="both"/>
        <w:rPr>
          <w:sz w:val="28"/>
          <w:szCs w:val="28"/>
        </w:rPr>
      </w:pPr>
      <w:r w:rsidRPr="00B8189C">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- 78,9% по снижению количества сорных растений и 77,5% по снижению их массы; в варианте Чисталан, КЭ (0,9 л/га) по снижению количества 89,5% и 90,1% по снижению массы растений; в опыте с эталоном Элант-Премиум, КЭ (0,9 л/га) - 84,2% по снижению количества и 83,8% по снижению массы сорных растений.</w:t>
      </w:r>
    </w:p>
    <w:p w14:paraId="2A7E6AF0" w14:textId="77777777" w:rsidR="00B8189C" w:rsidRPr="00B8189C" w:rsidRDefault="00B8189C" w:rsidP="00B8189C">
      <w:pPr>
        <w:pStyle w:val="af1"/>
        <w:spacing w:line="360" w:lineRule="auto"/>
        <w:ind w:firstLine="567"/>
        <w:jc w:val="both"/>
        <w:rPr>
          <w:sz w:val="28"/>
          <w:szCs w:val="28"/>
        </w:rPr>
      </w:pPr>
      <w:r w:rsidRPr="00B8189C">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- 76,2% (0,67 л/га) и 85,7% (0,9 л/га) по снижению количества сорных растений и 75,8% (0,67 л/га) и 84% (0,9 л/га) по снижению их массы; эффективность эталона Элант-Премиум, КЭ (0,9 л/га) по снижению количества сорных растений 81%, по снижению массы - 83%.</w:t>
      </w:r>
    </w:p>
    <w:p w14:paraId="61E14B91" w14:textId="77777777" w:rsidR="008D3BE1" w:rsidRPr="008D3BE1" w:rsidRDefault="008D3BE1" w:rsidP="008D3BE1">
      <w:pPr>
        <w:pStyle w:val="af1"/>
        <w:spacing w:line="360" w:lineRule="auto"/>
        <w:ind w:firstLine="567"/>
        <w:jc w:val="both"/>
        <w:rPr>
          <w:sz w:val="28"/>
          <w:szCs w:val="28"/>
        </w:rPr>
      </w:pPr>
      <w:r w:rsidRPr="008D3BE1">
        <w:rPr>
          <w:sz w:val="28"/>
          <w:szCs w:val="28"/>
        </w:rPr>
        <w:t>При уборке урожая эффективность препаратов составила: Чисталан, КЭ (0,67 л/га) - 69,6%, Чисталан, КЭ (0,9 л/га) - 82,6%, Элант-Премиум, КЭ (0,9 л/га) - 78,3%.</w:t>
      </w:r>
    </w:p>
    <w:p w14:paraId="1B1CDAB6" w14:textId="10BE206D" w:rsidR="008D3BE1" w:rsidRPr="008D3BE1" w:rsidRDefault="008D3BE1" w:rsidP="008D3BE1">
      <w:pPr>
        <w:pStyle w:val="af1"/>
        <w:spacing w:line="360" w:lineRule="auto"/>
        <w:ind w:firstLine="567"/>
        <w:jc w:val="both"/>
        <w:rPr>
          <w:sz w:val="28"/>
          <w:szCs w:val="28"/>
        </w:rPr>
      </w:pPr>
      <w:r w:rsidRPr="008D3BE1">
        <w:rPr>
          <w:sz w:val="28"/>
          <w:szCs w:val="28"/>
        </w:rPr>
        <w:t xml:space="preserve">Средняя урожайность кукурузы в контроле - 47,5 ц/га. В опытах с применением гербицидов зафиксирована достоверная прибавка урожая: Чисталан, КЭ прибавка составила 11,6% (0.67 л/га) и 17.9% (0,9 л/га); </w:t>
      </w:r>
      <w:proofErr w:type="gramStart"/>
      <w:r w:rsidRPr="008D3BE1">
        <w:rPr>
          <w:sz w:val="28"/>
          <w:szCs w:val="28"/>
        </w:rPr>
        <w:t>в эталоном</w:t>
      </w:r>
      <w:proofErr w:type="gramEnd"/>
      <w:r w:rsidRPr="008D3BE1">
        <w:rPr>
          <w:sz w:val="28"/>
          <w:szCs w:val="28"/>
        </w:rPr>
        <w:t xml:space="preserve"> Элант-Премиу</w:t>
      </w:r>
      <w:r>
        <w:rPr>
          <w:sz w:val="28"/>
          <w:szCs w:val="28"/>
        </w:rPr>
        <w:t xml:space="preserve">м, </w:t>
      </w:r>
      <w:r w:rsidRPr="008D3BE1">
        <w:rPr>
          <w:sz w:val="28"/>
          <w:szCs w:val="28"/>
        </w:rPr>
        <w:t>КЭ (0,9 л/га) - 17,4%.</w:t>
      </w:r>
    </w:p>
    <w:p w14:paraId="3CFF3436" w14:textId="77777777" w:rsidR="008D3BE1" w:rsidRPr="008D3BE1" w:rsidRDefault="008D3BE1" w:rsidP="008D3BE1">
      <w:pPr>
        <w:pStyle w:val="af1"/>
        <w:spacing w:line="360" w:lineRule="auto"/>
        <w:ind w:firstLine="567"/>
        <w:jc w:val="both"/>
        <w:rPr>
          <w:b/>
          <w:bCs/>
          <w:i/>
          <w:iCs/>
          <w:sz w:val="28"/>
          <w:szCs w:val="28"/>
        </w:rPr>
      </w:pPr>
      <w:r w:rsidRPr="008D3BE1">
        <w:rPr>
          <w:b/>
          <w:bCs/>
          <w:i/>
          <w:iCs/>
          <w:sz w:val="28"/>
          <w:szCs w:val="28"/>
        </w:rPr>
        <w:t>Овес. Сорт: Гунтер. 2022 год.</w:t>
      </w:r>
    </w:p>
    <w:p w14:paraId="2582C905" w14:textId="77777777" w:rsidR="008D3BE1" w:rsidRPr="008D3BE1" w:rsidRDefault="008D3BE1" w:rsidP="008D3BE1">
      <w:pPr>
        <w:pStyle w:val="af1"/>
        <w:spacing w:line="360" w:lineRule="auto"/>
        <w:ind w:firstLine="567"/>
        <w:jc w:val="both"/>
        <w:rPr>
          <w:sz w:val="28"/>
          <w:szCs w:val="28"/>
        </w:rPr>
      </w:pPr>
      <w:r w:rsidRPr="008D3BE1">
        <w:rPr>
          <w:sz w:val="28"/>
          <w:szCs w:val="28"/>
        </w:rPr>
        <w:t>Опыты проводили в Волгоградской области провешили в посевах овса сорта Гунтер. В качестве стандарта применяли препарат Элант-Премиум; КЭ (420 г/л 2,4-Д + 60 г/л дикамбы (2- этилгексиловые эфиры)) в норме расхода 0,8 л/га.</w:t>
      </w:r>
    </w:p>
    <w:p w14:paraId="256690A5" w14:textId="536B2C1E" w:rsidR="008D3BE1" w:rsidRPr="008D3BE1" w:rsidRDefault="008D3BE1" w:rsidP="008D3BE1">
      <w:pPr>
        <w:pStyle w:val="af1"/>
        <w:spacing w:line="360" w:lineRule="auto"/>
        <w:ind w:firstLine="567"/>
        <w:jc w:val="both"/>
        <w:rPr>
          <w:sz w:val="28"/>
          <w:szCs w:val="28"/>
        </w:rPr>
      </w:pPr>
      <w:r w:rsidRPr="008D3BE1">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11 до 13 экз./м</w:t>
      </w:r>
      <w:r w:rsidRPr="008D3BE1">
        <w:rPr>
          <w:sz w:val="28"/>
          <w:szCs w:val="28"/>
          <w:vertAlign w:val="superscript"/>
        </w:rPr>
        <w:t>2</w:t>
      </w:r>
      <w:r w:rsidRPr="008D3BE1">
        <w:rPr>
          <w:sz w:val="28"/>
          <w:szCs w:val="28"/>
        </w:rPr>
        <w:t>, многолетние двудольные - от 7 до 8 экз./м</w:t>
      </w:r>
      <w:r w:rsidR="00E65705" w:rsidRPr="00E65705">
        <w:rPr>
          <w:sz w:val="28"/>
          <w:szCs w:val="28"/>
          <w:vertAlign w:val="superscript"/>
        </w:rPr>
        <w:t>2</w:t>
      </w:r>
      <w:r w:rsidRPr="008D3BE1">
        <w:rPr>
          <w:sz w:val="28"/>
          <w:szCs w:val="28"/>
        </w:rPr>
        <w:t>.</w:t>
      </w:r>
    </w:p>
    <w:p w14:paraId="6AC7DCE2" w14:textId="77777777" w:rsidR="008D3BE1" w:rsidRPr="008D3BE1" w:rsidRDefault="008D3BE1" w:rsidP="008D3BE1">
      <w:pPr>
        <w:pStyle w:val="af1"/>
        <w:spacing w:line="360" w:lineRule="auto"/>
        <w:ind w:firstLine="567"/>
        <w:jc w:val="both"/>
        <w:rPr>
          <w:sz w:val="28"/>
          <w:szCs w:val="28"/>
        </w:rPr>
      </w:pPr>
      <w:r w:rsidRPr="008D3BE1">
        <w:rPr>
          <w:sz w:val="28"/>
          <w:szCs w:val="28"/>
        </w:rPr>
        <w:lastRenderedPageBreak/>
        <w:t>После проведения обработки, эффективность гербицида Чисталан, КЭ в борьбе с отдельными видами сорных растений составила: незабудка полевая - от 87,8% до 92,7% (0,67 л/га) и 94,3 - 100% (0,8 л/га); аистник обыкновенный - 88,2-94,2% (0,67 л/га) и 94,5 - 100% (0,8 л/га); латук татарский - от 83% до 89,5% (0,67 л/га) и 89,3-93% (0,8 л/га); полынь горькая - 85,6-92,2% (0,67 л/га) и 95,5-100% (0,8 л/га); бодяк полевой - 81,7-88,5% (0,67 л/га) и 89,7</w:t>
      </w:r>
      <w:r w:rsidRPr="008D3BE1">
        <w:rPr>
          <w:sz w:val="28"/>
          <w:szCs w:val="28"/>
        </w:rPr>
        <w:softHyphen/>
        <w:t>93,5% (0,8 л/га); осот полевой - 87-92% (0,67 л/га) и 92,5 - 98,3% (0,8 л/га).</w:t>
      </w:r>
    </w:p>
    <w:p w14:paraId="0C62A983" w14:textId="77777777" w:rsidR="006D34AF" w:rsidRDefault="008D3BE1" w:rsidP="006D34AF">
      <w:pPr>
        <w:pStyle w:val="af1"/>
        <w:spacing w:line="360" w:lineRule="auto"/>
        <w:ind w:firstLine="567"/>
        <w:jc w:val="both"/>
        <w:rPr>
          <w:sz w:val="28"/>
          <w:szCs w:val="28"/>
        </w:rPr>
      </w:pPr>
      <w:r w:rsidRPr="008D3BE1">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267CB8C0" w14:textId="77777777" w:rsidR="006D34AF" w:rsidRDefault="006D34AF" w:rsidP="006D34AF">
      <w:pPr>
        <w:pStyle w:val="af1"/>
        <w:spacing w:line="360" w:lineRule="auto"/>
        <w:ind w:firstLine="567"/>
        <w:jc w:val="both"/>
        <w:rPr>
          <w:sz w:val="28"/>
          <w:szCs w:val="28"/>
        </w:rPr>
      </w:pPr>
      <w:r>
        <w:rPr>
          <w:sz w:val="28"/>
          <w:szCs w:val="28"/>
        </w:rPr>
        <w:t xml:space="preserve">1. </w:t>
      </w:r>
      <w:r w:rsidR="008D3BE1" w:rsidRPr="008D3BE1">
        <w:rPr>
          <w:sz w:val="28"/>
          <w:szCs w:val="28"/>
        </w:rPr>
        <w:t>Через 30 дней после обработки:</w:t>
      </w:r>
    </w:p>
    <w:p w14:paraId="24F46776" w14:textId="77777777" w:rsidR="006D34AF" w:rsidRDefault="006D34AF" w:rsidP="006D34AF">
      <w:pPr>
        <w:pStyle w:val="af1"/>
        <w:spacing w:line="360" w:lineRule="auto"/>
        <w:ind w:firstLine="567"/>
        <w:jc w:val="both"/>
        <w:rPr>
          <w:sz w:val="28"/>
          <w:szCs w:val="28"/>
        </w:rPr>
      </w:pPr>
      <w:r>
        <w:rPr>
          <w:sz w:val="28"/>
          <w:szCs w:val="28"/>
        </w:rPr>
        <w:t xml:space="preserve">- </w:t>
      </w:r>
      <w:r w:rsidR="008D3BE1" w:rsidRPr="008D3BE1">
        <w:rPr>
          <w:sz w:val="28"/>
          <w:szCs w:val="28"/>
        </w:rPr>
        <w:t>применение гербицида Чисталан, КЭ в норме расхода 0,67 л/га снизило численность однолетних сорных растений до 1,5 экз./м</w:t>
      </w:r>
      <w:r w:rsidR="008D3BE1" w:rsidRPr="008D3BE1">
        <w:rPr>
          <w:sz w:val="28"/>
          <w:szCs w:val="28"/>
          <w:vertAlign w:val="superscript"/>
        </w:rPr>
        <w:t>2</w:t>
      </w:r>
      <w:r w:rsidR="008D3BE1" w:rsidRPr="008D3BE1">
        <w:rPr>
          <w:sz w:val="28"/>
          <w:szCs w:val="28"/>
        </w:rPr>
        <w:t xml:space="preserve"> (90,6%), массу до 25,6 г/м</w:t>
      </w:r>
      <w:r w:rsidR="008D3BE1" w:rsidRPr="008D3BE1">
        <w:rPr>
          <w:sz w:val="28"/>
          <w:szCs w:val="28"/>
          <w:vertAlign w:val="superscript"/>
        </w:rPr>
        <w:t>2</w:t>
      </w:r>
      <w:r w:rsidR="008D3BE1" w:rsidRPr="008D3BE1">
        <w:rPr>
          <w:sz w:val="28"/>
          <w:szCs w:val="28"/>
        </w:rPr>
        <w:t xml:space="preserve"> (91,1%); применение в норме 0,8 л/га снизило численность до 0,9 экз./м</w:t>
      </w:r>
      <w:r w:rsidR="008D3BE1" w:rsidRPr="008D3BE1">
        <w:rPr>
          <w:sz w:val="28"/>
          <w:szCs w:val="28"/>
          <w:vertAlign w:val="superscript"/>
        </w:rPr>
        <w:t>2</w:t>
      </w:r>
      <w:r w:rsidR="008D3BE1" w:rsidRPr="008D3BE1">
        <w:rPr>
          <w:sz w:val="28"/>
          <w:szCs w:val="28"/>
        </w:rPr>
        <w:t xml:space="preserve"> (94,4%), массу до 15,6 г/м</w:t>
      </w:r>
      <w:r w:rsidR="008D3BE1" w:rsidRPr="008D3BE1">
        <w:rPr>
          <w:sz w:val="28"/>
          <w:szCs w:val="28"/>
          <w:vertAlign w:val="superscript"/>
        </w:rPr>
        <w:t>2</w:t>
      </w:r>
      <w:r w:rsidR="008D3BE1" w:rsidRPr="008D3BE1">
        <w:rPr>
          <w:sz w:val="28"/>
          <w:szCs w:val="28"/>
        </w:rPr>
        <w:t xml:space="preserve"> (94,6%);</w:t>
      </w:r>
    </w:p>
    <w:p w14:paraId="5BE6F6C3" w14:textId="77777777" w:rsidR="006D34AF" w:rsidRDefault="006D34AF" w:rsidP="006D34AF">
      <w:pPr>
        <w:pStyle w:val="af1"/>
        <w:spacing w:line="360" w:lineRule="auto"/>
        <w:ind w:firstLine="567"/>
        <w:jc w:val="both"/>
        <w:rPr>
          <w:sz w:val="28"/>
          <w:szCs w:val="28"/>
        </w:rPr>
      </w:pPr>
      <w:r>
        <w:rPr>
          <w:sz w:val="28"/>
          <w:szCs w:val="28"/>
        </w:rPr>
        <w:t xml:space="preserve">- </w:t>
      </w:r>
      <w:r w:rsidR="008D3BE1" w:rsidRPr="008D3BE1">
        <w:rPr>
          <w:sz w:val="28"/>
          <w:szCs w:val="28"/>
        </w:rPr>
        <w:t>применение гербицида Чисталан, КЭ в норме расхода 0,67 л/га снизило численность многолетних сорных растений до 1,2 экз./м</w:t>
      </w:r>
      <w:r w:rsidR="008D3BE1" w:rsidRPr="008D3BE1">
        <w:rPr>
          <w:sz w:val="28"/>
          <w:szCs w:val="28"/>
          <w:vertAlign w:val="superscript"/>
        </w:rPr>
        <w:t>2</w:t>
      </w:r>
      <w:r w:rsidR="008D3BE1" w:rsidRPr="008D3BE1">
        <w:rPr>
          <w:sz w:val="28"/>
          <w:szCs w:val="28"/>
        </w:rPr>
        <w:t xml:space="preserve"> (89,1%), массу до 27,7 г/м</w:t>
      </w:r>
      <w:r w:rsidR="008D3BE1" w:rsidRPr="008D3BE1">
        <w:rPr>
          <w:sz w:val="28"/>
          <w:szCs w:val="28"/>
          <w:vertAlign w:val="superscript"/>
        </w:rPr>
        <w:t>2</w:t>
      </w:r>
      <w:r w:rsidR="008D3BE1" w:rsidRPr="008D3BE1">
        <w:rPr>
          <w:sz w:val="28"/>
          <w:szCs w:val="28"/>
        </w:rPr>
        <w:t xml:space="preserve"> (88,5%); применение в норме 0,8 л/га снизило численность до 0,7 экз./м</w:t>
      </w:r>
      <w:r w:rsidR="008D3BE1" w:rsidRPr="008D3BE1">
        <w:rPr>
          <w:sz w:val="28"/>
          <w:szCs w:val="28"/>
          <w:vertAlign w:val="superscript"/>
        </w:rPr>
        <w:t>2</w:t>
      </w:r>
      <w:r w:rsidR="008D3BE1" w:rsidRPr="008D3BE1">
        <w:rPr>
          <w:sz w:val="28"/>
          <w:szCs w:val="28"/>
        </w:rPr>
        <w:t xml:space="preserve"> (93,6%), массу до 16,3 г/м</w:t>
      </w:r>
      <w:r w:rsidR="008D3BE1" w:rsidRPr="008D3BE1">
        <w:rPr>
          <w:sz w:val="28"/>
          <w:szCs w:val="28"/>
          <w:vertAlign w:val="superscript"/>
        </w:rPr>
        <w:t>2</w:t>
      </w:r>
      <w:r w:rsidR="008D3BE1" w:rsidRPr="008D3BE1">
        <w:rPr>
          <w:sz w:val="28"/>
          <w:szCs w:val="28"/>
        </w:rPr>
        <w:t xml:space="preserve"> (93,2%);</w:t>
      </w:r>
    </w:p>
    <w:p w14:paraId="2E4CE1B5" w14:textId="77777777" w:rsidR="006D34AF" w:rsidRDefault="006D34AF" w:rsidP="006D34AF">
      <w:pPr>
        <w:pStyle w:val="af1"/>
        <w:spacing w:line="360" w:lineRule="auto"/>
        <w:ind w:firstLine="567"/>
        <w:jc w:val="both"/>
        <w:rPr>
          <w:sz w:val="28"/>
          <w:szCs w:val="28"/>
        </w:rPr>
      </w:pPr>
      <w:r>
        <w:rPr>
          <w:sz w:val="28"/>
          <w:szCs w:val="28"/>
        </w:rPr>
        <w:t xml:space="preserve">- </w:t>
      </w:r>
      <w:r w:rsidR="008D3BE1" w:rsidRPr="008D3BE1">
        <w:rPr>
          <w:sz w:val="28"/>
          <w:szCs w:val="28"/>
        </w:rPr>
        <w:t>применение эталона Элант-Премиум, КЭ в норме расхода 0,8 л/га снизило численность однолетних двудольных сорных растений до 1 экз./м</w:t>
      </w:r>
      <w:r w:rsidR="008D3BE1" w:rsidRPr="008D3BE1">
        <w:rPr>
          <w:sz w:val="28"/>
          <w:szCs w:val="28"/>
          <w:vertAlign w:val="superscript"/>
        </w:rPr>
        <w:t>2</w:t>
      </w:r>
      <w:r w:rsidR="008D3BE1" w:rsidRPr="008D3BE1">
        <w:rPr>
          <w:sz w:val="28"/>
          <w:szCs w:val="28"/>
        </w:rPr>
        <w:t xml:space="preserve"> (93,8%), массу до 17,2 г/м</w:t>
      </w:r>
      <w:r w:rsidR="008D3BE1" w:rsidRPr="008D3BE1">
        <w:rPr>
          <w:sz w:val="28"/>
          <w:szCs w:val="28"/>
          <w:vertAlign w:val="superscript"/>
        </w:rPr>
        <w:t>2</w:t>
      </w:r>
      <w:r w:rsidR="008D3BE1" w:rsidRPr="008D3BE1">
        <w:rPr>
          <w:sz w:val="28"/>
          <w:szCs w:val="28"/>
        </w:rPr>
        <w:t xml:space="preserve"> (94%); многолетних сорных растений до 0,8 экз./м</w:t>
      </w:r>
      <w:r w:rsidR="008D3BE1" w:rsidRPr="008D3BE1">
        <w:rPr>
          <w:sz w:val="28"/>
          <w:szCs w:val="28"/>
          <w:vertAlign w:val="superscript"/>
        </w:rPr>
        <w:t>2</w:t>
      </w:r>
      <w:r w:rsidR="008D3BE1" w:rsidRPr="008D3BE1">
        <w:rPr>
          <w:sz w:val="28"/>
          <w:szCs w:val="28"/>
        </w:rPr>
        <w:t xml:space="preserve"> (92,7%), массу до 19,1 г/м</w:t>
      </w:r>
      <w:r w:rsidR="008D3BE1" w:rsidRPr="008D3BE1">
        <w:rPr>
          <w:sz w:val="28"/>
          <w:szCs w:val="28"/>
          <w:vertAlign w:val="superscript"/>
        </w:rPr>
        <w:t>2</w:t>
      </w:r>
      <w:r w:rsidR="008D3BE1" w:rsidRPr="008D3BE1">
        <w:rPr>
          <w:sz w:val="28"/>
          <w:szCs w:val="28"/>
        </w:rPr>
        <w:t xml:space="preserve"> (92%).</w:t>
      </w:r>
    </w:p>
    <w:p w14:paraId="654DCE20" w14:textId="77777777" w:rsidR="006D34AF" w:rsidRDefault="006D34AF" w:rsidP="006D34AF">
      <w:pPr>
        <w:pStyle w:val="af1"/>
        <w:spacing w:line="360" w:lineRule="auto"/>
        <w:ind w:firstLine="567"/>
        <w:jc w:val="both"/>
        <w:rPr>
          <w:sz w:val="28"/>
          <w:szCs w:val="28"/>
        </w:rPr>
      </w:pPr>
      <w:r>
        <w:rPr>
          <w:sz w:val="28"/>
          <w:szCs w:val="28"/>
        </w:rPr>
        <w:t xml:space="preserve">2. </w:t>
      </w:r>
      <w:r w:rsidR="008D3BE1" w:rsidRPr="008D3BE1">
        <w:rPr>
          <w:sz w:val="28"/>
          <w:szCs w:val="28"/>
        </w:rPr>
        <w:t>Через 45 дней после обработки:</w:t>
      </w:r>
    </w:p>
    <w:p w14:paraId="1E40763B" w14:textId="77777777" w:rsidR="006D34AF" w:rsidRDefault="006D34AF" w:rsidP="006D34AF">
      <w:pPr>
        <w:pStyle w:val="af1"/>
        <w:spacing w:line="360" w:lineRule="auto"/>
        <w:ind w:firstLine="567"/>
        <w:jc w:val="both"/>
        <w:rPr>
          <w:sz w:val="28"/>
          <w:szCs w:val="28"/>
        </w:rPr>
      </w:pPr>
      <w:r>
        <w:rPr>
          <w:sz w:val="28"/>
          <w:szCs w:val="28"/>
        </w:rPr>
        <w:t xml:space="preserve">- </w:t>
      </w:r>
      <w:r w:rsidR="008D3BE1" w:rsidRPr="008D3BE1">
        <w:rPr>
          <w:sz w:val="28"/>
          <w:szCs w:val="28"/>
        </w:rPr>
        <w:t>применение гербицида Чисталан, КЭ в норме расхода 0,67 л/га снизило численность однолетних сорных растений до 2,7 экз./м</w:t>
      </w:r>
      <w:r w:rsidR="008D3BE1" w:rsidRPr="008D3BE1">
        <w:rPr>
          <w:sz w:val="28"/>
          <w:szCs w:val="28"/>
          <w:vertAlign w:val="superscript"/>
        </w:rPr>
        <w:t>2</w:t>
      </w:r>
      <w:r w:rsidR="008D3BE1" w:rsidRPr="008D3BE1">
        <w:rPr>
          <w:sz w:val="28"/>
          <w:szCs w:val="28"/>
        </w:rPr>
        <w:t xml:space="preserve"> (87,1%), массу до 54 г/м</w:t>
      </w:r>
      <w:r w:rsidR="008D3BE1" w:rsidRPr="008D3BE1">
        <w:rPr>
          <w:sz w:val="28"/>
          <w:szCs w:val="28"/>
          <w:vertAlign w:val="superscript"/>
        </w:rPr>
        <w:t>2</w:t>
      </w:r>
      <w:r w:rsidR="008D3BE1" w:rsidRPr="008D3BE1">
        <w:rPr>
          <w:sz w:val="28"/>
          <w:szCs w:val="28"/>
        </w:rPr>
        <w:t xml:space="preserve"> (86,4%); применение в норме 0,8 л/га снизило численность до 1,8 экз./м</w:t>
      </w:r>
      <w:r w:rsidR="008D3BE1" w:rsidRPr="008D3BE1">
        <w:rPr>
          <w:sz w:val="28"/>
          <w:szCs w:val="28"/>
          <w:vertAlign w:val="superscript"/>
        </w:rPr>
        <w:t>2</w:t>
      </w:r>
      <w:r w:rsidR="008D3BE1" w:rsidRPr="008D3BE1">
        <w:rPr>
          <w:sz w:val="28"/>
          <w:szCs w:val="28"/>
        </w:rPr>
        <w:t xml:space="preserve"> (91,4%), массу до 33,3 г/м</w:t>
      </w:r>
      <w:r w:rsidR="008D3BE1" w:rsidRPr="008D3BE1">
        <w:rPr>
          <w:sz w:val="28"/>
          <w:szCs w:val="28"/>
          <w:vertAlign w:val="superscript"/>
        </w:rPr>
        <w:t>2</w:t>
      </w:r>
      <w:r w:rsidR="008D3BE1" w:rsidRPr="008D3BE1">
        <w:rPr>
          <w:sz w:val="28"/>
          <w:szCs w:val="28"/>
        </w:rPr>
        <w:t xml:space="preserve"> (91,6%);</w:t>
      </w:r>
    </w:p>
    <w:p w14:paraId="68825EDA" w14:textId="09B1BC5C" w:rsidR="008D3BE1" w:rsidRPr="008D3BE1" w:rsidRDefault="006D34AF" w:rsidP="006D34AF">
      <w:pPr>
        <w:pStyle w:val="af1"/>
        <w:spacing w:line="360" w:lineRule="auto"/>
        <w:ind w:firstLine="567"/>
        <w:jc w:val="both"/>
        <w:rPr>
          <w:sz w:val="28"/>
          <w:szCs w:val="28"/>
        </w:rPr>
      </w:pPr>
      <w:r>
        <w:rPr>
          <w:sz w:val="28"/>
          <w:szCs w:val="28"/>
        </w:rPr>
        <w:lastRenderedPageBreak/>
        <w:t xml:space="preserve">- </w:t>
      </w:r>
      <w:r w:rsidR="008D3BE1" w:rsidRPr="008D3BE1">
        <w:rPr>
          <w:sz w:val="28"/>
          <w:szCs w:val="28"/>
        </w:rPr>
        <w:t>применение гербицида Чисталан, КЭ в норме расхода 0,67 л/га снизило численность многолетних сорных растений до 2,2 экз./м</w:t>
      </w:r>
      <w:r w:rsidR="008D3BE1" w:rsidRPr="008D3BE1">
        <w:rPr>
          <w:sz w:val="28"/>
          <w:szCs w:val="28"/>
          <w:vertAlign w:val="superscript"/>
        </w:rPr>
        <w:t>2</w:t>
      </w:r>
      <w:r w:rsidR="008D3BE1" w:rsidRPr="008D3BE1">
        <w:rPr>
          <w:sz w:val="28"/>
          <w:szCs w:val="28"/>
        </w:rPr>
        <w:t xml:space="preserve"> (84,3%), массу до 54,8 г/м</w:t>
      </w:r>
      <w:r w:rsidR="008D3BE1" w:rsidRPr="008D3BE1">
        <w:rPr>
          <w:sz w:val="28"/>
          <w:szCs w:val="28"/>
          <w:vertAlign w:val="superscript"/>
        </w:rPr>
        <w:t>2</w:t>
      </w:r>
      <w:r w:rsidR="008D3BE1" w:rsidRPr="008D3BE1">
        <w:rPr>
          <w:sz w:val="28"/>
          <w:szCs w:val="28"/>
        </w:rPr>
        <w:t xml:space="preserve"> (83,1%); применение в норме 0,8 л/га снизило численность до 1,5 экз./м</w:t>
      </w:r>
      <w:r w:rsidR="008D3BE1" w:rsidRPr="008D3BE1">
        <w:rPr>
          <w:sz w:val="28"/>
          <w:szCs w:val="28"/>
          <w:vertAlign w:val="superscript"/>
        </w:rPr>
        <w:t>2</w:t>
      </w:r>
      <w:r w:rsidR="008D3BE1" w:rsidRPr="008D3BE1">
        <w:rPr>
          <w:sz w:val="28"/>
          <w:szCs w:val="28"/>
        </w:rPr>
        <w:t xml:space="preserve"> (89,3%), массу до 35 г/м</w:t>
      </w:r>
      <w:r w:rsidR="008D3BE1" w:rsidRPr="008D3BE1">
        <w:rPr>
          <w:sz w:val="28"/>
          <w:szCs w:val="28"/>
          <w:vertAlign w:val="superscript"/>
        </w:rPr>
        <w:t>2</w:t>
      </w:r>
      <w:r w:rsidR="008D3BE1" w:rsidRPr="008D3BE1">
        <w:rPr>
          <w:sz w:val="28"/>
          <w:szCs w:val="28"/>
        </w:rPr>
        <w:t xml:space="preserve"> (89,2%);</w:t>
      </w:r>
    </w:p>
    <w:p w14:paraId="6C3802BD" w14:textId="77777777" w:rsidR="006D34AF" w:rsidRPr="006D34AF" w:rsidRDefault="006D34AF" w:rsidP="006D34AF">
      <w:pPr>
        <w:pStyle w:val="af1"/>
        <w:spacing w:line="360" w:lineRule="auto"/>
        <w:ind w:firstLine="567"/>
        <w:jc w:val="both"/>
        <w:rPr>
          <w:sz w:val="28"/>
          <w:szCs w:val="28"/>
        </w:rPr>
      </w:pPr>
      <w:r w:rsidRPr="006D34AF">
        <w:rPr>
          <w:sz w:val="28"/>
          <w:szCs w:val="28"/>
        </w:rPr>
        <w:t>-</w:t>
      </w:r>
      <w:r w:rsidRPr="006D34AF">
        <w:rPr>
          <w:sz w:val="28"/>
          <w:szCs w:val="28"/>
        </w:rPr>
        <w:tab/>
        <w:t>применение эталона Элант-Премиум, КЭ в норме расхода 0,8 л/га снизило численность однолетних двудольных сорных растений до 2 экз./м</w:t>
      </w:r>
      <w:r w:rsidRPr="006D34AF">
        <w:rPr>
          <w:sz w:val="28"/>
          <w:szCs w:val="28"/>
          <w:vertAlign w:val="superscript"/>
        </w:rPr>
        <w:t>2</w:t>
      </w:r>
      <w:r w:rsidRPr="006D34AF">
        <w:rPr>
          <w:sz w:val="28"/>
          <w:szCs w:val="28"/>
        </w:rPr>
        <w:t xml:space="preserve"> (90,5%), массу до 36,6 г/м</w:t>
      </w:r>
      <w:r w:rsidRPr="006D34AF">
        <w:rPr>
          <w:sz w:val="28"/>
          <w:szCs w:val="28"/>
          <w:vertAlign w:val="superscript"/>
        </w:rPr>
        <w:t>2</w:t>
      </w:r>
      <w:r w:rsidRPr="006D34AF">
        <w:rPr>
          <w:sz w:val="28"/>
          <w:szCs w:val="28"/>
        </w:rPr>
        <w:t xml:space="preserve"> (90,8%); многолетних сорных растений до 1,7 экз./м</w:t>
      </w:r>
      <w:r w:rsidRPr="006D34AF">
        <w:rPr>
          <w:sz w:val="28"/>
          <w:szCs w:val="28"/>
          <w:vertAlign w:val="superscript"/>
        </w:rPr>
        <w:t>2</w:t>
      </w:r>
      <w:r w:rsidRPr="006D34AF">
        <w:rPr>
          <w:sz w:val="28"/>
          <w:szCs w:val="28"/>
        </w:rPr>
        <w:t xml:space="preserve"> (87,9%), массу до 41,1 г/м</w:t>
      </w:r>
      <w:r w:rsidRPr="006D34AF">
        <w:rPr>
          <w:sz w:val="28"/>
          <w:szCs w:val="28"/>
          <w:vertAlign w:val="superscript"/>
        </w:rPr>
        <w:t>2</w:t>
      </w:r>
      <w:r w:rsidRPr="006D34AF">
        <w:rPr>
          <w:sz w:val="28"/>
          <w:szCs w:val="28"/>
        </w:rPr>
        <w:t xml:space="preserve"> (87,4%).</w:t>
      </w:r>
    </w:p>
    <w:p w14:paraId="3BCDF8A2" w14:textId="77777777" w:rsidR="006D34AF" w:rsidRPr="006D34AF" w:rsidRDefault="006D34AF" w:rsidP="006D34AF">
      <w:pPr>
        <w:pStyle w:val="af1"/>
        <w:spacing w:line="360" w:lineRule="auto"/>
        <w:ind w:firstLine="567"/>
        <w:jc w:val="both"/>
        <w:rPr>
          <w:sz w:val="28"/>
          <w:szCs w:val="28"/>
        </w:rPr>
      </w:pPr>
      <w:r w:rsidRPr="006D34AF">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овса сорта Гунтер. Биологическая эффективность гербицида была близка эффективности эталона Элант-Премиум, КЭ в соответствующих регламентах применения.</w:t>
      </w:r>
    </w:p>
    <w:p w14:paraId="67C82EF3" w14:textId="77777777" w:rsidR="006D34AF" w:rsidRPr="006D34AF" w:rsidRDefault="006D34AF" w:rsidP="006D34AF">
      <w:pPr>
        <w:pStyle w:val="af1"/>
        <w:spacing w:line="360" w:lineRule="auto"/>
        <w:ind w:firstLine="567"/>
        <w:jc w:val="both"/>
        <w:rPr>
          <w:sz w:val="28"/>
          <w:szCs w:val="28"/>
        </w:rPr>
      </w:pPr>
      <w:r w:rsidRPr="006D34AF">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05BE00CA" w14:textId="5B7F6288" w:rsidR="006D34AF" w:rsidRPr="006D34AF" w:rsidRDefault="006D34AF" w:rsidP="006D34AF">
      <w:pPr>
        <w:pStyle w:val="af1"/>
        <w:spacing w:line="360" w:lineRule="auto"/>
        <w:ind w:firstLine="567"/>
        <w:jc w:val="both"/>
        <w:rPr>
          <w:sz w:val="28"/>
          <w:szCs w:val="28"/>
        </w:rPr>
      </w:pPr>
      <w:r w:rsidRPr="006D34AF">
        <w:rPr>
          <w:sz w:val="28"/>
          <w:szCs w:val="28"/>
        </w:rPr>
        <w:t xml:space="preserve">Урожайность овса в контроле составила 22,2 ц/га. В вариантах опыта с внесением гербицида Чисталан, КЭ в нормах расхода 0,67 л/га и 0,8 л/га получены достоверные прибавки урожайности культуры: 13% и 17% соответственно. Урожайность в опыте с применением эталона Элант-Премиум, КЭ в норме 0,8 л/га - 26 ц/га (прибавка </w:t>
      </w:r>
      <w:r>
        <w:rPr>
          <w:sz w:val="28"/>
          <w:szCs w:val="28"/>
        </w:rPr>
        <w:t>16</w:t>
      </w:r>
      <w:r w:rsidRPr="006D34AF">
        <w:rPr>
          <w:sz w:val="28"/>
          <w:szCs w:val="28"/>
        </w:rPr>
        <w:t>,8%).</w:t>
      </w:r>
    </w:p>
    <w:p w14:paraId="6530F70F" w14:textId="77777777" w:rsidR="006D34AF" w:rsidRPr="006D34AF" w:rsidRDefault="006D34AF" w:rsidP="006D34AF">
      <w:pPr>
        <w:pStyle w:val="af1"/>
        <w:spacing w:line="360" w:lineRule="auto"/>
        <w:ind w:firstLine="567"/>
        <w:jc w:val="both"/>
        <w:rPr>
          <w:sz w:val="28"/>
          <w:szCs w:val="28"/>
        </w:rPr>
      </w:pPr>
      <w:r w:rsidRPr="006D34AF">
        <w:rPr>
          <w:sz w:val="28"/>
          <w:szCs w:val="28"/>
        </w:rPr>
        <w:t>Использование препарата было безопасным для защищаемой культуры.</w:t>
      </w:r>
    </w:p>
    <w:p w14:paraId="3A0A9190" w14:textId="0648869F" w:rsidR="006D34AF" w:rsidRPr="006D34AF" w:rsidRDefault="006D34AF" w:rsidP="006D34AF">
      <w:pPr>
        <w:pStyle w:val="af1"/>
        <w:spacing w:line="360" w:lineRule="auto"/>
        <w:ind w:firstLine="567"/>
        <w:jc w:val="both"/>
        <w:rPr>
          <w:b/>
          <w:bCs/>
          <w:i/>
          <w:iCs/>
          <w:sz w:val="28"/>
          <w:szCs w:val="28"/>
        </w:rPr>
      </w:pPr>
      <w:r w:rsidRPr="006D34AF">
        <w:rPr>
          <w:b/>
          <w:bCs/>
          <w:i/>
          <w:iCs/>
          <w:sz w:val="28"/>
          <w:szCs w:val="28"/>
        </w:rPr>
        <w:t>Овес. Сорт: Киюра. 2023 год.</w:t>
      </w:r>
    </w:p>
    <w:p w14:paraId="427F1BAD" w14:textId="568C3F1C" w:rsidR="006D34AF" w:rsidRPr="006D34AF" w:rsidRDefault="006D34AF" w:rsidP="006D34AF">
      <w:pPr>
        <w:pStyle w:val="af1"/>
        <w:spacing w:line="360" w:lineRule="auto"/>
        <w:ind w:firstLine="567"/>
        <w:jc w:val="both"/>
        <w:rPr>
          <w:sz w:val="28"/>
          <w:szCs w:val="28"/>
        </w:rPr>
      </w:pPr>
      <w:r w:rsidRPr="006D34AF">
        <w:rPr>
          <w:sz w:val="28"/>
          <w:szCs w:val="28"/>
        </w:rPr>
        <w:t>Чисталан, КЭ проводили на посевах овса сорта Киюра. В качестве эталона применяли препарат Элант-Премиум, КЭ в норме расхода 0,8 л/га.</w:t>
      </w:r>
    </w:p>
    <w:p w14:paraId="215597F0" w14:textId="77777777" w:rsidR="006D34AF" w:rsidRPr="006D34AF" w:rsidRDefault="006D34AF" w:rsidP="006D34AF">
      <w:pPr>
        <w:pStyle w:val="af1"/>
        <w:spacing w:line="360" w:lineRule="auto"/>
        <w:ind w:firstLine="567"/>
        <w:jc w:val="both"/>
        <w:rPr>
          <w:sz w:val="28"/>
          <w:szCs w:val="28"/>
        </w:rPr>
      </w:pPr>
      <w:r w:rsidRPr="006D34AF">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6D34AF">
        <w:rPr>
          <w:sz w:val="28"/>
          <w:szCs w:val="28"/>
        </w:rPr>
        <w:t>25 - 27</w:t>
      </w:r>
      <w:proofErr w:type="gramEnd"/>
      <w:r w:rsidRPr="006D34AF">
        <w:rPr>
          <w:sz w:val="28"/>
          <w:szCs w:val="28"/>
        </w:rPr>
        <w:t xml:space="preserve"> экз./м</w:t>
      </w:r>
      <w:r w:rsidRPr="006D34AF">
        <w:rPr>
          <w:sz w:val="28"/>
          <w:szCs w:val="28"/>
          <w:vertAlign w:val="superscript"/>
        </w:rPr>
        <w:t>2</w:t>
      </w:r>
      <w:r w:rsidRPr="006D34AF">
        <w:rPr>
          <w:sz w:val="28"/>
          <w:szCs w:val="28"/>
        </w:rPr>
        <w:t>, многолетних двудольных - от 15 до 19 экз./м</w:t>
      </w:r>
      <w:r w:rsidRPr="006D34AF">
        <w:rPr>
          <w:sz w:val="28"/>
          <w:szCs w:val="28"/>
          <w:vertAlign w:val="superscript"/>
        </w:rPr>
        <w:t>2</w:t>
      </w:r>
      <w:r w:rsidRPr="006D34AF">
        <w:rPr>
          <w:sz w:val="28"/>
          <w:szCs w:val="28"/>
        </w:rPr>
        <w:t>.</w:t>
      </w:r>
    </w:p>
    <w:p w14:paraId="6BB28EBA" w14:textId="77777777" w:rsidR="006D34AF" w:rsidRPr="006D34AF" w:rsidRDefault="006D34AF" w:rsidP="006D34AF">
      <w:pPr>
        <w:pStyle w:val="af1"/>
        <w:spacing w:line="360" w:lineRule="auto"/>
        <w:ind w:firstLine="567"/>
        <w:jc w:val="both"/>
        <w:rPr>
          <w:sz w:val="28"/>
          <w:szCs w:val="28"/>
        </w:rPr>
      </w:pPr>
      <w:r w:rsidRPr="006D34AF">
        <w:rPr>
          <w:sz w:val="28"/>
          <w:szCs w:val="28"/>
        </w:rPr>
        <w:lastRenderedPageBreak/>
        <w:t>После обработки контроль сорных растений проводили на 30 и 45 сутки, а также в период уборки урожая культуры.</w:t>
      </w:r>
    </w:p>
    <w:p w14:paraId="3C1A6CC8" w14:textId="77777777" w:rsidR="006D34AF" w:rsidRPr="006D34AF" w:rsidRDefault="006D34AF" w:rsidP="006D34AF">
      <w:pPr>
        <w:pStyle w:val="af1"/>
        <w:spacing w:line="360" w:lineRule="auto"/>
        <w:ind w:firstLine="567"/>
        <w:jc w:val="both"/>
        <w:rPr>
          <w:sz w:val="28"/>
          <w:szCs w:val="28"/>
        </w:rPr>
      </w:pPr>
      <w:r w:rsidRPr="006D34AF">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- 84,8% по количеству и 85,5% по массе растений, в варианте Чисталан, КЭ (0,8 л/га) - 91% по количеству и 89,4% по массе, в варианте Элант-Премиум, КЭ (0,8 л/га) - 93,9% по количеству и 95% по массе сорных растений.</w:t>
      </w:r>
    </w:p>
    <w:p w14:paraId="5CCC0E32" w14:textId="77777777" w:rsidR="006D34AF" w:rsidRPr="006D34AF" w:rsidRDefault="006D34AF" w:rsidP="006D34AF">
      <w:pPr>
        <w:pStyle w:val="af1"/>
        <w:spacing w:line="360" w:lineRule="auto"/>
        <w:ind w:firstLine="567"/>
        <w:jc w:val="both"/>
        <w:rPr>
          <w:sz w:val="28"/>
          <w:szCs w:val="28"/>
        </w:rPr>
      </w:pPr>
      <w:r w:rsidRPr="006D34AF">
        <w:rPr>
          <w:sz w:val="28"/>
          <w:szCs w:val="28"/>
        </w:rPr>
        <w:t>На 45 сутки получена следующая эффективность: Чисталан, КЭ (0,67 л/га) - 81,1% (по количеству) и 82,5% (по массе), Чисталан, КЭ (0,8 л/га) - 91,9% (по количеству) и 90,8% (по массе), Элант-Премиум, КЭ - 91,9% по количеству и 90,8% по массе сорных растений.</w:t>
      </w:r>
    </w:p>
    <w:p w14:paraId="1B497054" w14:textId="77777777" w:rsidR="006D34AF" w:rsidRPr="006D34AF" w:rsidRDefault="006D34AF" w:rsidP="006D34AF">
      <w:pPr>
        <w:pStyle w:val="af1"/>
        <w:spacing w:line="360" w:lineRule="auto"/>
        <w:ind w:firstLine="567"/>
        <w:jc w:val="both"/>
        <w:rPr>
          <w:sz w:val="28"/>
          <w:szCs w:val="28"/>
        </w:rPr>
      </w:pPr>
      <w:r w:rsidRPr="006D34AF">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78,6% (0,67 л/га) и 90,5% (0,8 л/га), в варианте с эталоном Элант-Премиум, КЭ в норме 0,8 л/га - 88,1%. Средняя численность сорных растений в контроле в период уборки была 42 экз./м</w:t>
      </w:r>
      <w:r w:rsidRPr="006D34AF">
        <w:rPr>
          <w:sz w:val="28"/>
          <w:szCs w:val="28"/>
          <w:vertAlign w:val="superscript"/>
        </w:rPr>
        <w:t>2</w:t>
      </w:r>
      <w:r w:rsidRPr="006D34AF">
        <w:rPr>
          <w:sz w:val="28"/>
          <w:szCs w:val="28"/>
        </w:rPr>
        <w:t>.</w:t>
      </w:r>
    </w:p>
    <w:p w14:paraId="6B670A06" w14:textId="77777777" w:rsidR="006D34AF" w:rsidRPr="006D34AF" w:rsidRDefault="006D34AF" w:rsidP="006D34AF">
      <w:pPr>
        <w:pStyle w:val="af1"/>
        <w:spacing w:line="360" w:lineRule="auto"/>
        <w:ind w:firstLine="567"/>
        <w:jc w:val="both"/>
        <w:rPr>
          <w:sz w:val="28"/>
          <w:szCs w:val="28"/>
        </w:rPr>
      </w:pPr>
      <w:r w:rsidRPr="006D34AF">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- 79,2% по снижению количества сорных растений и 78,5% по снижению их массы; в варианте Чисталан, КЭ (0,8 л/га) по снижению количества 91,7% и 91,2% по снижению массы растений; в опыте с эталоном Элант-Премиум, КЭ (0,8 л/га) - 87,5% по снижению количества и 88,4% по снижению массы сорных растений.</w:t>
      </w:r>
    </w:p>
    <w:p w14:paraId="6AF87B44" w14:textId="77777777" w:rsidR="006D34AF" w:rsidRPr="006D34AF" w:rsidRDefault="006D34AF" w:rsidP="006D34AF">
      <w:pPr>
        <w:pStyle w:val="af1"/>
        <w:spacing w:line="360" w:lineRule="auto"/>
        <w:ind w:firstLine="567"/>
        <w:jc w:val="both"/>
        <w:rPr>
          <w:sz w:val="28"/>
          <w:szCs w:val="28"/>
        </w:rPr>
      </w:pPr>
      <w:r w:rsidRPr="006D34AF">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- 76% (0,67 л/га) и 92% (0,8 л/га) по снижению количества сорных растений и 76,6% (0,67 л/га) и 91,1% (0,8 л/га) по снижению их массы; эффективность эталона Элант-Премиум, КЭ (0,8 л/га) по снижению количества сорных растений 84%, по снижению массы - 84,6%.</w:t>
      </w:r>
    </w:p>
    <w:p w14:paraId="599DDFE7" w14:textId="77777777" w:rsidR="006D34AF" w:rsidRPr="006D34AF" w:rsidRDefault="006D34AF" w:rsidP="006D34AF">
      <w:pPr>
        <w:pStyle w:val="af1"/>
        <w:spacing w:line="360" w:lineRule="auto"/>
        <w:ind w:firstLine="567"/>
        <w:jc w:val="both"/>
        <w:rPr>
          <w:sz w:val="28"/>
          <w:szCs w:val="28"/>
        </w:rPr>
      </w:pPr>
      <w:r w:rsidRPr="006D34AF">
        <w:rPr>
          <w:sz w:val="28"/>
          <w:szCs w:val="28"/>
        </w:rPr>
        <w:lastRenderedPageBreak/>
        <w:t>При уборке урожая эффективность препаратов составила: Чисталан, КЭ (0,67 л/га) - 71,4%, Чисталан, КЭ (0,8 л/га) - 85,7%, Элант-Премиум, КЭ (0,8 л/га) - 85,7%.</w:t>
      </w:r>
    </w:p>
    <w:p w14:paraId="18A39908" w14:textId="77777777" w:rsidR="006D34AF" w:rsidRPr="006D34AF" w:rsidRDefault="006D34AF" w:rsidP="006D34AF">
      <w:pPr>
        <w:pStyle w:val="af1"/>
        <w:spacing w:line="360" w:lineRule="auto"/>
        <w:ind w:firstLine="567"/>
        <w:jc w:val="both"/>
        <w:rPr>
          <w:sz w:val="28"/>
          <w:szCs w:val="28"/>
        </w:rPr>
      </w:pPr>
      <w:r w:rsidRPr="006D34AF">
        <w:rPr>
          <w:sz w:val="28"/>
          <w:szCs w:val="28"/>
        </w:rPr>
        <w:t>Средняя урожайность овса в контроле - 41 ц/га. В опытах с применением гербицидов зафиксирована достоверная прибавка урожая: Чисталан, КЭ прибавка составила 14,4% (0,67 л/га) и 16.1% (0,8 л/га); в варианте с эталоном Элант-Премиум, КЭ (0,8 л/га) - 15,4%.</w:t>
      </w:r>
    </w:p>
    <w:p w14:paraId="573281E6" w14:textId="77777777" w:rsidR="006D34AF" w:rsidRPr="006D34AF" w:rsidRDefault="006D34AF" w:rsidP="006D34AF">
      <w:pPr>
        <w:pStyle w:val="af1"/>
        <w:spacing w:line="360" w:lineRule="auto"/>
        <w:ind w:firstLine="567"/>
        <w:jc w:val="both"/>
        <w:rPr>
          <w:b/>
          <w:bCs/>
          <w:i/>
          <w:iCs/>
          <w:sz w:val="28"/>
          <w:szCs w:val="28"/>
        </w:rPr>
      </w:pPr>
      <w:r w:rsidRPr="006D34AF">
        <w:rPr>
          <w:b/>
          <w:bCs/>
          <w:i/>
          <w:iCs/>
          <w:sz w:val="28"/>
          <w:szCs w:val="28"/>
        </w:rPr>
        <w:t>Пшеница озимая. Сорт: Капитан. 2022 год.</w:t>
      </w:r>
    </w:p>
    <w:p w14:paraId="1C78049A" w14:textId="77777777" w:rsidR="006D34AF" w:rsidRPr="006D34AF" w:rsidRDefault="006D34AF" w:rsidP="006D34AF">
      <w:pPr>
        <w:pStyle w:val="af1"/>
        <w:spacing w:line="360" w:lineRule="auto"/>
        <w:ind w:firstLine="567"/>
        <w:jc w:val="both"/>
        <w:rPr>
          <w:sz w:val="28"/>
          <w:szCs w:val="28"/>
        </w:rPr>
      </w:pPr>
      <w:r w:rsidRPr="006D34AF">
        <w:rPr>
          <w:sz w:val="28"/>
          <w:szCs w:val="28"/>
        </w:rPr>
        <w:t>Испытания по изучению биологической эффективности гербицида Чисталан, КЭ в Волгоградской области проводили в посевах озимой пшеницы сорта Капитан. В качестве стандарта применяли препарат Элант-Премиум, КЭ (420 г/л 2,4-Д + 60 г/л дикамбы (2- этилгексиловые эфиры)) в норме расхода 0,9 л/га.</w:t>
      </w:r>
    </w:p>
    <w:p w14:paraId="43555B31" w14:textId="2A8B5089" w:rsidR="006D34AF" w:rsidRPr="006D34AF" w:rsidRDefault="006D34AF" w:rsidP="006D34AF">
      <w:pPr>
        <w:pStyle w:val="af1"/>
        <w:spacing w:line="360" w:lineRule="auto"/>
        <w:ind w:firstLine="567"/>
        <w:jc w:val="both"/>
        <w:rPr>
          <w:sz w:val="28"/>
          <w:szCs w:val="28"/>
        </w:rPr>
      </w:pPr>
      <w:r w:rsidRPr="006D34AF">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12 до 14 экз./м</w:t>
      </w:r>
      <w:r w:rsidRPr="006D34AF">
        <w:rPr>
          <w:sz w:val="28"/>
          <w:szCs w:val="28"/>
          <w:vertAlign w:val="superscript"/>
        </w:rPr>
        <w:t>2</w:t>
      </w:r>
      <w:r w:rsidRPr="006D34AF">
        <w:rPr>
          <w:sz w:val="28"/>
          <w:szCs w:val="28"/>
        </w:rPr>
        <w:t xml:space="preserve">, многолетние двудольные - </w:t>
      </w:r>
      <w:proofErr w:type="gramStart"/>
      <w:r w:rsidRPr="006D34AF">
        <w:rPr>
          <w:sz w:val="28"/>
          <w:szCs w:val="28"/>
        </w:rPr>
        <w:t>6-7</w:t>
      </w:r>
      <w:proofErr w:type="gramEnd"/>
      <w:r w:rsidRPr="006D34AF">
        <w:rPr>
          <w:sz w:val="28"/>
          <w:szCs w:val="28"/>
        </w:rPr>
        <w:t xml:space="preserve"> экз./м</w:t>
      </w:r>
      <w:r w:rsidRPr="006D34AF">
        <w:rPr>
          <w:sz w:val="28"/>
          <w:szCs w:val="28"/>
          <w:vertAlign w:val="superscript"/>
        </w:rPr>
        <w:t>2</w:t>
      </w:r>
      <w:r>
        <w:rPr>
          <w:sz w:val="28"/>
          <w:szCs w:val="28"/>
        </w:rPr>
        <w:t>.</w:t>
      </w:r>
    </w:p>
    <w:p w14:paraId="3C983913" w14:textId="77777777" w:rsidR="006D34AF" w:rsidRPr="006D34AF" w:rsidRDefault="006D34AF" w:rsidP="006D34AF">
      <w:pPr>
        <w:pStyle w:val="af1"/>
        <w:spacing w:line="360" w:lineRule="auto"/>
        <w:ind w:firstLine="567"/>
        <w:jc w:val="both"/>
        <w:rPr>
          <w:sz w:val="28"/>
          <w:szCs w:val="28"/>
        </w:rPr>
      </w:pPr>
      <w:r w:rsidRPr="006D34AF">
        <w:rPr>
          <w:sz w:val="28"/>
          <w:szCs w:val="28"/>
        </w:rPr>
        <w:t>После проведения обработки, эффективность гербицида Чисталан, КЭ в борьбе с отдельными видами сорных растений составила: дурман обыкновенный - от 87,1% до 91,7% (0,67 л/га) и 91,4-96,7% (0,9 л/га); аистник обыкновенный - 89,7-93,6% (0,67 л/га) и 94,3-97% (0,9 л/га); лебеда раскидистая - от 89,4% до 93,3% (0,67 л/га) и 96,3-100% (0,9 л/га); полынь горькая - 87,2-91,3% (0,67 л/га) и 93,9-97% (0,9 л/га); бодяк полевой - 82,5-86,7% (0,67 л/га) и 87,5-91,3% (0,9 л/га); осот полевой - 85,8-90,3% (0,67 л/га) и 90-94,3% (0,9 л/га).</w:t>
      </w:r>
    </w:p>
    <w:p w14:paraId="2072AEF4" w14:textId="77777777" w:rsidR="006D34AF" w:rsidRDefault="006D34AF" w:rsidP="006D34AF">
      <w:pPr>
        <w:pStyle w:val="af1"/>
        <w:spacing w:line="360" w:lineRule="auto"/>
        <w:ind w:firstLine="567"/>
        <w:jc w:val="both"/>
        <w:rPr>
          <w:sz w:val="28"/>
          <w:szCs w:val="28"/>
        </w:rPr>
      </w:pPr>
      <w:r w:rsidRPr="006D34AF">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278B702D" w14:textId="77777777" w:rsidR="006D34AF" w:rsidRDefault="006D34AF" w:rsidP="006D34AF">
      <w:pPr>
        <w:pStyle w:val="af1"/>
        <w:spacing w:line="360" w:lineRule="auto"/>
        <w:ind w:firstLine="567"/>
        <w:jc w:val="both"/>
        <w:rPr>
          <w:sz w:val="28"/>
          <w:szCs w:val="28"/>
        </w:rPr>
      </w:pPr>
      <w:r>
        <w:rPr>
          <w:sz w:val="28"/>
          <w:szCs w:val="28"/>
        </w:rPr>
        <w:t xml:space="preserve">1. </w:t>
      </w:r>
      <w:r w:rsidRPr="006D34AF">
        <w:rPr>
          <w:sz w:val="28"/>
          <w:szCs w:val="28"/>
        </w:rPr>
        <w:t>Через 30 дней после обработки:</w:t>
      </w:r>
    </w:p>
    <w:p w14:paraId="2F0EDEE7" w14:textId="1823D90B" w:rsidR="006D34AF" w:rsidRDefault="006D34AF" w:rsidP="006D34AF">
      <w:pPr>
        <w:pStyle w:val="af1"/>
        <w:spacing w:line="360" w:lineRule="auto"/>
        <w:ind w:firstLine="567"/>
        <w:jc w:val="both"/>
        <w:rPr>
          <w:sz w:val="28"/>
          <w:szCs w:val="28"/>
        </w:rPr>
      </w:pPr>
      <w:r>
        <w:rPr>
          <w:sz w:val="28"/>
          <w:szCs w:val="28"/>
        </w:rPr>
        <w:lastRenderedPageBreak/>
        <w:t xml:space="preserve">- </w:t>
      </w:r>
      <w:r w:rsidRPr="006D34AF">
        <w:rPr>
          <w:sz w:val="28"/>
          <w:szCs w:val="28"/>
        </w:rPr>
        <w:t>применение гербицида Чисталан, КЭ в норме расхода 0,67 л/га снизило численность однолетних сорных растений до 1,6 экз./м</w:t>
      </w:r>
      <w:r w:rsidR="00CA6499" w:rsidRPr="00CA6499">
        <w:rPr>
          <w:sz w:val="28"/>
          <w:szCs w:val="28"/>
          <w:vertAlign w:val="superscript"/>
        </w:rPr>
        <w:t>2</w:t>
      </w:r>
      <w:r w:rsidRPr="006D34AF">
        <w:rPr>
          <w:sz w:val="28"/>
          <w:szCs w:val="28"/>
        </w:rPr>
        <w:t xml:space="preserve"> (91,1 %/ массу до 28,2 г/м</w:t>
      </w:r>
      <w:r w:rsidRPr="006D34AF">
        <w:rPr>
          <w:sz w:val="28"/>
          <w:szCs w:val="28"/>
          <w:vertAlign w:val="superscript"/>
        </w:rPr>
        <w:t>2</w:t>
      </w:r>
      <w:r w:rsidRPr="006D34AF">
        <w:rPr>
          <w:sz w:val="28"/>
          <w:szCs w:val="28"/>
        </w:rPr>
        <w:t xml:space="preserve"> (91,3%); применение в норме 0,9 л/га снизило численность до 0,8 экз./м</w:t>
      </w:r>
      <w:r w:rsidRPr="006D34AF">
        <w:rPr>
          <w:sz w:val="28"/>
          <w:szCs w:val="28"/>
          <w:vertAlign w:val="superscript"/>
        </w:rPr>
        <w:t>2</w:t>
      </w:r>
      <w:r w:rsidRPr="006D34AF">
        <w:rPr>
          <w:sz w:val="28"/>
          <w:szCs w:val="28"/>
        </w:rPr>
        <w:t xml:space="preserve"> (95,6%), массу до 15,6 г/м</w:t>
      </w:r>
      <w:r w:rsidRPr="006D34AF">
        <w:rPr>
          <w:sz w:val="28"/>
          <w:szCs w:val="28"/>
          <w:vertAlign w:val="superscript"/>
        </w:rPr>
        <w:t>2</w:t>
      </w:r>
      <w:r w:rsidRPr="006D34AF">
        <w:rPr>
          <w:sz w:val="28"/>
          <w:szCs w:val="28"/>
        </w:rPr>
        <w:t xml:space="preserve"> (95,2%);</w:t>
      </w:r>
    </w:p>
    <w:p w14:paraId="5FCE2936" w14:textId="3DA58FE1" w:rsidR="006D34AF" w:rsidRDefault="006D34AF" w:rsidP="006D34AF">
      <w:pPr>
        <w:pStyle w:val="af1"/>
        <w:spacing w:line="360" w:lineRule="auto"/>
        <w:ind w:firstLine="567"/>
        <w:jc w:val="both"/>
        <w:rPr>
          <w:sz w:val="28"/>
          <w:szCs w:val="28"/>
        </w:rPr>
      </w:pPr>
      <w:r>
        <w:rPr>
          <w:sz w:val="28"/>
          <w:szCs w:val="28"/>
        </w:rPr>
        <w:t xml:space="preserve">- </w:t>
      </w:r>
      <w:r w:rsidRPr="006D34AF">
        <w:rPr>
          <w:sz w:val="28"/>
          <w:szCs w:val="28"/>
        </w:rPr>
        <w:t>применение гербицида Чисталан, КЭ в норме расхода 0,67 л/га снизило численность многолетних сорных растений до 1,5 экз./м</w:t>
      </w:r>
      <w:r w:rsidRPr="006D34AF">
        <w:rPr>
          <w:sz w:val="28"/>
          <w:szCs w:val="28"/>
          <w:vertAlign w:val="superscript"/>
        </w:rPr>
        <w:t>2</w:t>
      </w:r>
      <w:r w:rsidRPr="006D34AF">
        <w:rPr>
          <w:sz w:val="28"/>
          <w:szCs w:val="28"/>
        </w:rPr>
        <w:t xml:space="preserve"> (86,4%), массу до 33,6 г/м</w:t>
      </w:r>
      <w:r w:rsidR="00653702" w:rsidRPr="00653702">
        <w:rPr>
          <w:sz w:val="28"/>
          <w:szCs w:val="28"/>
          <w:vertAlign w:val="superscript"/>
        </w:rPr>
        <w:t>2</w:t>
      </w:r>
      <w:r w:rsidRPr="006D34AF">
        <w:rPr>
          <w:sz w:val="28"/>
          <w:szCs w:val="28"/>
        </w:rPr>
        <w:t xml:space="preserve"> (86,1%); применение в норме 0,9 л/га снизило численность до 1,1 экз./</w:t>
      </w:r>
      <w:r w:rsidR="00653702">
        <w:rPr>
          <w:sz w:val="28"/>
          <w:szCs w:val="28"/>
        </w:rPr>
        <w:t>м</w:t>
      </w:r>
      <w:r w:rsidR="00653702" w:rsidRPr="00653702">
        <w:rPr>
          <w:sz w:val="28"/>
          <w:szCs w:val="28"/>
          <w:vertAlign w:val="superscript"/>
        </w:rPr>
        <w:t>2</w:t>
      </w:r>
      <w:r w:rsidRPr="006D34AF">
        <w:rPr>
          <w:sz w:val="28"/>
          <w:szCs w:val="28"/>
        </w:rPr>
        <w:t xml:space="preserve"> (90%), массу до 25,3 г/м</w:t>
      </w:r>
      <w:r w:rsidRPr="006D34AF">
        <w:rPr>
          <w:sz w:val="28"/>
          <w:szCs w:val="28"/>
          <w:vertAlign w:val="superscript"/>
        </w:rPr>
        <w:t>2</w:t>
      </w:r>
      <w:r w:rsidRPr="006D34AF">
        <w:rPr>
          <w:sz w:val="28"/>
          <w:szCs w:val="28"/>
        </w:rPr>
        <w:t xml:space="preserve"> (89,5%);</w:t>
      </w:r>
    </w:p>
    <w:p w14:paraId="2EE8039F" w14:textId="365418F8" w:rsidR="006D34AF" w:rsidRPr="006D34AF" w:rsidRDefault="006D34AF" w:rsidP="006D34AF">
      <w:pPr>
        <w:pStyle w:val="af1"/>
        <w:spacing w:line="360" w:lineRule="auto"/>
        <w:ind w:firstLine="567"/>
        <w:jc w:val="both"/>
        <w:rPr>
          <w:sz w:val="28"/>
          <w:szCs w:val="28"/>
        </w:rPr>
      </w:pPr>
      <w:r>
        <w:rPr>
          <w:sz w:val="28"/>
          <w:szCs w:val="28"/>
        </w:rPr>
        <w:t xml:space="preserve">- </w:t>
      </w:r>
      <w:r w:rsidRPr="006D34AF">
        <w:rPr>
          <w:sz w:val="28"/>
          <w:szCs w:val="28"/>
        </w:rPr>
        <w:t>применение эталона Элант-Премиум, КЭ в норме расхода 0,9 л/га снизило численность однолетних двудольных сорных растений до 0,9 экз./м</w:t>
      </w:r>
      <w:r w:rsidRPr="006D34AF">
        <w:rPr>
          <w:sz w:val="28"/>
          <w:szCs w:val="28"/>
          <w:vertAlign w:val="superscript"/>
        </w:rPr>
        <w:t>2</w:t>
      </w:r>
      <w:r w:rsidRPr="006D34AF">
        <w:rPr>
          <w:sz w:val="28"/>
          <w:szCs w:val="28"/>
        </w:rPr>
        <w:t xml:space="preserve"> (95%), массу до 17 г/м</w:t>
      </w:r>
      <w:r w:rsidR="00653702" w:rsidRPr="00653702">
        <w:rPr>
          <w:sz w:val="28"/>
          <w:szCs w:val="28"/>
          <w:vertAlign w:val="superscript"/>
        </w:rPr>
        <w:t>2</w:t>
      </w:r>
      <w:r w:rsidRPr="006D34AF">
        <w:rPr>
          <w:sz w:val="28"/>
          <w:szCs w:val="28"/>
          <w:vertAlign w:val="superscript"/>
        </w:rPr>
        <w:t xml:space="preserve"> </w:t>
      </w:r>
      <w:r w:rsidRPr="006D34AF">
        <w:rPr>
          <w:sz w:val="28"/>
          <w:szCs w:val="28"/>
        </w:rPr>
        <w:t>(94,8%); многолетних сорных растений - до 1 экз./м</w:t>
      </w:r>
      <w:r w:rsidR="00653702" w:rsidRPr="00653702">
        <w:rPr>
          <w:sz w:val="28"/>
          <w:szCs w:val="28"/>
          <w:vertAlign w:val="superscript"/>
        </w:rPr>
        <w:t>2</w:t>
      </w:r>
      <w:r w:rsidRPr="006D34AF">
        <w:rPr>
          <w:sz w:val="28"/>
          <w:szCs w:val="28"/>
          <w:vertAlign w:val="superscript"/>
        </w:rPr>
        <w:t xml:space="preserve"> </w:t>
      </w:r>
      <w:r w:rsidRPr="006D34AF">
        <w:rPr>
          <w:sz w:val="28"/>
          <w:szCs w:val="28"/>
        </w:rPr>
        <w:t>(90,9%), массу до 21 г/м</w:t>
      </w:r>
      <w:r w:rsidR="00653702" w:rsidRPr="00653702">
        <w:rPr>
          <w:sz w:val="28"/>
          <w:szCs w:val="28"/>
          <w:vertAlign w:val="superscript"/>
        </w:rPr>
        <w:t>2</w:t>
      </w:r>
      <w:r w:rsidRPr="006D34AF">
        <w:rPr>
          <w:sz w:val="28"/>
          <w:szCs w:val="28"/>
        </w:rPr>
        <w:t xml:space="preserve"> (91,3%).</w:t>
      </w:r>
    </w:p>
    <w:p w14:paraId="56A451F2" w14:textId="77777777" w:rsidR="006D34AF" w:rsidRDefault="006D34AF" w:rsidP="006D34AF">
      <w:pPr>
        <w:pStyle w:val="af1"/>
        <w:spacing w:line="360" w:lineRule="auto"/>
        <w:ind w:firstLine="567"/>
        <w:jc w:val="both"/>
        <w:rPr>
          <w:sz w:val="28"/>
          <w:szCs w:val="28"/>
        </w:rPr>
      </w:pPr>
      <w:r w:rsidRPr="006D34AF">
        <w:rPr>
          <w:sz w:val="28"/>
          <w:szCs w:val="28"/>
        </w:rPr>
        <w:t>2. Через 45 дней после обработки:</w:t>
      </w:r>
    </w:p>
    <w:p w14:paraId="744D78EA" w14:textId="38E73F22" w:rsidR="00653702" w:rsidRDefault="006D34AF" w:rsidP="00653702">
      <w:pPr>
        <w:pStyle w:val="af1"/>
        <w:spacing w:line="360" w:lineRule="auto"/>
        <w:ind w:firstLine="567"/>
        <w:jc w:val="both"/>
        <w:rPr>
          <w:sz w:val="28"/>
          <w:szCs w:val="28"/>
        </w:rPr>
      </w:pPr>
      <w:r>
        <w:rPr>
          <w:sz w:val="28"/>
          <w:szCs w:val="28"/>
        </w:rPr>
        <w:t xml:space="preserve">- </w:t>
      </w:r>
      <w:r w:rsidRPr="006D34AF">
        <w:rPr>
          <w:sz w:val="28"/>
          <w:szCs w:val="28"/>
        </w:rPr>
        <w:t>применение гербицида Чисталан, КЭ в норме расхода 0,67 л/га снизило численность однолетних сорных растений до 2,9 экз./м</w:t>
      </w:r>
      <w:r w:rsidR="00653702" w:rsidRPr="00653702">
        <w:rPr>
          <w:sz w:val="28"/>
          <w:szCs w:val="28"/>
          <w:vertAlign w:val="superscript"/>
        </w:rPr>
        <w:t>2</w:t>
      </w:r>
      <w:r w:rsidRPr="006D34AF">
        <w:rPr>
          <w:sz w:val="28"/>
          <w:szCs w:val="28"/>
        </w:rPr>
        <w:t xml:space="preserve"> (87,9%), массу до 57,4 г/м</w:t>
      </w:r>
      <w:r w:rsidRPr="006D34AF">
        <w:rPr>
          <w:sz w:val="28"/>
          <w:szCs w:val="28"/>
          <w:vertAlign w:val="superscript"/>
        </w:rPr>
        <w:t>2</w:t>
      </w:r>
      <w:r w:rsidRPr="006D34AF">
        <w:rPr>
          <w:sz w:val="28"/>
          <w:szCs w:val="28"/>
        </w:rPr>
        <w:t xml:space="preserve"> (87,4%); применение в норме 0,9 л/га снизило численность до 1,8 экз./м</w:t>
      </w:r>
      <w:r w:rsidRPr="006D34AF">
        <w:rPr>
          <w:sz w:val="28"/>
          <w:szCs w:val="28"/>
          <w:vertAlign w:val="superscript"/>
        </w:rPr>
        <w:t>2</w:t>
      </w:r>
      <w:r w:rsidRPr="006D34AF">
        <w:rPr>
          <w:sz w:val="28"/>
          <w:szCs w:val="28"/>
        </w:rPr>
        <w:t xml:space="preserve"> (92,5%), массу до 36 г/м</w:t>
      </w:r>
      <w:r w:rsidRPr="006D34AF">
        <w:rPr>
          <w:sz w:val="28"/>
          <w:szCs w:val="28"/>
          <w:vertAlign w:val="superscript"/>
        </w:rPr>
        <w:t>2</w:t>
      </w:r>
      <w:r w:rsidRPr="006D34AF">
        <w:rPr>
          <w:sz w:val="28"/>
          <w:szCs w:val="28"/>
        </w:rPr>
        <w:t xml:space="preserve"> (92,1%);</w:t>
      </w:r>
    </w:p>
    <w:p w14:paraId="0FA7175D" w14:textId="3B1353FD" w:rsidR="00653702" w:rsidRDefault="00653702" w:rsidP="00653702">
      <w:pPr>
        <w:pStyle w:val="af1"/>
        <w:spacing w:line="360" w:lineRule="auto"/>
        <w:ind w:firstLine="567"/>
        <w:jc w:val="both"/>
        <w:rPr>
          <w:sz w:val="28"/>
          <w:szCs w:val="28"/>
        </w:rPr>
      </w:pPr>
      <w:r>
        <w:rPr>
          <w:sz w:val="28"/>
          <w:szCs w:val="28"/>
        </w:rPr>
        <w:t xml:space="preserve">- </w:t>
      </w:r>
      <w:r w:rsidR="006D34AF" w:rsidRPr="006D34AF">
        <w:rPr>
          <w:sz w:val="28"/>
          <w:szCs w:val="28"/>
        </w:rPr>
        <w:t>применение гербицида Чисталан, КЭ в норме расхода 0,67 л/га снизило численность многолетних сорных растений до 2,1 экз./м</w:t>
      </w:r>
      <w:r w:rsidRPr="00653702">
        <w:rPr>
          <w:sz w:val="28"/>
          <w:szCs w:val="28"/>
          <w:vertAlign w:val="superscript"/>
        </w:rPr>
        <w:t>2</w:t>
      </w:r>
      <w:r>
        <w:rPr>
          <w:sz w:val="28"/>
          <w:szCs w:val="28"/>
        </w:rPr>
        <w:t xml:space="preserve"> </w:t>
      </w:r>
      <w:r w:rsidR="006D34AF" w:rsidRPr="006D34AF">
        <w:rPr>
          <w:sz w:val="28"/>
          <w:szCs w:val="28"/>
        </w:rPr>
        <w:t>(82,5%), массу до 50 г/м</w:t>
      </w:r>
      <w:r w:rsidRPr="00653702">
        <w:rPr>
          <w:sz w:val="28"/>
          <w:szCs w:val="28"/>
          <w:vertAlign w:val="superscript"/>
        </w:rPr>
        <w:t>2</w:t>
      </w:r>
      <w:r w:rsidR="006D34AF" w:rsidRPr="006D34AF">
        <w:rPr>
          <w:sz w:val="28"/>
          <w:szCs w:val="28"/>
        </w:rPr>
        <w:t xml:space="preserve"> (81,8%); применение в норме 0,9 л/га снизило численность до 1,5 экз./м</w:t>
      </w:r>
      <w:r w:rsidR="006D34AF" w:rsidRPr="006D34AF">
        <w:rPr>
          <w:sz w:val="28"/>
          <w:szCs w:val="28"/>
          <w:vertAlign w:val="superscript"/>
        </w:rPr>
        <w:t>2</w:t>
      </w:r>
      <w:r w:rsidR="006D34AF" w:rsidRPr="006D34AF">
        <w:rPr>
          <w:sz w:val="28"/>
          <w:szCs w:val="28"/>
        </w:rPr>
        <w:t xml:space="preserve"> (87,5%), массу до 34,1 г/м</w:t>
      </w:r>
      <w:r w:rsidR="006D34AF" w:rsidRPr="006D34AF">
        <w:rPr>
          <w:sz w:val="28"/>
          <w:szCs w:val="28"/>
          <w:vertAlign w:val="superscript"/>
        </w:rPr>
        <w:t>2</w:t>
      </w:r>
      <w:r w:rsidR="006D34AF" w:rsidRPr="006D34AF">
        <w:rPr>
          <w:sz w:val="28"/>
          <w:szCs w:val="28"/>
        </w:rPr>
        <w:t xml:space="preserve"> (87,6%);</w:t>
      </w:r>
    </w:p>
    <w:p w14:paraId="7F05ED21" w14:textId="5CFB29F3" w:rsidR="006D34AF" w:rsidRPr="006D34AF" w:rsidRDefault="00653702" w:rsidP="00653702">
      <w:pPr>
        <w:pStyle w:val="af1"/>
        <w:spacing w:line="360" w:lineRule="auto"/>
        <w:ind w:firstLine="567"/>
        <w:jc w:val="both"/>
        <w:rPr>
          <w:sz w:val="28"/>
          <w:szCs w:val="28"/>
        </w:rPr>
      </w:pPr>
      <w:r>
        <w:rPr>
          <w:sz w:val="28"/>
          <w:szCs w:val="28"/>
        </w:rPr>
        <w:t xml:space="preserve">- </w:t>
      </w:r>
      <w:r w:rsidR="006D34AF" w:rsidRPr="006D34AF">
        <w:rPr>
          <w:sz w:val="28"/>
          <w:szCs w:val="28"/>
        </w:rPr>
        <w:t>применение эталона Элант-Премиум, КЭ в норме расхода 0,9 л/га снизило численность однолетних двудольных сорных растений до 2,1 эк</w:t>
      </w:r>
      <w:r>
        <w:rPr>
          <w:sz w:val="28"/>
          <w:szCs w:val="28"/>
        </w:rPr>
        <w:t>з</w:t>
      </w:r>
      <w:r w:rsidR="006D34AF" w:rsidRPr="006D34AF">
        <w:rPr>
          <w:sz w:val="28"/>
          <w:szCs w:val="28"/>
        </w:rPr>
        <w:t>./м</w:t>
      </w:r>
      <w:r w:rsidR="006D34AF" w:rsidRPr="006D34AF">
        <w:rPr>
          <w:sz w:val="28"/>
          <w:szCs w:val="28"/>
          <w:vertAlign w:val="superscript"/>
        </w:rPr>
        <w:t>2</w:t>
      </w:r>
      <w:r w:rsidR="006D34AF" w:rsidRPr="006D34AF">
        <w:rPr>
          <w:sz w:val="28"/>
          <w:szCs w:val="28"/>
        </w:rPr>
        <w:t xml:space="preserve"> (91,3%), массу до 40,7 г/м</w:t>
      </w:r>
      <w:r w:rsidRPr="00653702">
        <w:rPr>
          <w:sz w:val="28"/>
          <w:szCs w:val="28"/>
          <w:vertAlign w:val="superscript"/>
        </w:rPr>
        <w:t>2</w:t>
      </w:r>
      <w:r w:rsidR="006D34AF" w:rsidRPr="006D34AF">
        <w:rPr>
          <w:sz w:val="28"/>
          <w:szCs w:val="28"/>
        </w:rPr>
        <w:t xml:space="preserve"> (91,1%); многолетних сорных растений до 1,5 экз./м</w:t>
      </w:r>
      <w:r w:rsidRPr="00653702">
        <w:rPr>
          <w:sz w:val="28"/>
          <w:szCs w:val="28"/>
          <w:vertAlign w:val="superscript"/>
        </w:rPr>
        <w:t>2</w:t>
      </w:r>
      <w:r w:rsidR="006D34AF" w:rsidRPr="006D34AF">
        <w:rPr>
          <w:sz w:val="28"/>
          <w:szCs w:val="28"/>
          <w:vertAlign w:val="superscript"/>
        </w:rPr>
        <w:t xml:space="preserve"> </w:t>
      </w:r>
      <w:r w:rsidR="006D34AF" w:rsidRPr="006D34AF">
        <w:rPr>
          <w:sz w:val="28"/>
          <w:szCs w:val="28"/>
        </w:rPr>
        <w:t>(87,5%), массу до 35 г/м</w:t>
      </w:r>
      <w:r w:rsidR="006D34AF" w:rsidRPr="006D34AF">
        <w:rPr>
          <w:sz w:val="28"/>
          <w:szCs w:val="28"/>
          <w:vertAlign w:val="superscript"/>
        </w:rPr>
        <w:t>2</w:t>
      </w:r>
      <w:r w:rsidR="006D34AF" w:rsidRPr="006D34AF">
        <w:rPr>
          <w:sz w:val="28"/>
          <w:szCs w:val="28"/>
        </w:rPr>
        <w:t xml:space="preserve"> (87,3%).</w:t>
      </w:r>
    </w:p>
    <w:p w14:paraId="21670F77" w14:textId="77777777" w:rsidR="006D34AF" w:rsidRPr="006D34AF" w:rsidRDefault="006D34AF" w:rsidP="006D34AF">
      <w:pPr>
        <w:pStyle w:val="af1"/>
        <w:spacing w:line="360" w:lineRule="auto"/>
        <w:ind w:firstLine="567"/>
        <w:jc w:val="both"/>
        <w:rPr>
          <w:sz w:val="28"/>
          <w:szCs w:val="28"/>
        </w:rPr>
      </w:pPr>
      <w:r w:rsidRPr="006D34AF">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озимой пшеницы сорта Капитан. Биологическая эффективность гербицида была близка эффективности эталона Элант-Премиум, КЭ в соответствующих регламентах применения.</w:t>
      </w:r>
    </w:p>
    <w:p w14:paraId="09C9011B" w14:textId="77777777" w:rsidR="006D34AF" w:rsidRPr="006D34AF" w:rsidRDefault="006D34AF" w:rsidP="006D34AF">
      <w:pPr>
        <w:pStyle w:val="af1"/>
        <w:spacing w:line="360" w:lineRule="auto"/>
        <w:ind w:firstLine="567"/>
        <w:jc w:val="both"/>
        <w:rPr>
          <w:sz w:val="28"/>
          <w:szCs w:val="28"/>
        </w:rPr>
      </w:pPr>
      <w:r w:rsidRPr="006D34AF">
        <w:rPr>
          <w:sz w:val="28"/>
          <w:szCs w:val="28"/>
        </w:rPr>
        <w:lastRenderedPageBreak/>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7F3C171C" w14:textId="77777777" w:rsidR="006D34AF" w:rsidRPr="006D34AF" w:rsidRDefault="006D34AF" w:rsidP="006D34AF">
      <w:pPr>
        <w:pStyle w:val="af1"/>
        <w:spacing w:line="360" w:lineRule="auto"/>
        <w:ind w:firstLine="567"/>
        <w:jc w:val="both"/>
        <w:rPr>
          <w:sz w:val="28"/>
          <w:szCs w:val="28"/>
        </w:rPr>
      </w:pPr>
      <w:r w:rsidRPr="006D34AF">
        <w:rPr>
          <w:sz w:val="28"/>
          <w:szCs w:val="28"/>
        </w:rPr>
        <w:t>Урожайность озимой пшеницы в контроле составила 33,9 ц/га. В вариантах опыта с внесением гербицида Чисталан, КЭ в нормах расхода 0,67 л/га и 0,9 л/га получены достоверные прибавки урожайности культуры: 13,8% и 17,8% соответственно. Урожайность в опыте с применением эталона Элант-Премиум, КЭ в норме 0,9 л/га - 39,9 ц/га (прибавка 17,5%).</w:t>
      </w:r>
    </w:p>
    <w:p w14:paraId="3F4F971D" w14:textId="77777777" w:rsidR="006D34AF" w:rsidRPr="006D34AF" w:rsidRDefault="006D34AF" w:rsidP="006D34AF">
      <w:pPr>
        <w:pStyle w:val="af1"/>
        <w:spacing w:line="360" w:lineRule="auto"/>
        <w:ind w:firstLine="567"/>
        <w:jc w:val="both"/>
        <w:rPr>
          <w:sz w:val="28"/>
          <w:szCs w:val="28"/>
        </w:rPr>
      </w:pPr>
      <w:r w:rsidRPr="006D34AF">
        <w:rPr>
          <w:sz w:val="28"/>
          <w:szCs w:val="28"/>
        </w:rPr>
        <w:t>Использование препарата было безопасным для защищаемой культуры.</w:t>
      </w:r>
    </w:p>
    <w:p w14:paraId="6B651CCF" w14:textId="77777777" w:rsidR="006D34AF" w:rsidRPr="006D34AF" w:rsidRDefault="006D34AF" w:rsidP="006D34AF">
      <w:pPr>
        <w:pStyle w:val="af1"/>
        <w:spacing w:line="360" w:lineRule="auto"/>
        <w:ind w:firstLine="567"/>
        <w:jc w:val="both"/>
        <w:rPr>
          <w:b/>
          <w:bCs/>
          <w:i/>
          <w:iCs/>
          <w:sz w:val="28"/>
          <w:szCs w:val="28"/>
        </w:rPr>
      </w:pPr>
      <w:r w:rsidRPr="006D34AF">
        <w:rPr>
          <w:b/>
          <w:bCs/>
          <w:i/>
          <w:iCs/>
          <w:sz w:val="28"/>
          <w:szCs w:val="28"/>
        </w:rPr>
        <w:t>Пшеница озимая. Сорт: Лидия. 2023 год.</w:t>
      </w:r>
    </w:p>
    <w:p w14:paraId="210F12E8" w14:textId="77777777" w:rsidR="006D34AF" w:rsidRPr="006D34AF" w:rsidRDefault="006D34AF" w:rsidP="006D34AF">
      <w:pPr>
        <w:pStyle w:val="af1"/>
        <w:spacing w:line="360" w:lineRule="auto"/>
        <w:ind w:firstLine="567"/>
        <w:jc w:val="both"/>
        <w:rPr>
          <w:sz w:val="28"/>
          <w:szCs w:val="28"/>
        </w:rPr>
      </w:pPr>
      <w:r w:rsidRPr="006D34AF">
        <w:rPr>
          <w:sz w:val="28"/>
          <w:szCs w:val="28"/>
        </w:rPr>
        <w:t>Испытания по изучению биологической эффективности исследуемого гербицида Чисталан, КЭ проводили на посевах озимой пшеницы сорта Лидия. В качестве эталона применяли препарат Элант-Премиум, КЭ в норме расхода 0,9 л/га.</w:t>
      </w:r>
    </w:p>
    <w:p w14:paraId="17575E89" w14:textId="77777777" w:rsidR="00CA6499" w:rsidRPr="00CA6499" w:rsidRDefault="00CA6499" w:rsidP="00CA6499">
      <w:pPr>
        <w:pStyle w:val="af1"/>
        <w:spacing w:line="360" w:lineRule="auto"/>
        <w:ind w:firstLine="567"/>
        <w:jc w:val="both"/>
        <w:rPr>
          <w:sz w:val="28"/>
          <w:szCs w:val="28"/>
        </w:rPr>
      </w:pPr>
      <w:r w:rsidRPr="00CA6499">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CA6499">
        <w:rPr>
          <w:sz w:val="28"/>
          <w:szCs w:val="28"/>
        </w:rPr>
        <w:t>28 - 30</w:t>
      </w:r>
      <w:proofErr w:type="gramEnd"/>
      <w:r w:rsidRPr="00CA6499">
        <w:rPr>
          <w:sz w:val="28"/>
          <w:szCs w:val="28"/>
        </w:rPr>
        <w:t xml:space="preserve"> экз./м</w:t>
      </w:r>
      <w:r w:rsidRPr="00CA6499">
        <w:rPr>
          <w:sz w:val="28"/>
          <w:szCs w:val="28"/>
          <w:vertAlign w:val="superscript"/>
        </w:rPr>
        <w:t>2</w:t>
      </w:r>
      <w:r w:rsidRPr="00CA6499">
        <w:rPr>
          <w:sz w:val="28"/>
          <w:szCs w:val="28"/>
        </w:rPr>
        <w:t>, многолетних двудольных - от 14 до 16 экз./м</w:t>
      </w:r>
      <w:r w:rsidRPr="00CA6499">
        <w:rPr>
          <w:sz w:val="28"/>
          <w:szCs w:val="28"/>
          <w:vertAlign w:val="superscript"/>
        </w:rPr>
        <w:t>2</w:t>
      </w:r>
      <w:r w:rsidRPr="00CA6499">
        <w:rPr>
          <w:sz w:val="28"/>
          <w:szCs w:val="28"/>
        </w:rPr>
        <w:t>.</w:t>
      </w:r>
    </w:p>
    <w:p w14:paraId="0DD25902" w14:textId="77777777" w:rsidR="00CA6499" w:rsidRPr="00CA6499" w:rsidRDefault="00CA6499" w:rsidP="00CA6499">
      <w:pPr>
        <w:pStyle w:val="af1"/>
        <w:spacing w:line="360" w:lineRule="auto"/>
        <w:ind w:firstLine="567"/>
        <w:jc w:val="both"/>
        <w:rPr>
          <w:sz w:val="28"/>
          <w:szCs w:val="28"/>
        </w:rPr>
      </w:pPr>
      <w:r w:rsidRPr="00CA6499">
        <w:rPr>
          <w:sz w:val="28"/>
          <w:szCs w:val="28"/>
        </w:rPr>
        <w:t>После обработки контроль сорных растений проводили на 30 и 45 сутки, а также в период уборки урожая культуры.</w:t>
      </w:r>
    </w:p>
    <w:p w14:paraId="59AD4DC8" w14:textId="4DD4680E" w:rsidR="00CA6499" w:rsidRPr="00CA6499" w:rsidRDefault="00CA6499" w:rsidP="00CA6499">
      <w:pPr>
        <w:pStyle w:val="af1"/>
        <w:spacing w:line="360" w:lineRule="auto"/>
        <w:ind w:firstLine="567"/>
        <w:jc w:val="both"/>
        <w:rPr>
          <w:sz w:val="28"/>
          <w:szCs w:val="28"/>
        </w:rPr>
      </w:pPr>
      <w:r w:rsidRPr="00CA6499">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w:t>
      </w:r>
      <w:r>
        <w:rPr>
          <w:sz w:val="28"/>
          <w:szCs w:val="28"/>
        </w:rPr>
        <w:t>Э</w:t>
      </w:r>
      <w:r w:rsidRPr="00CA6499">
        <w:rPr>
          <w:sz w:val="28"/>
          <w:szCs w:val="28"/>
        </w:rPr>
        <w:t xml:space="preserve"> (0,67 л/га) - 88,6% по количеству и 87,4% по массе растений, в варианте Чисталан, К</w:t>
      </w:r>
      <w:r>
        <w:rPr>
          <w:sz w:val="28"/>
          <w:szCs w:val="28"/>
        </w:rPr>
        <w:t>Э</w:t>
      </w:r>
      <w:r w:rsidRPr="00CA6499">
        <w:rPr>
          <w:sz w:val="28"/>
          <w:szCs w:val="28"/>
        </w:rPr>
        <w:t xml:space="preserve"> (0,9 л/га) - 94,3% по количеству и 94,8% по массе, в варианте Элант-Премиум, К</w:t>
      </w:r>
      <w:r>
        <w:rPr>
          <w:sz w:val="28"/>
          <w:szCs w:val="28"/>
        </w:rPr>
        <w:t>Э</w:t>
      </w:r>
      <w:r w:rsidRPr="00CA6499">
        <w:rPr>
          <w:sz w:val="28"/>
          <w:szCs w:val="28"/>
        </w:rPr>
        <w:t xml:space="preserve"> (0,9 л/га) - 100% по количеству и 100% по массе сорных растений.</w:t>
      </w:r>
    </w:p>
    <w:p w14:paraId="688DEA5D" w14:textId="53F42ABD" w:rsidR="00CA6499" w:rsidRPr="00CA6499" w:rsidRDefault="00CA6499" w:rsidP="00CA6499">
      <w:pPr>
        <w:pStyle w:val="af1"/>
        <w:spacing w:line="360" w:lineRule="auto"/>
        <w:ind w:firstLine="567"/>
        <w:jc w:val="both"/>
        <w:rPr>
          <w:sz w:val="28"/>
          <w:szCs w:val="28"/>
        </w:rPr>
      </w:pPr>
      <w:r w:rsidRPr="00CA6499">
        <w:rPr>
          <w:sz w:val="28"/>
          <w:szCs w:val="28"/>
        </w:rPr>
        <w:t>На 45 сутки получена следующая эффективность: Чисталан, К</w:t>
      </w:r>
      <w:r>
        <w:rPr>
          <w:sz w:val="28"/>
          <w:szCs w:val="28"/>
        </w:rPr>
        <w:t>Э</w:t>
      </w:r>
      <w:r w:rsidRPr="00CA6499">
        <w:rPr>
          <w:sz w:val="28"/>
          <w:szCs w:val="28"/>
        </w:rPr>
        <w:t xml:space="preserve"> (0,67 л/га) - 83,3% (по количеству) и 82,9% (по массе), Чисталан, К</w:t>
      </w:r>
      <w:r>
        <w:rPr>
          <w:sz w:val="28"/>
          <w:szCs w:val="28"/>
        </w:rPr>
        <w:t>Э</w:t>
      </w:r>
      <w:r w:rsidRPr="00CA6499">
        <w:rPr>
          <w:sz w:val="28"/>
          <w:szCs w:val="28"/>
        </w:rPr>
        <w:t xml:space="preserve"> (0,9 л/га) - 91,7% (по количеству) и 92,3% (по массе), Элант-Премиум, К</w:t>
      </w:r>
      <w:r>
        <w:rPr>
          <w:sz w:val="28"/>
          <w:szCs w:val="28"/>
        </w:rPr>
        <w:t>Э</w:t>
      </w:r>
      <w:r w:rsidRPr="00CA6499">
        <w:rPr>
          <w:sz w:val="28"/>
          <w:szCs w:val="28"/>
        </w:rPr>
        <w:t xml:space="preserve"> - 94,4% по количеству и 93,2% по массе сорных растений.</w:t>
      </w:r>
    </w:p>
    <w:p w14:paraId="2764E387" w14:textId="081628F4" w:rsidR="00CA6499" w:rsidRPr="00CA6499" w:rsidRDefault="00CA6499" w:rsidP="00CA6499">
      <w:pPr>
        <w:pStyle w:val="af1"/>
        <w:spacing w:line="360" w:lineRule="auto"/>
        <w:ind w:firstLine="567"/>
        <w:jc w:val="both"/>
        <w:rPr>
          <w:sz w:val="28"/>
          <w:szCs w:val="28"/>
        </w:rPr>
      </w:pPr>
      <w:r w:rsidRPr="00CA6499">
        <w:rPr>
          <w:sz w:val="28"/>
          <w:szCs w:val="28"/>
        </w:rPr>
        <w:lastRenderedPageBreak/>
        <w:t>В период уборки урожая биологическую эффективность оценивали по снижению числа сорных растений. В опыте с применением гербицида Чисталан, К</w:t>
      </w:r>
      <w:r>
        <w:rPr>
          <w:sz w:val="28"/>
          <w:szCs w:val="28"/>
        </w:rPr>
        <w:t>Э</w:t>
      </w:r>
      <w:r w:rsidRPr="00CA6499">
        <w:rPr>
          <w:sz w:val="28"/>
          <w:szCs w:val="28"/>
        </w:rPr>
        <w:t xml:space="preserve"> эффективность составила 78% (0,67 л/га) и 90,2% (0,9 л/га), в варианте с эталоном Элант-Премиум, КЭ в норме 0,9 л/га - 92,7%. Средняя численность сорных растений в контроле в период уборки была 41 экз./м</w:t>
      </w:r>
      <w:r w:rsidRPr="00CA6499">
        <w:rPr>
          <w:sz w:val="28"/>
          <w:szCs w:val="28"/>
          <w:vertAlign w:val="superscript"/>
        </w:rPr>
        <w:t>2</w:t>
      </w:r>
      <w:r w:rsidRPr="00CA6499">
        <w:rPr>
          <w:sz w:val="28"/>
          <w:szCs w:val="28"/>
        </w:rPr>
        <w:t>.</w:t>
      </w:r>
    </w:p>
    <w:p w14:paraId="5AA0E285" w14:textId="1CF66355" w:rsidR="0064366D" w:rsidRPr="0064366D" w:rsidRDefault="0064366D" w:rsidP="0064366D">
      <w:pPr>
        <w:pStyle w:val="af1"/>
        <w:spacing w:line="360" w:lineRule="auto"/>
        <w:ind w:firstLine="567"/>
        <w:jc w:val="both"/>
        <w:rPr>
          <w:sz w:val="28"/>
          <w:szCs w:val="28"/>
        </w:rPr>
      </w:pPr>
      <w:r w:rsidRPr="0064366D">
        <w:rPr>
          <w:sz w:val="28"/>
          <w:szCs w:val="28"/>
        </w:rPr>
        <w:t>Биологическая эффективность препаратов в борьбе с многолетними двудольными сорными растениями на 30 сутки составила: в варианте оп</w:t>
      </w:r>
      <w:r>
        <w:rPr>
          <w:sz w:val="28"/>
          <w:szCs w:val="28"/>
        </w:rPr>
        <w:t>ыта</w:t>
      </w:r>
      <w:r w:rsidR="00A804B0">
        <w:rPr>
          <w:sz w:val="28"/>
          <w:szCs w:val="28"/>
        </w:rPr>
        <w:t xml:space="preserve"> с</w:t>
      </w:r>
      <w:r w:rsidRPr="0064366D">
        <w:rPr>
          <w:sz w:val="28"/>
          <w:szCs w:val="28"/>
        </w:rPr>
        <w:t xml:space="preserve"> применением гербицида Чисталан, КЭ в норме 0,67 л/га - 73,7% по снижению количес</w:t>
      </w:r>
      <w:r>
        <w:rPr>
          <w:sz w:val="28"/>
          <w:szCs w:val="28"/>
        </w:rPr>
        <w:t xml:space="preserve">тво </w:t>
      </w:r>
      <w:r w:rsidRPr="0064366D">
        <w:rPr>
          <w:sz w:val="28"/>
          <w:szCs w:val="28"/>
        </w:rPr>
        <w:t xml:space="preserve">сорных растений и 72,5% по снижению их массы; в варианте Чисталан, КЭ (0,9 л/га) </w:t>
      </w:r>
      <w:r w:rsidRPr="0064366D">
        <w:rPr>
          <w:sz w:val="28"/>
          <w:szCs w:val="28"/>
          <w:lang w:val="en-US"/>
        </w:rPr>
        <w:t>m</w:t>
      </w:r>
      <w:r w:rsidRPr="0064366D">
        <w:rPr>
          <w:sz w:val="28"/>
          <w:szCs w:val="28"/>
        </w:rPr>
        <w:t>/снижению количества 84,4% и 83,1% по снижению массы растений; в опыте с эталоном Элант-Премиум, КЭ (0,9 л/га) - 89,5% по снижению количества и 88,7% по снижению массы сорных растений.</w:t>
      </w:r>
    </w:p>
    <w:p w14:paraId="691EFB08" w14:textId="77777777" w:rsidR="0064366D" w:rsidRPr="0064366D" w:rsidRDefault="0064366D" w:rsidP="0064366D">
      <w:pPr>
        <w:pStyle w:val="af1"/>
        <w:spacing w:line="360" w:lineRule="auto"/>
        <w:ind w:firstLine="567"/>
        <w:jc w:val="both"/>
        <w:rPr>
          <w:sz w:val="28"/>
          <w:szCs w:val="28"/>
        </w:rPr>
      </w:pPr>
      <w:r w:rsidRPr="0064366D">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- 72,7% (0,67 л/га) и 86,4% (0,9 л/га) по снижению количества сорных растений и 73,3% (0,67 л/га) и 86,6% (0,9 л/га) по снижению их массы; эффективность эталона Элант-Премиум, КЭ (0,9 л/га) по снижению количества сорных растений 86,4%, по снижению массы - 85,6%.</w:t>
      </w:r>
    </w:p>
    <w:p w14:paraId="64913F44" w14:textId="77777777" w:rsidR="0064366D" w:rsidRPr="0064366D" w:rsidRDefault="0064366D" w:rsidP="0064366D">
      <w:pPr>
        <w:pStyle w:val="af1"/>
        <w:spacing w:line="360" w:lineRule="auto"/>
        <w:ind w:firstLine="567"/>
        <w:jc w:val="both"/>
        <w:rPr>
          <w:sz w:val="28"/>
          <w:szCs w:val="28"/>
        </w:rPr>
      </w:pPr>
      <w:r w:rsidRPr="0064366D">
        <w:rPr>
          <w:sz w:val="28"/>
          <w:szCs w:val="28"/>
        </w:rPr>
        <w:t>При уборке урожая эффективность препаратов составила: Чисталан, КЭ (0,67 л/га) - 69,6%, Чисталан, КЭ (0,9 л/га) - 82,6%, Элант-Премиум, КЭ (0,9 л/га) - 87%.</w:t>
      </w:r>
    </w:p>
    <w:p w14:paraId="3334F9FB" w14:textId="77777777" w:rsidR="0064366D" w:rsidRPr="0064366D" w:rsidRDefault="0064366D" w:rsidP="0064366D">
      <w:pPr>
        <w:pStyle w:val="af1"/>
        <w:spacing w:line="360" w:lineRule="auto"/>
        <w:ind w:firstLine="567"/>
        <w:jc w:val="both"/>
        <w:rPr>
          <w:sz w:val="28"/>
          <w:szCs w:val="28"/>
        </w:rPr>
      </w:pPr>
      <w:r w:rsidRPr="0064366D">
        <w:rPr>
          <w:sz w:val="28"/>
          <w:szCs w:val="28"/>
        </w:rPr>
        <w:t>Средняя урожайность озимой пшеницы в контроле 29,3 - ц/га. В опытах с применением гербицидов зафиксирована достоверная прибавка урожая: Чисталан, КЭ прибавка составила 13,3% (0,67 л/га) и 18,8% (0,9 л/га); в варианте с эталоном Элант-Премиум, КЭ (0,9 л/га) - 18,1%.</w:t>
      </w:r>
    </w:p>
    <w:p w14:paraId="1266E9B4" w14:textId="77777777" w:rsidR="0064366D" w:rsidRPr="0064366D" w:rsidRDefault="0064366D" w:rsidP="0064366D">
      <w:pPr>
        <w:pStyle w:val="af1"/>
        <w:spacing w:line="360" w:lineRule="auto"/>
        <w:ind w:firstLine="567"/>
        <w:jc w:val="both"/>
        <w:rPr>
          <w:b/>
          <w:bCs/>
          <w:i/>
          <w:iCs/>
          <w:sz w:val="28"/>
          <w:szCs w:val="28"/>
        </w:rPr>
      </w:pPr>
      <w:r w:rsidRPr="0064366D">
        <w:rPr>
          <w:b/>
          <w:bCs/>
          <w:i/>
          <w:iCs/>
          <w:sz w:val="28"/>
          <w:szCs w:val="28"/>
        </w:rPr>
        <w:t>Пшеница яровая. Сорт: Вольнодонская. 2022 год.</w:t>
      </w:r>
    </w:p>
    <w:p w14:paraId="112057DD" w14:textId="77777777" w:rsidR="0064366D" w:rsidRPr="0064366D" w:rsidRDefault="0064366D" w:rsidP="0064366D">
      <w:pPr>
        <w:pStyle w:val="af1"/>
        <w:spacing w:line="360" w:lineRule="auto"/>
        <w:ind w:firstLine="567"/>
        <w:jc w:val="both"/>
        <w:rPr>
          <w:sz w:val="28"/>
          <w:szCs w:val="28"/>
        </w:rPr>
      </w:pPr>
      <w:r w:rsidRPr="0064366D">
        <w:rPr>
          <w:sz w:val="28"/>
          <w:szCs w:val="28"/>
        </w:rPr>
        <w:t>Испытания по изучению биологической эффективности гербицида Чисталан, КЭ в Волгоградской области проводили в посевах яровой пшеницы сорта Вольнодонская. В качестве стандарта применяли препарат Элант-</w:t>
      </w:r>
      <w:r w:rsidRPr="0064366D">
        <w:rPr>
          <w:sz w:val="28"/>
          <w:szCs w:val="28"/>
        </w:rPr>
        <w:lastRenderedPageBreak/>
        <w:t>Премиум, КЭ (420 г/л 2,4-Д + 60 г/л дикамбы (2- этилгексиловые эфиры)) в норме расхода 0,8 л/га.</w:t>
      </w:r>
    </w:p>
    <w:p w14:paraId="20D778FA" w14:textId="77777777" w:rsidR="0064366D" w:rsidRPr="0064366D" w:rsidRDefault="0064366D" w:rsidP="0064366D">
      <w:pPr>
        <w:pStyle w:val="af1"/>
        <w:spacing w:line="360" w:lineRule="auto"/>
        <w:ind w:firstLine="567"/>
        <w:jc w:val="both"/>
        <w:rPr>
          <w:sz w:val="28"/>
          <w:szCs w:val="28"/>
        </w:rPr>
      </w:pPr>
      <w:r w:rsidRPr="0064366D">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11 до 14 экз./м</w:t>
      </w:r>
      <w:r w:rsidRPr="0064366D">
        <w:rPr>
          <w:sz w:val="28"/>
          <w:szCs w:val="28"/>
          <w:vertAlign w:val="superscript"/>
        </w:rPr>
        <w:t>2</w:t>
      </w:r>
      <w:r w:rsidRPr="0064366D">
        <w:rPr>
          <w:sz w:val="28"/>
          <w:szCs w:val="28"/>
        </w:rPr>
        <w:t xml:space="preserve">, многолетние двудольные - </w:t>
      </w:r>
      <w:proofErr w:type="gramStart"/>
      <w:r w:rsidRPr="0064366D">
        <w:rPr>
          <w:sz w:val="28"/>
          <w:szCs w:val="28"/>
        </w:rPr>
        <w:t>6-7</w:t>
      </w:r>
      <w:proofErr w:type="gramEnd"/>
      <w:r w:rsidRPr="0064366D">
        <w:rPr>
          <w:sz w:val="28"/>
          <w:szCs w:val="28"/>
        </w:rPr>
        <w:t xml:space="preserve"> экз./м</w:t>
      </w:r>
      <w:r w:rsidRPr="0064366D">
        <w:rPr>
          <w:sz w:val="28"/>
          <w:szCs w:val="28"/>
          <w:vertAlign w:val="superscript"/>
        </w:rPr>
        <w:t>2</w:t>
      </w:r>
      <w:r w:rsidRPr="0064366D">
        <w:rPr>
          <w:sz w:val="28"/>
          <w:szCs w:val="28"/>
        </w:rPr>
        <w:t>.</w:t>
      </w:r>
    </w:p>
    <w:p w14:paraId="0548D16F" w14:textId="77777777" w:rsidR="0064366D" w:rsidRPr="0064366D" w:rsidRDefault="0064366D" w:rsidP="0064366D">
      <w:pPr>
        <w:pStyle w:val="af1"/>
        <w:spacing w:line="360" w:lineRule="auto"/>
        <w:ind w:firstLine="567"/>
        <w:jc w:val="both"/>
        <w:rPr>
          <w:sz w:val="28"/>
          <w:szCs w:val="28"/>
        </w:rPr>
      </w:pPr>
      <w:r w:rsidRPr="0064366D">
        <w:rPr>
          <w:sz w:val="28"/>
          <w:szCs w:val="28"/>
        </w:rPr>
        <w:t>После проведения обработки, эффективность гербицида Чисталан, КЭ в борьбе с отдельными видами сорных растений составила: дурман обыкновенный - от 87,7% до 92% (0,67 л/га) и 95,7-99% (0,9 л/га); аистник обыкновенный - 90-95,8% (0,67 л/га) и 98,8-100% (0,9 л/га); лебеда раскидистая - от 87% до 92% (0,67 л/га) и 93,3-98,2% (0,9 л/га); полынь горькая - 85,7-93% (0,67 л/га) и 93,9-100% (0,9 л/га); бодяк полевой - 84,4-89,5% (0,67 л/га) и 89,5-94% (0,9 л/га); осот полевой - 85-89,7% (0,67 л/га) и 92,5-96% (0,9 л/га).</w:t>
      </w:r>
    </w:p>
    <w:p w14:paraId="55975528" w14:textId="77777777" w:rsidR="0064366D" w:rsidRPr="0064366D" w:rsidRDefault="0064366D" w:rsidP="0064366D">
      <w:pPr>
        <w:pStyle w:val="af1"/>
        <w:spacing w:line="360" w:lineRule="auto"/>
        <w:ind w:firstLine="567"/>
        <w:jc w:val="both"/>
        <w:rPr>
          <w:sz w:val="28"/>
          <w:szCs w:val="28"/>
        </w:rPr>
      </w:pPr>
      <w:r w:rsidRPr="0064366D">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p>
    <w:p w14:paraId="5304DBDA" w14:textId="77777777" w:rsidR="006E5877" w:rsidRDefault="0064366D" w:rsidP="006E5877">
      <w:pPr>
        <w:pStyle w:val="af1"/>
        <w:spacing w:line="360" w:lineRule="auto"/>
        <w:ind w:firstLine="567"/>
        <w:jc w:val="both"/>
        <w:rPr>
          <w:sz w:val="28"/>
          <w:szCs w:val="28"/>
        </w:rPr>
      </w:pPr>
      <w:r w:rsidRPr="0064366D">
        <w:rPr>
          <w:sz w:val="28"/>
          <w:szCs w:val="28"/>
        </w:rPr>
        <w:t>1.Через 30 дней после обработки:</w:t>
      </w:r>
    </w:p>
    <w:p w14:paraId="44759CE4" w14:textId="6F82B502" w:rsidR="006E5877" w:rsidRDefault="006E5877" w:rsidP="006E5877">
      <w:pPr>
        <w:pStyle w:val="af1"/>
        <w:spacing w:line="360" w:lineRule="auto"/>
        <w:ind w:firstLine="567"/>
        <w:jc w:val="both"/>
        <w:rPr>
          <w:sz w:val="28"/>
          <w:szCs w:val="28"/>
        </w:rPr>
      </w:pPr>
      <w:r>
        <w:rPr>
          <w:sz w:val="28"/>
          <w:szCs w:val="28"/>
        </w:rPr>
        <w:t xml:space="preserve">- </w:t>
      </w:r>
      <w:r w:rsidRPr="006E5877">
        <w:rPr>
          <w:sz w:val="28"/>
          <w:szCs w:val="28"/>
        </w:rPr>
        <w:t>применение гербицида Чисталан, КЭ в норме расхода 0,67 л/га снизило численность однолетних сорных растений до 1,5 экз./м</w:t>
      </w:r>
      <w:r w:rsidRPr="006E5877">
        <w:rPr>
          <w:sz w:val="28"/>
          <w:szCs w:val="28"/>
          <w:vertAlign w:val="superscript"/>
        </w:rPr>
        <w:t>2</w:t>
      </w:r>
      <w:r w:rsidRPr="006E5877">
        <w:rPr>
          <w:sz w:val="28"/>
          <w:szCs w:val="28"/>
        </w:rPr>
        <w:t xml:space="preserve"> (92,1%), массу до 28 г/м</w:t>
      </w:r>
      <w:r w:rsidRPr="006E5877">
        <w:rPr>
          <w:sz w:val="28"/>
          <w:szCs w:val="28"/>
          <w:vertAlign w:val="superscript"/>
        </w:rPr>
        <w:t>2</w:t>
      </w:r>
      <w:r w:rsidRPr="006E5877">
        <w:rPr>
          <w:sz w:val="28"/>
          <w:szCs w:val="28"/>
        </w:rPr>
        <w:t xml:space="preserve"> (92,2%); применение в норме 0,9 л/га снизило численность до 0,7 экз./м</w:t>
      </w:r>
      <w:r w:rsidRPr="006E5877">
        <w:rPr>
          <w:sz w:val="28"/>
          <w:szCs w:val="28"/>
          <w:vertAlign w:val="superscript"/>
        </w:rPr>
        <w:t>2</w:t>
      </w:r>
      <w:r w:rsidRPr="006E5877">
        <w:rPr>
          <w:sz w:val="28"/>
          <w:szCs w:val="28"/>
        </w:rPr>
        <w:t xml:space="preserve"> (96,3%), массу до 13,7 г/м</w:t>
      </w:r>
      <w:r w:rsidRPr="006E5877">
        <w:rPr>
          <w:sz w:val="28"/>
          <w:szCs w:val="28"/>
          <w:vertAlign w:val="superscript"/>
        </w:rPr>
        <w:t>2</w:t>
      </w:r>
      <w:r w:rsidRPr="006E5877">
        <w:rPr>
          <w:sz w:val="28"/>
          <w:szCs w:val="28"/>
        </w:rPr>
        <w:t xml:space="preserve"> (96,2%);</w:t>
      </w:r>
    </w:p>
    <w:p w14:paraId="2B39BB14" w14:textId="77777777" w:rsidR="002575FA" w:rsidRDefault="006E5877" w:rsidP="002575FA">
      <w:pPr>
        <w:pStyle w:val="af1"/>
        <w:spacing w:line="360" w:lineRule="auto"/>
        <w:ind w:firstLine="567"/>
        <w:jc w:val="both"/>
        <w:rPr>
          <w:sz w:val="28"/>
          <w:szCs w:val="28"/>
        </w:rPr>
      </w:pPr>
      <w:r>
        <w:rPr>
          <w:sz w:val="28"/>
          <w:szCs w:val="28"/>
        </w:rPr>
        <w:t xml:space="preserve">- </w:t>
      </w:r>
      <w:r w:rsidRPr="006E5877">
        <w:rPr>
          <w:sz w:val="28"/>
          <w:szCs w:val="28"/>
        </w:rPr>
        <w:t>применение гербицида Чисталан, КЭ в норме расхода 0,67 л/га снизило численность многолетних сорных растений до 1 экз./м</w:t>
      </w:r>
      <w:r w:rsidRPr="006E5877">
        <w:rPr>
          <w:sz w:val="28"/>
          <w:szCs w:val="28"/>
          <w:vertAlign w:val="superscript"/>
        </w:rPr>
        <w:t>2</w:t>
      </w:r>
      <w:r w:rsidRPr="006E5877">
        <w:rPr>
          <w:sz w:val="28"/>
          <w:szCs w:val="28"/>
        </w:rPr>
        <w:t xml:space="preserve"> (88,9%), массу до 22,3 г/м</w:t>
      </w:r>
      <w:r w:rsidRPr="006E5877">
        <w:rPr>
          <w:sz w:val="28"/>
          <w:szCs w:val="28"/>
          <w:vertAlign w:val="superscript"/>
        </w:rPr>
        <w:t>2</w:t>
      </w:r>
      <w:r w:rsidRPr="006E5877">
        <w:rPr>
          <w:sz w:val="28"/>
          <w:szCs w:val="28"/>
        </w:rPr>
        <w:t xml:space="preserve"> (88,7%); применение в норме 0,9 л/га снизило численность до 0,6 экз./м</w:t>
      </w:r>
      <w:r w:rsidRPr="006E5877">
        <w:rPr>
          <w:sz w:val="28"/>
          <w:szCs w:val="28"/>
          <w:vertAlign w:val="superscript"/>
        </w:rPr>
        <w:t>2</w:t>
      </w:r>
      <w:r w:rsidRPr="006E5877">
        <w:rPr>
          <w:sz w:val="28"/>
          <w:szCs w:val="28"/>
        </w:rPr>
        <w:t xml:space="preserve"> (93,3%), массу до 13,9 г/м</w:t>
      </w:r>
      <w:r w:rsidRPr="006E5877">
        <w:rPr>
          <w:sz w:val="28"/>
          <w:szCs w:val="28"/>
          <w:vertAlign w:val="superscript"/>
        </w:rPr>
        <w:t>2</w:t>
      </w:r>
      <w:r w:rsidRPr="006E5877">
        <w:rPr>
          <w:sz w:val="28"/>
          <w:szCs w:val="28"/>
        </w:rPr>
        <w:t xml:space="preserve"> (93%);</w:t>
      </w:r>
    </w:p>
    <w:p w14:paraId="6C53AC13" w14:textId="59D6BA3E" w:rsidR="006E5877" w:rsidRPr="006E5877" w:rsidRDefault="002575FA" w:rsidP="002575FA">
      <w:pPr>
        <w:pStyle w:val="af1"/>
        <w:spacing w:line="360" w:lineRule="auto"/>
        <w:ind w:firstLine="567"/>
        <w:jc w:val="both"/>
        <w:rPr>
          <w:sz w:val="28"/>
          <w:szCs w:val="28"/>
        </w:rPr>
      </w:pPr>
      <w:r>
        <w:rPr>
          <w:sz w:val="28"/>
          <w:szCs w:val="28"/>
        </w:rPr>
        <w:t xml:space="preserve">- </w:t>
      </w:r>
      <w:r w:rsidR="006E5877" w:rsidRPr="006E5877">
        <w:rPr>
          <w:sz w:val="28"/>
          <w:szCs w:val="28"/>
        </w:rPr>
        <w:t>применение эталона Элант-Премиум, КЭ в норме расхода 0,8 л/га снизило численность однолетних двудольных сорных растений до 0,7 экз./м</w:t>
      </w:r>
      <w:r w:rsidR="006E5877" w:rsidRPr="006E5877">
        <w:rPr>
          <w:sz w:val="28"/>
          <w:szCs w:val="28"/>
          <w:vertAlign w:val="superscript"/>
        </w:rPr>
        <w:t>2</w:t>
      </w:r>
      <w:r w:rsidR="006E5877" w:rsidRPr="006E5877">
        <w:rPr>
          <w:sz w:val="28"/>
          <w:szCs w:val="28"/>
        </w:rPr>
        <w:t xml:space="preserve"> (96,1%), массу до 13,5 г/м</w:t>
      </w:r>
      <w:r w:rsidR="006E5877" w:rsidRPr="006E5877">
        <w:rPr>
          <w:sz w:val="28"/>
          <w:szCs w:val="28"/>
          <w:vertAlign w:val="superscript"/>
        </w:rPr>
        <w:t>2</w:t>
      </w:r>
      <w:r w:rsidR="006E5877" w:rsidRPr="006E5877">
        <w:rPr>
          <w:sz w:val="28"/>
          <w:szCs w:val="28"/>
        </w:rPr>
        <w:t xml:space="preserve"> (96,3%); многолетних сорных растений - до 0,7 экз./м</w:t>
      </w:r>
      <w:r w:rsidR="006E5877" w:rsidRPr="006E5877">
        <w:rPr>
          <w:sz w:val="28"/>
          <w:szCs w:val="28"/>
          <w:vertAlign w:val="superscript"/>
        </w:rPr>
        <w:t>2</w:t>
      </w:r>
      <w:r w:rsidR="006E5877" w:rsidRPr="006E5877">
        <w:rPr>
          <w:sz w:val="28"/>
          <w:szCs w:val="28"/>
        </w:rPr>
        <w:t xml:space="preserve"> (92,2%), массу до 15,1 г/м</w:t>
      </w:r>
      <w:r w:rsidR="006E5877" w:rsidRPr="006E5877">
        <w:rPr>
          <w:sz w:val="28"/>
          <w:szCs w:val="28"/>
          <w:vertAlign w:val="superscript"/>
        </w:rPr>
        <w:t>2</w:t>
      </w:r>
      <w:r w:rsidR="006E5877" w:rsidRPr="006E5877">
        <w:rPr>
          <w:sz w:val="28"/>
          <w:szCs w:val="28"/>
        </w:rPr>
        <w:t xml:space="preserve"> (92,4%).</w:t>
      </w:r>
    </w:p>
    <w:p w14:paraId="68AD23F4" w14:textId="77777777" w:rsidR="000E2A65" w:rsidRDefault="006E5877" w:rsidP="000E2A65">
      <w:pPr>
        <w:pStyle w:val="af1"/>
        <w:spacing w:line="360" w:lineRule="auto"/>
        <w:ind w:firstLine="567"/>
        <w:jc w:val="both"/>
        <w:rPr>
          <w:sz w:val="28"/>
          <w:szCs w:val="28"/>
        </w:rPr>
      </w:pPr>
      <w:r w:rsidRPr="006E5877">
        <w:rPr>
          <w:sz w:val="28"/>
          <w:szCs w:val="28"/>
        </w:rPr>
        <w:lastRenderedPageBreak/>
        <w:t>2. Через 45 дней после обработки:</w:t>
      </w:r>
    </w:p>
    <w:p w14:paraId="1D3980D8" w14:textId="18120F9E" w:rsidR="000E2A65" w:rsidRDefault="000E2A65" w:rsidP="000E2A65">
      <w:pPr>
        <w:pStyle w:val="af1"/>
        <w:spacing w:line="360" w:lineRule="auto"/>
        <w:ind w:firstLine="567"/>
        <w:jc w:val="both"/>
        <w:rPr>
          <w:sz w:val="28"/>
          <w:szCs w:val="28"/>
        </w:rPr>
      </w:pPr>
      <w:r>
        <w:rPr>
          <w:sz w:val="28"/>
          <w:szCs w:val="28"/>
        </w:rPr>
        <w:t xml:space="preserve">- </w:t>
      </w:r>
      <w:r w:rsidR="006E5877" w:rsidRPr="006E5877">
        <w:rPr>
          <w:sz w:val="28"/>
          <w:szCs w:val="28"/>
        </w:rPr>
        <w:t xml:space="preserve">применение гербицида Чисталан, КЭ в норме расхода 0,67 л/га снизило численность однолетних сорных растений до 2,5 </w:t>
      </w:r>
      <w:r w:rsidRPr="006E5877">
        <w:rPr>
          <w:sz w:val="28"/>
          <w:szCs w:val="28"/>
        </w:rPr>
        <w:t>экз./м</w:t>
      </w:r>
      <w:r w:rsidRPr="006E5877">
        <w:rPr>
          <w:sz w:val="28"/>
          <w:szCs w:val="28"/>
          <w:vertAlign w:val="superscript"/>
        </w:rPr>
        <w:t>2</w:t>
      </w:r>
      <w:r w:rsidRPr="006E5877">
        <w:rPr>
          <w:sz w:val="28"/>
          <w:szCs w:val="28"/>
        </w:rPr>
        <w:t xml:space="preserve"> </w:t>
      </w:r>
      <w:r w:rsidR="006E5877" w:rsidRPr="006E5877">
        <w:rPr>
          <w:sz w:val="28"/>
          <w:szCs w:val="28"/>
        </w:rPr>
        <w:t>(88,1%), массу до 50,2 г/м</w:t>
      </w:r>
      <w:r w:rsidRPr="000E2A65">
        <w:rPr>
          <w:sz w:val="28"/>
          <w:szCs w:val="28"/>
          <w:vertAlign w:val="superscript"/>
        </w:rPr>
        <w:t>2</w:t>
      </w:r>
      <w:r w:rsidR="006E5877" w:rsidRPr="006E5877">
        <w:rPr>
          <w:sz w:val="28"/>
          <w:szCs w:val="28"/>
        </w:rPr>
        <w:t xml:space="preserve"> (87,8%); применение в норме 0,9 л/га снизило численность до 1,4 экз./м</w:t>
      </w:r>
      <w:r w:rsidR="006E5877" w:rsidRPr="006E5877">
        <w:rPr>
          <w:sz w:val="28"/>
          <w:szCs w:val="28"/>
          <w:vertAlign w:val="superscript"/>
        </w:rPr>
        <w:t>2</w:t>
      </w:r>
      <w:r w:rsidR="006E5877" w:rsidRPr="006E5877">
        <w:rPr>
          <w:sz w:val="28"/>
          <w:szCs w:val="28"/>
        </w:rPr>
        <w:t xml:space="preserve"> (93,3%), массу до 28 г/м</w:t>
      </w:r>
      <w:r w:rsidR="006E5877" w:rsidRPr="006E5877">
        <w:rPr>
          <w:sz w:val="28"/>
          <w:szCs w:val="28"/>
          <w:vertAlign w:val="superscript"/>
        </w:rPr>
        <w:t>2</w:t>
      </w:r>
      <w:r w:rsidR="006E5877" w:rsidRPr="006E5877">
        <w:rPr>
          <w:sz w:val="28"/>
          <w:szCs w:val="28"/>
        </w:rPr>
        <w:t xml:space="preserve"> (93,2%);</w:t>
      </w:r>
    </w:p>
    <w:p w14:paraId="2E703067" w14:textId="44693E70" w:rsidR="000E2A65" w:rsidRDefault="000E2A65" w:rsidP="000E2A65">
      <w:pPr>
        <w:pStyle w:val="af1"/>
        <w:spacing w:line="360" w:lineRule="auto"/>
        <w:ind w:firstLine="567"/>
        <w:jc w:val="both"/>
        <w:rPr>
          <w:sz w:val="28"/>
          <w:szCs w:val="28"/>
        </w:rPr>
      </w:pPr>
      <w:r>
        <w:rPr>
          <w:sz w:val="28"/>
          <w:szCs w:val="28"/>
        </w:rPr>
        <w:t xml:space="preserve">- </w:t>
      </w:r>
      <w:r w:rsidR="006E5877" w:rsidRPr="006E5877">
        <w:rPr>
          <w:sz w:val="28"/>
          <w:szCs w:val="28"/>
        </w:rPr>
        <w:t>применение гербицида Чисталан, КЭ в норме расхода 0,67 л/га снизило численность многолетних сорных растений до 1,7 экз./м</w:t>
      </w:r>
      <w:r w:rsidR="006E5877" w:rsidRPr="006E5877">
        <w:rPr>
          <w:sz w:val="28"/>
          <w:szCs w:val="28"/>
          <w:vertAlign w:val="superscript"/>
        </w:rPr>
        <w:t>2</w:t>
      </w:r>
      <w:r w:rsidR="006E5877" w:rsidRPr="006E5877">
        <w:rPr>
          <w:sz w:val="28"/>
          <w:szCs w:val="28"/>
        </w:rPr>
        <w:t xml:space="preserve"> (84,5%), массу до 40,5 г/м</w:t>
      </w:r>
      <w:r w:rsidRPr="000E2A65">
        <w:rPr>
          <w:sz w:val="28"/>
          <w:szCs w:val="28"/>
          <w:vertAlign w:val="superscript"/>
        </w:rPr>
        <w:t>2</w:t>
      </w:r>
      <w:r w:rsidR="006E5877" w:rsidRPr="006E5877">
        <w:rPr>
          <w:sz w:val="28"/>
          <w:szCs w:val="28"/>
        </w:rPr>
        <w:t xml:space="preserve"> (84,1%); применение в норме 0,9 л/га снизило численность до 1,1 </w:t>
      </w:r>
      <w:r w:rsidRPr="006E5877">
        <w:rPr>
          <w:sz w:val="28"/>
          <w:szCs w:val="28"/>
        </w:rPr>
        <w:t>экз./м</w:t>
      </w:r>
      <w:r w:rsidRPr="006E5877">
        <w:rPr>
          <w:sz w:val="28"/>
          <w:szCs w:val="28"/>
          <w:vertAlign w:val="superscript"/>
        </w:rPr>
        <w:t>2</w:t>
      </w:r>
      <w:r w:rsidRPr="006E5877">
        <w:rPr>
          <w:sz w:val="28"/>
          <w:szCs w:val="28"/>
        </w:rPr>
        <w:t xml:space="preserve"> </w:t>
      </w:r>
      <w:r w:rsidR="006E5877" w:rsidRPr="006E5877">
        <w:rPr>
          <w:sz w:val="28"/>
          <w:szCs w:val="28"/>
        </w:rPr>
        <w:t>(90%), массу до 25,8 г/м</w:t>
      </w:r>
      <w:r w:rsidR="006E5877" w:rsidRPr="006E5877">
        <w:rPr>
          <w:sz w:val="28"/>
          <w:szCs w:val="28"/>
          <w:vertAlign w:val="superscript"/>
        </w:rPr>
        <w:t>2</w:t>
      </w:r>
      <w:r w:rsidR="006E5877" w:rsidRPr="006E5877">
        <w:rPr>
          <w:sz w:val="28"/>
          <w:szCs w:val="28"/>
        </w:rPr>
        <w:t xml:space="preserve"> (89,8%);</w:t>
      </w:r>
    </w:p>
    <w:p w14:paraId="2232DF40" w14:textId="068BBAFA" w:rsidR="006E5877" w:rsidRPr="006E5877" w:rsidRDefault="000E2A65" w:rsidP="000E2A65">
      <w:pPr>
        <w:pStyle w:val="af1"/>
        <w:spacing w:line="360" w:lineRule="auto"/>
        <w:ind w:firstLine="567"/>
        <w:jc w:val="both"/>
        <w:rPr>
          <w:sz w:val="28"/>
          <w:szCs w:val="28"/>
        </w:rPr>
      </w:pPr>
      <w:r>
        <w:rPr>
          <w:sz w:val="28"/>
          <w:szCs w:val="28"/>
        </w:rPr>
        <w:t xml:space="preserve">- </w:t>
      </w:r>
      <w:r w:rsidR="006E5877" w:rsidRPr="006E5877">
        <w:rPr>
          <w:sz w:val="28"/>
          <w:szCs w:val="28"/>
        </w:rPr>
        <w:t xml:space="preserve">применение эталона Элант-Премиум, КЭ в норме расхода 0,8 л/га снизило численность однолетних двудольных сорных растений до 1,5 </w:t>
      </w:r>
      <w:r w:rsidRPr="006E5877">
        <w:rPr>
          <w:sz w:val="28"/>
          <w:szCs w:val="28"/>
        </w:rPr>
        <w:t>экз./м</w:t>
      </w:r>
      <w:r w:rsidRPr="006E5877">
        <w:rPr>
          <w:sz w:val="28"/>
          <w:szCs w:val="28"/>
          <w:vertAlign w:val="superscript"/>
        </w:rPr>
        <w:t>2</w:t>
      </w:r>
      <w:r w:rsidRPr="006E5877">
        <w:rPr>
          <w:sz w:val="28"/>
          <w:szCs w:val="28"/>
        </w:rPr>
        <w:t xml:space="preserve"> </w:t>
      </w:r>
      <w:r w:rsidR="006E5877" w:rsidRPr="006E5877">
        <w:rPr>
          <w:sz w:val="28"/>
          <w:szCs w:val="28"/>
        </w:rPr>
        <w:t>(92,9%), массу до 29,9 г/м</w:t>
      </w:r>
      <w:r w:rsidRPr="000E2A65">
        <w:rPr>
          <w:sz w:val="28"/>
          <w:szCs w:val="28"/>
          <w:vertAlign w:val="superscript"/>
        </w:rPr>
        <w:t>2</w:t>
      </w:r>
      <w:r w:rsidR="006E5877" w:rsidRPr="006E5877">
        <w:rPr>
          <w:sz w:val="28"/>
          <w:szCs w:val="28"/>
        </w:rPr>
        <w:t xml:space="preserve"> (92,7%); многолетних сорных растений - до 1,2 экз./м</w:t>
      </w:r>
      <w:r w:rsidR="006E5877" w:rsidRPr="006E5877">
        <w:rPr>
          <w:sz w:val="28"/>
          <w:szCs w:val="28"/>
          <w:vertAlign w:val="superscript"/>
        </w:rPr>
        <w:t>2</w:t>
      </w:r>
      <w:r w:rsidR="006E5877" w:rsidRPr="006E5877">
        <w:rPr>
          <w:sz w:val="28"/>
          <w:szCs w:val="28"/>
        </w:rPr>
        <w:t xml:space="preserve"> (89,1%), массу до 27,2 г/м</w:t>
      </w:r>
      <w:r w:rsidR="006E5877" w:rsidRPr="006E5877">
        <w:rPr>
          <w:sz w:val="28"/>
          <w:szCs w:val="28"/>
          <w:vertAlign w:val="superscript"/>
        </w:rPr>
        <w:t>2</w:t>
      </w:r>
      <w:r w:rsidR="006E5877" w:rsidRPr="006E5877">
        <w:rPr>
          <w:sz w:val="28"/>
          <w:szCs w:val="28"/>
        </w:rPr>
        <w:t xml:space="preserve"> (89,3%).</w:t>
      </w:r>
    </w:p>
    <w:p w14:paraId="14AB6DB9" w14:textId="64A1690D" w:rsidR="006E5877" w:rsidRPr="006E5877" w:rsidRDefault="006E5877" w:rsidP="006E5877">
      <w:pPr>
        <w:pStyle w:val="af1"/>
        <w:spacing w:line="360" w:lineRule="auto"/>
        <w:ind w:firstLine="567"/>
        <w:jc w:val="both"/>
        <w:rPr>
          <w:sz w:val="28"/>
          <w:szCs w:val="28"/>
        </w:rPr>
      </w:pPr>
      <w:r w:rsidRPr="006E5877">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яровой пшеницы сорта Вольнодонская. Биологическ</w:t>
      </w:r>
      <w:r w:rsidR="000E2A65">
        <w:rPr>
          <w:sz w:val="28"/>
          <w:szCs w:val="28"/>
        </w:rPr>
        <w:t xml:space="preserve">ая </w:t>
      </w:r>
      <w:r w:rsidR="000E2A65" w:rsidRPr="006E5877">
        <w:rPr>
          <w:sz w:val="28"/>
          <w:szCs w:val="28"/>
        </w:rPr>
        <w:t>эффективность</w:t>
      </w:r>
      <w:r w:rsidRPr="006E5877">
        <w:rPr>
          <w:sz w:val="28"/>
          <w:szCs w:val="28"/>
        </w:rPr>
        <w:t xml:space="preserve"> гербицида была близка эффективности эталона Элант-Премиум, КЭ </w:t>
      </w:r>
      <w:r w:rsidR="001845EC">
        <w:rPr>
          <w:sz w:val="28"/>
          <w:szCs w:val="28"/>
        </w:rPr>
        <w:t xml:space="preserve">в </w:t>
      </w:r>
      <w:r w:rsidRPr="006E5877">
        <w:rPr>
          <w:sz w:val="28"/>
          <w:szCs w:val="28"/>
        </w:rPr>
        <w:t>соответствующих регламентах применения.</w:t>
      </w:r>
    </w:p>
    <w:p w14:paraId="49087FD4" w14:textId="2FF0E811" w:rsidR="00373F41" w:rsidRPr="00373F41" w:rsidRDefault="00373F41" w:rsidP="00373F41">
      <w:pPr>
        <w:pStyle w:val="af1"/>
        <w:spacing w:line="360" w:lineRule="auto"/>
        <w:ind w:firstLine="567"/>
        <w:jc w:val="both"/>
        <w:rPr>
          <w:sz w:val="28"/>
          <w:szCs w:val="28"/>
        </w:rPr>
      </w:pPr>
      <w:r w:rsidRPr="00373F41">
        <w:rPr>
          <w:sz w:val="28"/>
          <w:szCs w:val="28"/>
        </w:rPr>
        <w:t>Густота стояния растений отвечала требования</w:t>
      </w:r>
      <w:r>
        <w:rPr>
          <w:sz w:val="28"/>
          <w:szCs w:val="28"/>
        </w:rPr>
        <w:t>м</w:t>
      </w:r>
      <w:r w:rsidRPr="00373F41">
        <w:rPr>
          <w:sz w:val="28"/>
          <w:szCs w:val="28"/>
        </w:rPr>
        <w:t xml:space="preserve"> агротехники. На делянках опыта отсутствовали выпады и признаки угнетения культуры</w:t>
      </w:r>
      <w:r>
        <w:rPr>
          <w:sz w:val="28"/>
          <w:szCs w:val="28"/>
        </w:rPr>
        <w:t>,</w:t>
      </w:r>
      <w:r w:rsidRPr="00373F41">
        <w:rPr>
          <w:sz w:val="28"/>
          <w:szCs w:val="28"/>
        </w:rPr>
        <w:t xml:space="preserve"> связанные с действием биотических и абиотических факторов окружающей среды. Культурные растения развивались в соответствии с их биологией.</w:t>
      </w:r>
    </w:p>
    <w:p w14:paraId="661CC3BA" w14:textId="77777777" w:rsidR="00373F41" w:rsidRPr="00373F41" w:rsidRDefault="00373F41" w:rsidP="00373F41">
      <w:pPr>
        <w:pStyle w:val="af1"/>
        <w:spacing w:line="360" w:lineRule="auto"/>
        <w:ind w:firstLine="567"/>
        <w:jc w:val="both"/>
        <w:rPr>
          <w:sz w:val="28"/>
          <w:szCs w:val="28"/>
        </w:rPr>
      </w:pPr>
      <w:r w:rsidRPr="00373F41">
        <w:rPr>
          <w:sz w:val="28"/>
          <w:szCs w:val="28"/>
        </w:rPr>
        <w:t>Урожайность яровой пшеницы в контроле составила 33,3 ц/га. В вариантах опыта с внесением гербицида Чисталан, КЭ в нормах расхода 0,67 л/га и 0,9 л/га получены достоверные прибавки урожайности культуры: 13,6% и 16,9% соответственно. Урожайность в опыте с применением эталона Элант-Премиум, КЭ в норме 0,8 л/га - 39 ц/га (прибавка 17,1%).</w:t>
      </w:r>
    </w:p>
    <w:p w14:paraId="788D9CFF" w14:textId="77777777" w:rsidR="00373F41" w:rsidRPr="00373F41" w:rsidRDefault="00373F41" w:rsidP="00373F41">
      <w:pPr>
        <w:pStyle w:val="af1"/>
        <w:spacing w:line="360" w:lineRule="auto"/>
        <w:ind w:firstLine="567"/>
        <w:jc w:val="both"/>
        <w:rPr>
          <w:sz w:val="28"/>
          <w:szCs w:val="28"/>
        </w:rPr>
      </w:pPr>
      <w:r w:rsidRPr="00373F41">
        <w:rPr>
          <w:sz w:val="28"/>
          <w:szCs w:val="28"/>
        </w:rPr>
        <w:t>Использование препарата было безопасным для защищаемой культуры.</w:t>
      </w:r>
    </w:p>
    <w:p w14:paraId="6BCCC816" w14:textId="77777777" w:rsidR="00373F41" w:rsidRPr="00373F41" w:rsidRDefault="00373F41" w:rsidP="00373F41">
      <w:pPr>
        <w:pStyle w:val="af1"/>
        <w:spacing w:line="360" w:lineRule="auto"/>
        <w:ind w:firstLine="567"/>
        <w:jc w:val="both"/>
        <w:rPr>
          <w:b/>
          <w:bCs/>
          <w:i/>
          <w:iCs/>
          <w:sz w:val="28"/>
          <w:szCs w:val="28"/>
        </w:rPr>
      </w:pPr>
      <w:r w:rsidRPr="00373F41">
        <w:rPr>
          <w:b/>
          <w:bCs/>
          <w:i/>
          <w:iCs/>
          <w:sz w:val="28"/>
          <w:szCs w:val="28"/>
        </w:rPr>
        <w:t>Пшеница яровая. Сорт: Добрыня. 2023 год.</w:t>
      </w:r>
    </w:p>
    <w:p w14:paraId="2A24F219" w14:textId="77777777" w:rsidR="00373F41" w:rsidRPr="00373F41" w:rsidRDefault="00373F41" w:rsidP="00373F41">
      <w:pPr>
        <w:pStyle w:val="af1"/>
        <w:spacing w:line="360" w:lineRule="auto"/>
        <w:ind w:firstLine="567"/>
        <w:jc w:val="both"/>
        <w:rPr>
          <w:sz w:val="28"/>
          <w:szCs w:val="28"/>
        </w:rPr>
      </w:pPr>
      <w:r w:rsidRPr="00373F41">
        <w:rPr>
          <w:sz w:val="28"/>
          <w:szCs w:val="28"/>
        </w:rPr>
        <w:lastRenderedPageBreak/>
        <w:t>Испытания по изучению биологической эффективности исследуемого гербицида Чисталан, КЭ проводили на посевах яровой пшеницы сорта Добрыня. В качестве эталона применяли препарат Элант-Премиум, КЭ в норме расхода 0,8 л/га.</w:t>
      </w:r>
    </w:p>
    <w:p w14:paraId="66687788" w14:textId="77777777" w:rsidR="00373F41" w:rsidRPr="00373F41" w:rsidRDefault="00373F41" w:rsidP="00373F41">
      <w:pPr>
        <w:pStyle w:val="af1"/>
        <w:spacing w:line="360" w:lineRule="auto"/>
        <w:ind w:firstLine="567"/>
        <w:jc w:val="both"/>
        <w:rPr>
          <w:sz w:val="28"/>
          <w:szCs w:val="28"/>
        </w:rPr>
      </w:pPr>
      <w:r w:rsidRPr="00373F41">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373F41">
        <w:rPr>
          <w:sz w:val="28"/>
          <w:szCs w:val="28"/>
        </w:rPr>
        <w:t>26 - 29</w:t>
      </w:r>
      <w:proofErr w:type="gramEnd"/>
      <w:r w:rsidRPr="00373F41">
        <w:rPr>
          <w:sz w:val="28"/>
          <w:szCs w:val="28"/>
        </w:rPr>
        <w:t xml:space="preserve"> экз./м</w:t>
      </w:r>
      <w:r w:rsidRPr="00373F41">
        <w:rPr>
          <w:sz w:val="28"/>
          <w:szCs w:val="28"/>
          <w:vertAlign w:val="superscript"/>
        </w:rPr>
        <w:t>2</w:t>
      </w:r>
      <w:r w:rsidRPr="00373F41">
        <w:rPr>
          <w:sz w:val="28"/>
          <w:szCs w:val="28"/>
        </w:rPr>
        <w:t>, многолетних двудольных - от 14 до 16 экз./м</w:t>
      </w:r>
      <w:r w:rsidRPr="00373F41">
        <w:rPr>
          <w:sz w:val="28"/>
          <w:szCs w:val="28"/>
          <w:vertAlign w:val="superscript"/>
        </w:rPr>
        <w:t>2</w:t>
      </w:r>
      <w:r w:rsidRPr="00373F41">
        <w:rPr>
          <w:sz w:val="28"/>
          <w:szCs w:val="28"/>
        </w:rPr>
        <w:t>.</w:t>
      </w:r>
    </w:p>
    <w:p w14:paraId="50BE7D10" w14:textId="77777777" w:rsidR="00373F41" w:rsidRPr="00373F41" w:rsidRDefault="00373F41" w:rsidP="00373F41">
      <w:pPr>
        <w:pStyle w:val="af1"/>
        <w:spacing w:line="360" w:lineRule="auto"/>
        <w:ind w:firstLine="567"/>
        <w:jc w:val="both"/>
        <w:rPr>
          <w:sz w:val="28"/>
          <w:szCs w:val="28"/>
        </w:rPr>
      </w:pPr>
      <w:r w:rsidRPr="00373F41">
        <w:rPr>
          <w:sz w:val="28"/>
          <w:szCs w:val="28"/>
        </w:rPr>
        <w:t>После обработки контроль сорных растений проводили на 30 и 45 сутки, а также в период уборки урожая культуры.</w:t>
      </w:r>
    </w:p>
    <w:p w14:paraId="36D0B4CA" w14:textId="77777777" w:rsidR="00373F41" w:rsidRPr="00373F41" w:rsidRDefault="00373F41" w:rsidP="00373F41">
      <w:pPr>
        <w:pStyle w:val="af1"/>
        <w:spacing w:line="360" w:lineRule="auto"/>
        <w:ind w:firstLine="567"/>
        <w:jc w:val="both"/>
        <w:rPr>
          <w:sz w:val="28"/>
          <w:szCs w:val="28"/>
        </w:rPr>
      </w:pPr>
      <w:r w:rsidRPr="00373F41">
        <w:rPr>
          <w:sz w:val="28"/>
          <w:szCs w:val="28"/>
        </w:rPr>
        <w:t>Биологическая эффективность препаратов в борьбе с однолетними двудольными сорными растениями на 30 сутки составила: в варианте Чисталан, КЭ (0,67 л/га) - 81,8% по количеству и 80,3% по массе растений, в варианте Чисталан, КЭ (0,9 л/га) - 90,9% по количеству и 89,6% по массе, в варианте Элант-Премиум, КЭ (0,8 л/га) - 90,9% по количеству и 90,2% по массе сорных растений.</w:t>
      </w:r>
    </w:p>
    <w:p w14:paraId="7FB48B63" w14:textId="77777777" w:rsidR="00373F41" w:rsidRPr="00373F41" w:rsidRDefault="00373F41" w:rsidP="00373F41">
      <w:pPr>
        <w:pStyle w:val="af1"/>
        <w:spacing w:line="360" w:lineRule="auto"/>
        <w:ind w:firstLine="567"/>
        <w:jc w:val="both"/>
        <w:rPr>
          <w:sz w:val="28"/>
          <w:szCs w:val="28"/>
        </w:rPr>
      </w:pPr>
      <w:r w:rsidRPr="00373F41">
        <w:rPr>
          <w:sz w:val="28"/>
          <w:szCs w:val="28"/>
        </w:rPr>
        <w:t>На 45 сутки получена следующая эффективность: Чисталан, КЭ (0,67 л/га) - 81,6% (по количеству) и 81,9% (по массе), Чисталан, КЭ (0,9 л/га) - 92,1% (по количеству) и 91,6% (по массе), Элант-Премиум, КЭ - 92,1% по количеству и 91,2% по массе сорных растений.</w:t>
      </w:r>
    </w:p>
    <w:p w14:paraId="2B2C2844" w14:textId="77777777" w:rsidR="00373F41" w:rsidRPr="00373F41" w:rsidRDefault="00373F41" w:rsidP="00373F41">
      <w:pPr>
        <w:pStyle w:val="af1"/>
        <w:spacing w:line="360" w:lineRule="auto"/>
        <w:ind w:firstLine="567"/>
        <w:jc w:val="both"/>
        <w:rPr>
          <w:sz w:val="28"/>
          <w:szCs w:val="28"/>
        </w:rPr>
      </w:pPr>
      <w:r w:rsidRPr="00373F41">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w:t>
      </w:r>
      <w:r>
        <w:rPr>
          <w:sz w:val="28"/>
          <w:szCs w:val="28"/>
        </w:rPr>
        <w:t xml:space="preserve"> </w:t>
      </w:r>
      <w:r w:rsidRPr="00373F41">
        <w:rPr>
          <w:sz w:val="28"/>
          <w:szCs w:val="28"/>
        </w:rPr>
        <w:t>77,5% (0,67 л/га) и 87,5% (0,9 л/га), в варианте с эталоном Элант-Премиум, КЭ в норме 0,8 л/га - 90%. Средняя численность сорных растений в контроле в период уборки была 40 экз./м</w:t>
      </w:r>
      <w:r w:rsidRPr="00373F41">
        <w:rPr>
          <w:sz w:val="28"/>
          <w:szCs w:val="28"/>
          <w:vertAlign w:val="superscript"/>
        </w:rPr>
        <w:t>2</w:t>
      </w:r>
      <w:r w:rsidRPr="00373F41">
        <w:rPr>
          <w:sz w:val="28"/>
          <w:szCs w:val="28"/>
        </w:rPr>
        <w:t>.</w:t>
      </w:r>
    </w:p>
    <w:p w14:paraId="5811826E" w14:textId="77777777" w:rsidR="00373F41" w:rsidRPr="00373F41" w:rsidRDefault="00373F41" w:rsidP="00373F41">
      <w:pPr>
        <w:pStyle w:val="af1"/>
        <w:spacing w:line="360" w:lineRule="auto"/>
        <w:ind w:firstLine="567"/>
        <w:jc w:val="both"/>
        <w:rPr>
          <w:sz w:val="28"/>
          <w:szCs w:val="28"/>
        </w:rPr>
      </w:pPr>
      <w:r w:rsidRPr="00373F41">
        <w:rPr>
          <w:sz w:val="28"/>
          <w:szCs w:val="28"/>
        </w:rPr>
        <w:t xml:space="preserve">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- 77,8% по снижению количества сорных растений и 75,7% по снижению их массы; в варианте Чисталан, КЭ (0,9 л/га) по снижению количества 83,3% и 84,6% по снижению </w:t>
      </w:r>
      <w:r w:rsidRPr="00373F41">
        <w:rPr>
          <w:sz w:val="28"/>
          <w:szCs w:val="28"/>
        </w:rPr>
        <w:lastRenderedPageBreak/>
        <w:t>массы растений; в опыте с эталоном Элант-Премиум, КЭ (0,8 л/га) - 88,9% по снижению количества и 89,7% по снижению массы сорных растений.</w:t>
      </w:r>
    </w:p>
    <w:p w14:paraId="32C5ABF9" w14:textId="77777777" w:rsidR="00373F41" w:rsidRPr="00373F41" w:rsidRDefault="00373F41" w:rsidP="00373F41">
      <w:pPr>
        <w:pStyle w:val="af1"/>
        <w:spacing w:line="360" w:lineRule="auto"/>
        <w:ind w:firstLine="567"/>
        <w:jc w:val="both"/>
        <w:rPr>
          <w:sz w:val="28"/>
          <w:szCs w:val="28"/>
        </w:rPr>
      </w:pPr>
      <w:r w:rsidRPr="00373F41">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- 76,2% (0,67 л/га) и 90,5% (0,9 л/га) по снижению количества сорных растений и 77% (0,67 л/га) и 91,1% (0,9 л/га) по снижению их массы; эффективность эталона Элант-Премиум, КЭ (0,8 л/га) по снижению количества сорных растений 85,7%, по снижению массы - 86,7%.</w:t>
      </w:r>
    </w:p>
    <w:p w14:paraId="64634C84" w14:textId="77777777" w:rsidR="00373F41" w:rsidRPr="00373F41" w:rsidRDefault="00373F41" w:rsidP="00373F41">
      <w:pPr>
        <w:pStyle w:val="af1"/>
        <w:spacing w:line="360" w:lineRule="auto"/>
        <w:ind w:firstLine="567"/>
        <w:jc w:val="both"/>
        <w:rPr>
          <w:sz w:val="28"/>
          <w:szCs w:val="28"/>
        </w:rPr>
      </w:pPr>
      <w:r w:rsidRPr="00373F41">
        <w:rPr>
          <w:sz w:val="28"/>
          <w:szCs w:val="28"/>
        </w:rPr>
        <w:t>При уборке урожая эффективность препаратов составила: Чисталан, КЭ (0,67 л/га) - 65%, Чисталан, КЭ (0,9 л/га) - 80%, Элант-Премиум, КЭ (0,8 л/га) - 85%.</w:t>
      </w:r>
    </w:p>
    <w:p w14:paraId="507B54B8" w14:textId="4F321DE7" w:rsidR="00373F41" w:rsidRPr="00373F41" w:rsidRDefault="00373F41" w:rsidP="00373F41">
      <w:pPr>
        <w:pStyle w:val="af1"/>
        <w:spacing w:line="360" w:lineRule="auto"/>
        <w:ind w:firstLine="567"/>
        <w:jc w:val="both"/>
        <w:rPr>
          <w:sz w:val="28"/>
          <w:szCs w:val="28"/>
        </w:rPr>
      </w:pPr>
      <w:r w:rsidRPr="00373F41">
        <w:rPr>
          <w:sz w:val="28"/>
          <w:szCs w:val="28"/>
        </w:rPr>
        <w:t>Средняя урожайность яровой пшеницы в контроле 20,2 - ц/га. В опытах с применением гербицидов зафиксирована достоверная прибавка урожая: Чисталан, КЭ прибавка составила 12,9% (0</w:t>
      </w:r>
      <w:r>
        <w:rPr>
          <w:sz w:val="28"/>
          <w:szCs w:val="28"/>
        </w:rPr>
        <w:t>,</w:t>
      </w:r>
      <w:r w:rsidRPr="00373F41">
        <w:rPr>
          <w:sz w:val="28"/>
          <w:szCs w:val="28"/>
        </w:rPr>
        <w:t>67 л/га) и 16.3% (0,9 л/га); в эталоне Элант-Премиум, КЭ (0,8 л/га) - 16,3%.</w:t>
      </w:r>
    </w:p>
    <w:p w14:paraId="4F09F22D" w14:textId="77777777" w:rsidR="00373F41" w:rsidRPr="00373F41" w:rsidRDefault="00373F41" w:rsidP="00373F41">
      <w:pPr>
        <w:pStyle w:val="af1"/>
        <w:spacing w:line="360" w:lineRule="auto"/>
        <w:ind w:firstLine="567"/>
        <w:jc w:val="both"/>
        <w:rPr>
          <w:b/>
          <w:bCs/>
          <w:i/>
          <w:iCs/>
          <w:sz w:val="28"/>
          <w:szCs w:val="28"/>
        </w:rPr>
      </w:pPr>
      <w:r w:rsidRPr="00373F41">
        <w:rPr>
          <w:b/>
          <w:bCs/>
          <w:i/>
          <w:iCs/>
          <w:sz w:val="28"/>
          <w:szCs w:val="28"/>
        </w:rPr>
        <w:t>Ячмень яровой. Сорт: Грис. 2022 год.</w:t>
      </w:r>
    </w:p>
    <w:p w14:paraId="4B9C88C8" w14:textId="072798D7" w:rsidR="00373F41" w:rsidRPr="00373F41" w:rsidRDefault="00373F41" w:rsidP="00373F41">
      <w:pPr>
        <w:pStyle w:val="af1"/>
        <w:spacing w:line="360" w:lineRule="auto"/>
        <w:ind w:firstLine="567"/>
        <w:jc w:val="both"/>
        <w:rPr>
          <w:sz w:val="28"/>
          <w:szCs w:val="28"/>
        </w:rPr>
      </w:pPr>
      <w:r w:rsidRPr="00373F41">
        <w:rPr>
          <w:sz w:val="28"/>
          <w:szCs w:val="28"/>
        </w:rPr>
        <w:t>Испытания по изучению биологической эффективности гербицида Чисталан, КЭ в Волгоградской области проводили в посевах ярового</w:t>
      </w:r>
      <w:r>
        <w:rPr>
          <w:sz w:val="28"/>
          <w:szCs w:val="28"/>
        </w:rPr>
        <w:t xml:space="preserve"> ячменя сорта Г</w:t>
      </w:r>
      <w:r w:rsidRPr="00373F41">
        <w:rPr>
          <w:sz w:val="28"/>
          <w:szCs w:val="28"/>
        </w:rPr>
        <w:t>рис. В качестве стандарта применяли препарат Элант-Премиум, КЭ (420 г/л 2,4-Д +</w:t>
      </w:r>
      <w:r w:rsidR="00E9514C">
        <w:rPr>
          <w:sz w:val="28"/>
          <w:szCs w:val="28"/>
        </w:rPr>
        <w:t>60</w:t>
      </w:r>
      <w:r w:rsidRPr="00373F41">
        <w:rPr>
          <w:sz w:val="28"/>
          <w:szCs w:val="28"/>
        </w:rPr>
        <w:t xml:space="preserve"> г/</w:t>
      </w:r>
      <w:r w:rsidR="00E9514C">
        <w:rPr>
          <w:sz w:val="28"/>
          <w:szCs w:val="28"/>
        </w:rPr>
        <w:t xml:space="preserve">л </w:t>
      </w:r>
      <w:r w:rsidRPr="00373F41">
        <w:rPr>
          <w:sz w:val="28"/>
          <w:szCs w:val="28"/>
        </w:rPr>
        <w:t>дикамбы (2-этилгексиловые эфиры)) в норме расхода 0,8 л/га.</w:t>
      </w:r>
    </w:p>
    <w:p w14:paraId="4F3831BA" w14:textId="25CB7776" w:rsidR="00373F41" w:rsidRPr="00373F41" w:rsidRDefault="00373F41" w:rsidP="00373F41">
      <w:pPr>
        <w:pStyle w:val="af1"/>
        <w:spacing w:line="360" w:lineRule="auto"/>
        <w:ind w:firstLine="567"/>
        <w:jc w:val="both"/>
        <w:rPr>
          <w:sz w:val="28"/>
          <w:szCs w:val="28"/>
        </w:rPr>
      </w:pPr>
      <w:r w:rsidRPr="00373F41">
        <w:rPr>
          <w:sz w:val="28"/>
          <w:szCs w:val="28"/>
        </w:rPr>
        <w:t>Учет исходной засоренности опытного участка проводился перед обработкой. Засоренность составляла: однолетние двудольные сорные растения - от 12 до 15 экз./</w:t>
      </w:r>
      <w:r w:rsidR="00E9514C">
        <w:rPr>
          <w:sz w:val="28"/>
          <w:szCs w:val="28"/>
        </w:rPr>
        <w:t>м</w:t>
      </w:r>
      <w:r w:rsidR="00E9514C" w:rsidRPr="00E9514C">
        <w:rPr>
          <w:sz w:val="28"/>
          <w:szCs w:val="28"/>
          <w:vertAlign w:val="superscript"/>
        </w:rPr>
        <w:t>2</w:t>
      </w:r>
      <w:r w:rsidRPr="00373F41">
        <w:rPr>
          <w:sz w:val="28"/>
          <w:szCs w:val="28"/>
        </w:rPr>
        <w:t xml:space="preserve"> многолетние двудольные - до 6 экз./</w:t>
      </w:r>
      <w:r w:rsidR="00E9514C">
        <w:rPr>
          <w:sz w:val="28"/>
          <w:szCs w:val="28"/>
        </w:rPr>
        <w:t>м</w:t>
      </w:r>
      <w:r w:rsidR="00E9514C" w:rsidRPr="00E9514C">
        <w:rPr>
          <w:sz w:val="28"/>
          <w:szCs w:val="28"/>
          <w:vertAlign w:val="superscript"/>
        </w:rPr>
        <w:t>2</w:t>
      </w:r>
      <w:r w:rsidR="00E9514C">
        <w:rPr>
          <w:sz w:val="28"/>
          <w:szCs w:val="28"/>
        </w:rPr>
        <w:t>.</w:t>
      </w:r>
    </w:p>
    <w:p w14:paraId="39D89AF1" w14:textId="77777777" w:rsidR="00373F41" w:rsidRPr="00373F41" w:rsidRDefault="00373F41" w:rsidP="00373F41">
      <w:pPr>
        <w:pStyle w:val="af1"/>
        <w:spacing w:line="360" w:lineRule="auto"/>
        <w:ind w:firstLine="567"/>
        <w:jc w:val="both"/>
        <w:rPr>
          <w:sz w:val="28"/>
          <w:szCs w:val="28"/>
        </w:rPr>
      </w:pPr>
      <w:r w:rsidRPr="00373F41">
        <w:rPr>
          <w:sz w:val="28"/>
          <w:szCs w:val="28"/>
        </w:rPr>
        <w:t>После проведения обработки, эффективность гербицида Чисталан, КЭ в борьбе с отдельными видами сорных растений составила: дурман обыкновенный - от 87,1% до 93,3% (0,67 л/га) и 94,3-100% (0,9 л/га); аистник обыкновенный - 88-92,5% (0,67 л/га) и 94-98,5% (0,9 л/га); лебеда раскидистая - от 87,1% до 91,7% (0,67 л/га) и 92,9-98,3% (0,9 л/га); полынь горькая - 87-</w:t>
      </w:r>
      <w:r w:rsidRPr="00373F41">
        <w:rPr>
          <w:sz w:val="28"/>
          <w:szCs w:val="28"/>
        </w:rPr>
        <w:lastRenderedPageBreak/>
        <w:t>92,8% (0,67 л/га) и 94,5-97,5% (0,9 л/га); бодяк полевой - 83-88,7% (0,67 л/га) и 89,7-92% (0,9 л/га); осот полевой - 87,7-90,3% (0,67 л/га) и 98,3-100% (0,9 л/га).</w:t>
      </w:r>
    </w:p>
    <w:p w14:paraId="543ADB4E" w14:textId="77777777" w:rsidR="00DE3DC7" w:rsidRDefault="00373F41" w:rsidP="00DE3DC7">
      <w:pPr>
        <w:pStyle w:val="af1"/>
        <w:spacing w:line="360" w:lineRule="auto"/>
        <w:ind w:firstLine="567"/>
        <w:jc w:val="both"/>
        <w:rPr>
          <w:sz w:val="28"/>
          <w:szCs w:val="28"/>
        </w:rPr>
      </w:pPr>
      <w:r w:rsidRPr="00373F41">
        <w:rPr>
          <w:sz w:val="28"/>
          <w:szCs w:val="28"/>
        </w:rPr>
        <w:t>При проведении учетов биологической эффективности изучаемого гербицида Чисталан, КЭ и эталона Элант-Премиум, КЭ в борьбе с однолетними и многолетними двудольными сорняками получены следующие результаты</w:t>
      </w:r>
      <w:r w:rsidR="00DE3DC7">
        <w:rPr>
          <w:sz w:val="28"/>
          <w:szCs w:val="28"/>
        </w:rPr>
        <w:t>.</w:t>
      </w:r>
    </w:p>
    <w:p w14:paraId="7C870C59" w14:textId="77777777" w:rsidR="00DE3DC7" w:rsidRDefault="00DE3DC7" w:rsidP="00DE3DC7">
      <w:pPr>
        <w:pStyle w:val="af1"/>
        <w:spacing w:line="360" w:lineRule="auto"/>
        <w:ind w:firstLine="567"/>
        <w:jc w:val="both"/>
        <w:rPr>
          <w:sz w:val="28"/>
          <w:szCs w:val="28"/>
        </w:rPr>
      </w:pPr>
      <w:r>
        <w:rPr>
          <w:sz w:val="28"/>
          <w:szCs w:val="28"/>
        </w:rPr>
        <w:t xml:space="preserve">1. </w:t>
      </w:r>
      <w:r w:rsidR="00373F41" w:rsidRPr="00373F41">
        <w:rPr>
          <w:sz w:val="28"/>
          <w:szCs w:val="28"/>
        </w:rPr>
        <w:t>Через 30 дней после обработки:</w:t>
      </w:r>
    </w:p>
    <w:p w14:paraId="7E247B58" w14:textId="77777777" w:rsidR="00DA1507" w:rsidRDefault="00DE3DC7" w:rsidP="00DA1507">
      <w:pPr>
        <w:pStyle w:val="af1"/>
        <w:spacing w:line="360" w:lineRule="auto"/>
        <w:ind w:firstLine="567"/>
        <w:jc w:val="both"/>
        <w:rPr>
          <w:sz w:val="28"/>
          <w:szCs w:val="28"/>
        </w:rPr>
      </w:pPr>
      <w:r>
        <w:rPr>
          <w:sz w:val="28"/>
          <w:szCs w:val="28"/>
        </w:rPr>
        <w:t xml:space="preserve">- </w:t>
      </w:r>
      <w:r w:rsidR="00373F41" w:rsidRPr="00373F41">
        <w:rPr>
          <w:sz w:val="28"/>
          <w:szCs w:val="28"/>
        </w:rPr>
        <w:t>применение гербицида Чисталан, КЭ в норме расхода 0,67 л/га снизило численность однолетних сорных растений до 1,7 экз./м</w:t>
      </w:r>
      <w:r w:rsidRPr="00DE3DC7">
        <w:rPr>
          <w:sz w:val="28"/>
          <w:szCs w:val="28"/>
          <w:vertAlign w:val="superscript"/>
        </w:rPr>
        <w:t>2</w:t>
      </w:r>
      <w:r w:rsidR="00373F41" w:rsidRPr="00373F41">
        <w:rPr>
          <w:sz w:val="28"/>
          <w:szCs w:val="28"/>
        </w:rPr>
        <w:t xml:space="preserve"> (91,9%), массу до 31,1 г/м</w:t>
      </w:r>
      <w:r w:rsidRPr="00DE3DC7">
        <w:rPr>
          <w:sz w:val="28"/>
          <w:szCs w:val="28"/>
          <w:vertAlign w:val="superscript"/>
        </w:rPr>
        <w:t>2</w:t>
      </w:r>
      <w:r w:rsidR="00373F41" w:rsidRPr="00373F41">
        <w:rPr>
          <w:sz w:val="28"/>
          <w:szCs w:val="28"/>
        </w:rPr>
        <w:t xml:space="preserve"> (91,8%); применение в норме 0,9 л/га снизило численность до 0,7 </w:t>
      </w:r>
      <w:r w:rsidRPr="00373F41">
        <w:rPr>
          <w:sz w:val="28"/>
          <w:szCs w:val="28"/>
        </w:rPr>
        <w:t>экз./м</w:t>
      </w:r>
      <w:r w:rsidRPr="00DE3DC7">
        <w:rPr>
          <w:sz w:val="28"/>
          <w:szCs w:val="28"/>
          <w:vertAlign w:val="superscript"/>
        </w:rPr>
        <w:t>2</w:t>
      </w:r>
      <w:r w:rsidRPr="00373F41">
        <w:rPr>
          <w:sz w:val="28"/>
          <w:szCs w:val="28"/>
        </w:rPr>
        <w:t xml:space="preserve"> </w:t>
      </w:r>
      <w:r w:rsidR="00373F41" w:rsidRPr="00373F41">
        <w:rPr>
          <w:sz w:val="28"/>
          <w:szCs w:val="28"/>
        </w:rPr>
        <w:t>(96,7%), массу до 11,8 г/м</w:t>
      </w:r>
      <w:r w:rsidR="00373F41" w:rsidRPr="00373F41">
        <w:rPr>
          <w:sz w:val="28"/>
          <w:szCs w:val="28"/>
          <w:vertAlign w:val="superscript"/>
        </w:rPr>
        <w:t>2</w:t>
      </w:r>
      <w:r w:rsidR="00373F41" w:rsidRPr="00373F41">
        <w:rPr>
          <w:sz w:val="28"/>
          <w:szCs w:val="28"/>
        </w:rPr>
        <w:t xml:space="preserve"> (96,9%);</w:t>
      </w:r>
    </w:p>
    <w:p w14:paraId="5ADB0618" w14:textId="428FF39C" w:rsidR="00DA1507" w:rsidRDefault="00DA1507" w:rsidP="00DA1507">
      <w:pPr>
        <w:pStyle w:val="af1"/>
        <w:spacing w:line="360" w:lineRule="auto"/>
        <w:ind w:firstLine="567"/>
        <w:jc w:val="both"/>
        <w:rPr>
          <w:sz w:val="28"/>
          <w:szCs w:val="28"/>
        </w:rPr>
      </w:pPr>
      <w:r>
        <w:rPr>
          <w:sz w:val="28"/>
          <w:szCs w:val="28"/>
        </w:rPr>
        <w:t xml:space="preserve">- </w:t>
      </w:r>
      <w:r w:rsidR="00373F41" w:rsidRPr="00373F41">
        <w:rPr>
          <w:sz w:val="28"/>
          <w:szCs w:val="28"/>
        </w:rPr>
        <w:t>применение гербицида Чисталан, КЭ в норме расхода 0,67 л/га снизило численность многолетних сорных растений до 1,2 экз./м</w:t>
      </w:r>
      <w:r w:rsidR="00373F41" w:rsidRPr="00373F41">
        <w:rPr>
          <w:sz w:val="28"/>
          <w:szCs w:val="28"/>
          <w:vertAlign w:val="superscript"/>
        </w:rPr>
        <w:t>2</w:t>
      </w:r>
      <w:r w:rsidR="00373F41" w:rsidRPr="00373F41">
        <w:rPr>
          <w:sz w:val="28"/>
          <w:szCs w:val="28"/>
        </w:rPr>
        <w:t xml:space="preserve"> (89,1%), массу до 26,8 г/м</w:t>
      </w:r>
      <w:r w:rsidRPr="00DA1507">
        <w:rPr>
          <w:sz w:val="28"/>
          <w:szCs w:val="28"/>
          <w:vertAlign w:val="superscript"/>
        </w:rPr>
        <w:t>2</w:t>
      </w:r>
      <w:r w:rsidR="00373F41" w:rsidRPr="00373F41">
        <w:rPr>
          <w:sz w:val="28"/>
          <w:szCs w:val="28"/>
        </w:rPr>
        <w:t xml:space="preserve"> (88,9%); применение в норме 0,9 л/га снизило численность до 0,8 экз./м</w:t>
      </w:r>
      <w:r w:rsidR="00373F41" w:rsidRPr="00373F41">
        <w:rPr>
          <w:sz w:val="28"/>
          <w:szCs w:val="28"/>
          <w:vertAlign w:val="superscript"/>
        </w:rPr>
        <w:t>2</w:t>
      </w:r>
      <w:r w:rsidR="00373F41" w:rsidRPr="00373F41">
        <w:rPr>
          <w:sz w:val="28"/>
          <w:szCs w:val="28"/>
        </w:rPr>
        <w:t xml:space="preserve"> (92,7%), массу до 18,5 г/м</w:t>
      </w:r>
      <w:r w:rsidR="00373F41" w:rsidRPr="00373F41">
        <w:rPr>
          <w:sz w:val="28"/>
          <w:szCs w:val="28"/>
          <w:vertAlign w:val="superscript"/>
        </w:rPr>
        <w:t>2</w:t>
      </w:r>
      <w:r w:rsidR="00373F41" w:rsidRPr="00373F41">
        <w:rPr>
          <w:sz w:val="28"/>
          <w:szCs w:val="28"/>
        </w:rPr>
        <w:t xml:space="preserve"> (92,4%);</w:t>
      </w:r>
    </w:p>
    <w:p w14:paraId="5C309346" w14:textId="77777777" w:rsidR="00DA1507" w:rsidRDefault="00DA1507" w:rsidP="00DA1507">
      <w:pPr>
        <w:pStyle w:val="af1"/>
        <w:spacing w:line="360" w:lineRule="auto"/>
        <w:ind w:firstLine="567"/>
        <w:jc w:val="both"/>
        <w:rPr>
          <w:sz w:val="28"/>
          <w:szCs w:val="28"/>
        </w:rPr>
      </w:pPr>
      <w:r>
        <w:rPr>
          <w:sz w:val="28"/>
          <w:szCs w:val="28"/>
        </w:rPr>
        <w:t xml:space="preserve">- </w:t>
      </w:r>
      <w:r w:rsidR="00373F41" w:rsidRPr="00373F41">
        <w:rPr>
          <w:sz w:val="28"/>
          <w:szCs w:val="28"/>
        </w:rPr>
        <w:t>применение эталона Элант-Премиум, КЭ в норме расхода 0,8 л/га снизило численность однолетних двудольных сорных растений до 0,8 экз./м</w:t>
      </w:r>
      <w:r w:rsidR="00373F41" w:rsidRPr="00373F41">
        <w:rPr>
          <w:sz w:val="28"/>
          <w:szCs w:val="28"/>
          <w:vertAlign w:val="superscript"/>
        </w:rPr>
        <w:t>2</w:t>
      </w:r>
      <w:r w:rsidR="00373F41" w:rsidRPr="00373F41">
        <w:rPr>
          <w:sz w:val="28"/>
          <w:szCs w:val="28"/>
        </w:rPr>
        <w:t xml:space="preserve"> (96,2%), массу до 15 г/м</w:t>
      </w:r>
      <w:r w:rsidRPr="00DA1507">
        <w:rPr>
          <w:sz w:val="28"/>
          <w:szCs w:val="28"/>
          <w:vertAlign w:val="superscript"/>
        </w:rPr>
        <w:t>2</w:t>
      </w:r>
      <w:r w:rsidR="00373F41" w:rsidRPr="00373F41">
        <w:rPr>
          <w:sz w:val="28"/>
          <w:szCs w:val="28"/>
          <w:vertAlign w:val="superscript"/>
        </w:rPr>
        <w:t xml:space="preserve"> </w:t>
      </w:r>
      <w:r w:rsidR="00373F41" w:rsidRPr="00373F41">
        <w:rPr>
          <w:sz w:val="28"/>
          <w:szCs w:val="28"/>
        </w:rPr>
        <w:t>(96%); многолетних сорных растений - до 0,8 экз./м</w:t>
      </w:r>
      <w:r w:rsidR="00373F41" w:rsidRPr="00373F41">
        <w:rPr>
          <w:sz w:val="28"/>
          <w:szCs w:val="28"/>
          <w:vertAlign w:val="superscript"/>
        </w:rPr>
        <w:t>2</w:t>
      </w:r>
      <w:r w:rsidR="00373F41" w:rsidRPr="00373F41">
        <w:rPr>
          <w:sz w:val="28"/>
          <w:szCs w:val="28"/>
        </w:rPr>
        <w:t xml:space="preserve"> (92,7%), массу до 17,4 г/м</w:t>
      </w:r>
      <w:r w:rsidR="00373F41" w:rsidRPr="00373F41">
        <w:rPr>
          <w:sz w:val="28"/>
          <w:szCs w:val="28"/>
          <w:vertAlign w:val="superscript"/>
        </w:rPr>
        <w:t>2</w:t>
      </w:r>
      <w:r w:rsidR="00373F41" w:rsidRPr="00373F41">
        <w:rPr>
          <w:sz w:val="28"/>
          <w:szCs w:val="28"/>
        </w:rPr>
        <w:t xml:space="preserve"> (92,8%).</w:t>
      </w:r>
    </w:p>
    <w:p w14:paraId="3F1E9E14" w14:textId="77777777" w:rsidR="00DA1507" w:rsidRDefault="00DA1507" w:rsidP="00DA1507">
      <w:pPr>
        <w:pStyle w:val="af1"/>
        <w:spacing w:line="360" w:lineRule="auto"/>
        <w:ind w:firstLine="567"/>
        <w:jc w:val="both"/>
        <w:rPr>
          <w:sz w:val="28"/>
          <w:szCs w:val="28"/>
        </w:rPr>
      </w:pPr>
      <w:r>
        <w:rPr>
          <w:sz w:val="28"/>
          <w:szCs w:val="28"/>
        </w:rPr>
        <w:t xml:space="preserve">2. </w:t>
      </w:r>
      <w:r w:rsidR="00373F41" w:rsidRPr="00373F41">
        <w:rPr>
          <w:sz w:val="28"/>
          <w:szCs w:val="28"/>
        </w:rPr>
        <w:t>Через 45 дней после обработки:</w:t>
      </w:r>
    </w:p>
    <w:p w14:paraId="1D1685ED" w14:textId="77777777" w:rsidR="007B78A8" w:rsidRDefault="00DA1507" w:rsidP="007B78A8">
      <w:pPr>
        <w:pStyle w:val="af1"/>
        <w:spacing w:line="360" w:lineRule="auto"/>
        <w:ind w:firstLine="567"/>
        <w:jc w:val="both"/>
        <w:rPr>
          <w:sz w:val="28"/>
          <w:szCs w:val="28"/>
        </w:rPr>
      </w:pPr>
      <w:r>
        <w:rPr>
          <w:sz w:val="28"/>
          <w:szCs w:val="28"/>
        </w:rPr>
        <w:t xml:space="preserve">- </w:t>
      </w:r>
      <w:r w:rsidR="00373F41" w:rsidRPr="00373F41">
        <w:rPr>
          <w:sz w:val="28"/>
          <w:szCs w:val="28"/>
        </w:rPr>
        <w:t xml:space="preserve">применение гербицида Чисталан, КЭ в норме расхода 0,67 л/га снизило численность однолетних сорных растений до 3 </w:t>
      </w:r>
      <w:r w:rsidRPr="00373F41">
        <w:rPr>
          <w:sz w:val="28"/>
          <w:szCs w:val="28"/>
        </w:rPr>
        <w:t>экз./м</w:t>
      </w:r>
      <w:r w:rsidRPr="00373F41">
        <w:rPr>
          <w:sz w:val="28"/>
          <w:szCs w:val="28"/>
          <w:vertAlign w:val="superscript"/>
        </w:rPr>
        <w:t>2</w:t>
      </w:r>
      <w:r w:rsidRPr="00373F41">
        <w:rPr>
          <w:sz w:val="28"/>
          <w:szCs w:val="28"/>
        </w:rPr>
        <w:t xml:space="preserve"> </w:t>
      </w:r>
      <w:r w:rsidR="00373F41" w:rsidRPr="00373F41">
        <w:rPr>
          <w:sz w:val="28"/>
          <w:szCs w:val="28"/>
        </w:rPr>
        <w:t>(87,5%), массу до 59,9 г/м</w:t>
      </w:r>
      <w:r w:rsidRPr="00DA1507">
        <w:rPr>
          <w:sz w:val="28"/>
          <w:szCs w:val="28"/>
          <w:vertAlign w:val="superscript"/>
        </w:rPr>
        <w:t>2</w:t>
      </w:r>
      <w:r w:rsidR="00373F41" w:rsidRPr="00373F41">
        <w:rPr>
          <w:sz w:val="28"/>
          <w:szCs w:val="28"/>
        </w:rPr>
        <w:t xml:space="preserve"> (86,9%); применение в норме 0,9 л/га снизило численность до 1,8 экз./м</w:t>
      </w:r>
      <w:r w:rsidR="00373F41" w:rsidRPr="00373F41">
        <w:rPr>
          <w:sz w:val="28"/>
          <w:szCs w:val="28"/>
          <w:vertAlign w:val="superscript"/>
        </w:rPr>
        <w:t>2</w:t>
      </w:r>
      <w:r w:rsidR="00373F41" w:rsidRPr="00373F41">
        <w:rPr>
          <w:sz w:val="28"/>
          <w:szCs w:val="28"/>
        </w:rPr>
        <w:t xml:space="preserve"> (92,5%), массу до 35,6 г/м</w:t>
      </w:r>
      <w:r w:rsidR="00373F41" w:rsidRPr="00373F41">
        <w:rPr>
          <w:sz w:val="28"/>
          <w:szCs w:val="28"/>
          <w:vertAlign w:val="superscript"/>
        </w:rPr>
        <w:t>2</w:t>
      </w:r>
      <w:r w:rsidR="00373F41" w:rsidRPr="00373F41">
        <w:rPr>
          <w:sz w:val="28"/>
          <w:szCs w:val="28"/>
        </w:rPr>
        <w:t xml:space="preserve"> (92,2%);</w:t>
      </w:r>
    </w:p>
    <w:p w14:paraId="12D367AD" w14:textId="500E3B9C" w:rsidR="00373F41" w:rsidRDefault="007B78A8" w:rsidP="007B78A8">
      <w:pPr>
        <w:pStyle w:val="af1"/>
        <w:spacing w:line="360" w:lineRule="auto"/>
        <w:ind w:firstLine="567"/>
        <w:jc w:val="both"/>
        <w:rPr>
          <w:sz w:val="28"/>
          <w:szCs w:val="28"/>
        </w:rPr>
      </w:pPr>
      <w:r>
        <w:rPr>
          <w:sz w:val="28"/>
          <w:szCs w:val="28"/>
        </w:rPr>
        <w:t xml:space="preserve">- </w:t>
      </w:r>
      <w:r w:rsidR="00373F41" w:rsidRPr="00373F41">
        <w:rPr>
          <w:sz w:val="28"/>
          <w:szCs w:val="28"/>
        </w:rPr>
        <w:t xml:space="preserve">применение гербицида Чисталан, КЭ в норме расхода 0,67 л/га снизило численность многолетних сорных растений до 1,8 </w:t>
      </w:r>
      <w:r w:rsidRPr="00373F41">
        <w:rPr>
          <w:sz w:val="28"/>
          <w:szCs w:val="28"/>
        </w:rPr>
        <w:t>экз./м</w:t>
      </w:r>
      <w:r w:rsidRPr="00373F41">
        <w:rPr>
          <w:sz w:val="28"/>
          <w:szCs w:val="28"/>
          <w:vertAlign w:val="superscript"/>
        </w:rPr>
        <w:t>2</w:t>
      </w:r>
      <w:r w:rsidRPr="00373F41">
        <w:rPr>
          <w:sz w:val="28"/>
          <w:szCs w:val="28"/>
        </w:rPr>
        <w:t xml:space="preserve"> </w:t>
      </w:r>
      <w:r w:rsidR="00373F41" w:rsidRPr="00373F41">
        <w:rPr>
          <w:sz w:val="28"/>
          <w:szCs w:val="28"/>
        </w:rPr>
        <w:t>(85%), массу до 42,2 г/м</w:t>
      </w:r>
      <w:r w:rsidRPr="007B78A8">
        <w:rPr>
          <w:sz w:val="28"/>
          <w:szCs w:val="28"/>
          <w:vertAlign w:val="superscript"/>
        </w:rPr>
        <w:t>2</w:t>
      </w:r>
      <w:r w:rsidR="00373F41" w:rsidRPr="00373F41">
        <w:rPr>
          <w:sz w:val="28"/>
          <w:szCs w:val="28"/>
          <w:vertAlign w:val="superscript"/>
        </w:rPr>
        <w:t xml:space="preserve"> </w:t>
      </w:r>
      <w:r w:rsidR="00373F41" w:rsidRPr="00373F41">
        <w:rPr>
          <w:sz w:val="28"/>
          <w:szCs w:val="28"/>
        </w:rPr>
        <w:t>(84,7%); применение в норме 0,9 л/га снизило численность до 1,1 экз./м</w:t>
      </w:r>
      <w:r w:rsidR="00373F41" w:rsidRPr="00373F41">
        <w:rPr>
          <w:sz w:val="28"/>
          <w:szCs w:val="28"/>
          <w:vertAlign w:val="superscript"/>
        </w:rPr>
        <w:t>2</w:t>
      </w:r>
      <w:r w:rsidR="00373F41" w:rsidRPr="00373F41">
        <w:rPr>
          <w:sz w:val="28"/>
          <w:szCs w:val="28"/>
        </w:rPr>
        <w:t xml:space="preserve"> (90,8%), массу до 26 г/м</w:t>
      </w:r>
      <w:r w:rsidR="00373F41" w:rsidRPr="00373F41">
        <w:rPr>
          <w:sz w:val="28"/>
          <w:szCs w:val="28"/>
          <w:vertAlign w:val="superscript"/>
        </w:rPr>
        <w:t>2</w:t>
      </w:r>
      <w:r w:rsidR="00373F41" w:rsidRPr="00373F41">
        <w:rPr>
          <w:sz w:val="28"/>
          <w:szCs w:val="28"/>
        </w:rPr>
        <w:t xml:space="preserve"> (90,6%);</w:t>
      </w:r>
    </w:p>
    <w:p w14:paraId="4B5B7E25" w14:textId="1EE0766F" w:rsidR="007B78A8" w:rsidRPr="007B78A8" w:rsidRDefault="007B78A8" w:rsidP="007B78A8">
      <w:pPr>
        <w:pStyle w:val="af1"/>
        <w:spacing w:line="360" w:lineRule="auto"/>
        <w:ind w:firstLine="567"/>
        <w:jc w:val="both"/>
        <w:rPr>
          <w:sz w:val="28"/>
          <w:szCs w:val="28"/>
        </w:rPr>
      </w:pPr>
      <w:r w:rsidRPr="007B78A8">
        <w:rPr>
          <w:sz w:val="28"/>
          <w:szCs w:val="28"/>
        </w:rPr>
        <w:t>-</w:t>
      </w:r>
      <w:r w:rsidRPr="007B78A8">
        <w:rPr>
          <w:sz w:val="28"/>
          <w:szCs w:val="28"/>
        </w:rPr>
        <w:tab/>
        <w:t xml:space="preserve">применение эталона Элант-Премиум, КЭ в норме расхода 0,8 л/га снизило численность однолетних двудольных сорных растений до 2 </w:t>
      </w:r>
      <w:r w:rsidRPr="00373F41">
        <w:rPr>
          <w:sz w:val="28"/>
          <w:szCs w:val="28"/>
        </w:rPr>
        <w:t>экз./м</w:t>
      </w:r>
      <w:r w:rsidRPr="00373F41">
        <w:rPr>
          <w:sz w:val="28"/>
          <w:szCs w:val="28"/>
          <w:vertAlign w:val="superscript"/>
        </w:rPr>
        <w:t>2</w:t>
      </w:r>
      <w:r w:rsidRPr="00373F41">
        <w:rPr>
          <w:sz w:val="28"/>
          <w:szCs w:val="28"/>
        </w:rPr>
        <w:t xml:space="preserve"> </w:t>
      </w:r>
      <w:r w:rsidRPr="007B78A8">
        <w:rPr>
          <w:sz w:val="28"/>
          <w:szCs w:val="28"/>
        </w:rPr>
        <w:lastRenderedPageBreak/>
        <w:t>(91,7%), массу до 39,5 г/м</w:t>
      </w:r>
      <w:r w:rsidRPr="007B78A8">
        <w:rPr>
          <w:sz w:val="28"/>
          <w:szCs w:val="28"/>
          <w:vertAlign w:val="superscript"/>
        </w:rPr>
        <w:t>2</w:t>
      </w:r>
      <w:r w:rsidRPr="007B78A8">
        <w:rPr>
          <w:sz w:val="28"/>
          <w:szCs w:val="28"/>
        </w:rPr>
        <w:t xml:space="preserve"> (91,3%); многолетних сорных растений - до 1,2 экз./м</w:t>
      </w:r>
      <w:r w:rsidRPr="007B78A8">
        <w:rPr>
          <w:sz w:val="28"/>
          <w:szCs w:val="28"/>
          <w:vertAlign w:val="superscript"/>
        </w:rPr>
        <w:t>2</w:t>
      </w:r>
      <w:r w:rsidRPr="007B78A8">
        <w:rPr>
          <w:sz w:val="28"/>
          <w:szCs w:val="28"/>
        </w:rPr>
        <w:t xml:space="preserve"> (90%), массу до 28,4 г/м</w:t>
      </w:r>
      <w:r w:rsidRPr="007B78A8">
        <w:rPr>
          <w:sz w:val="28"/>
          <w:szCs w:val="28"/>
          <w:vertAlign w:val="superscript"/>
        </w:rPr>
        <w:t>2</w:t>
      </w:r>
      <w:r w:rsidRPr="007B78A8">
        <w:rPr>
          <w:sz w:val="28"/>
          <w:szCs w:val="28"/>
        </w:rPr>
        <w:t xml:space="preserve"> (89,7%).</w:t>
      </w:r>
    </w:p>
    <w:p w14:paraId="1003267D" w14:textId="77777777" w:rsidR="007B78A8" w:rsidRPr="007B78A8" w:rsidRDefault="007B78A8" w:rsidP="007B78A8">
      <w:pPr>
        <w:pStyle w:val="af1"/>
        <w:spacing w:line="360" w:lineRule="auto"/>
        <w:ind w:firstLine="567"/>
        <w:jc w:val="both"/>
        <w:rPr>
          <w:sz w:val="28"/>
          <w:szCs w:val="28"/>
        </w:rPr>
      </w:pPr>
      <w:r w:rsidRPr="007B78A8">
        <w:rPr>
          <w:sz w:val="28"/>
          <w:szCs w:val="28"/>
        </w:rPr>
        <w:t>В результате проведенных исследований препарат Чисталан, КЭ проявил высокое гербицидное действие в борьбе с однолетними и многолетними двудольными сорняками в посевах ярового ячменя сорта Грис. Биологическая эффективность гербицида была близка эффективности эталона Элант-Премиум, КЭ в соответствующих регламентах применения.</w:t>
      </w:r>
    </w:p>
    <w:p w14:paraId="63E850BD" w14:textId="77777777" w:rsidR="007B78A8" w:rsidRPr="007B78A8" w:rsidRDefault="007B78A8" w:rsidP="007B78A8">
      <w:pPr>
        <w:pStyle w:val="af1"/>
        <w:spacing w:line="360" w:lineRule="auto"/>
        <w:ind w:firstLine="567"/>
        <w:jc w:val="both"/>
        <w:rPr>
          <w:sz w:val="28"/>
          <w:szCs w:val="28"/>
        </w:rPr>
      </w:pPr>
      <w:r w:rsidRPr="007B78A8">
        <w:rPr>
          <w:sz w:val="28"/>
          <w:szCs w:val="28"/>
        </w:rPr>
        <w:t>Густота стояния растений отвечала требованиям агротехники. На делянках опыта отсутствовали выпады и признаки угнетения культуры, связанные с действием биотических и абиотических факторов окружающей среды. Культурные растения развивались в соответствии с их биологией.</w:t>
      </w:r>
    </w:p>
    <w:p w14:paraId="626E5FDD" w14:textId="293ACFC6" w:rsidR="007B78A8" w:rsidRPr="007B78A8" w:rsidRDefault="007B78A8" w:rsidP="007B78A8">
      <w:pPr>
        <w:pStyle w:val="af1"/>
        <w:spacing w:line="360" w:lineRule="auto"/>
        <w:ind w:firstLine="567"/>
        <w:jc w:val="both"/>
        <w:rPr>
          <w:sz w:val="28"/>
          <w:szCs w:val="28"/>
        </w:rPr>
      </w:pPr>
      <w:r w:rsidRPr="007B78A8">
        <w:rPr>
          <w:sz w:val="28"/>
          <w:szCs w:val="28"/>
        </w:rPr>
        <w:t>Урожайность ярового ячменя в контроле составила 34,3 ц/га. В вариантах опыта с внесением гербицида Чисталан, КЭ в нормах расхода 0,67 л/га и 0,9 л/га получены достоверные прибавки урожайности культуры: 12,3% и 16,5% соответственно. Урожайность в опыте с применением эталона Элант-Премиум, КЭ в норме 0,8 л/га - 39,9 ц/</w:t>
      </w:r>
      <w:r w:rsidR="00864732">
        <w:rPr>
          <w:sz w:val="28"/>
          <w:szCs w:val="28"/>
        </w:rPr>
        <w:t>г</w:t>
      </w:r>
      <w:r w:rsidRPr="007B78A8">
        <w:rPr>
          <w:sz w:val="28"/>
          <w:szCs w:val="28"/>
          <w:lang w:val="en-US"/>
        </w:rPr>
        <w:t>a</w:t>
      </w:r>
      <w:r w:rsidRPr="007B78A8">
        <w:rPr>
          <w:sz w:val="28"/>
          <w:szCs w:val="28"/>
        </w:rPr>
        <w:t xml:space="preserve"> (прибавка 16,4%).</w:t>
      </w:r>
    </w:p>
    <w:p w14:paraId="3F608F21" w14:textId="54A1C704" w:rsidR="007B78A8" w:rsidRDefault="007B78A8" w:rsidP="007B78A8">
      <w:pPr>
        <w:pStyle w:val="af1"/>
        <w:spacing w:line="360" w:lineRule="auto"/>
        <w:ind w:firstLine="567"/>
        <w:jc w:val="both"/>
        <w:rPr>
          <w:sz w:val="28"/>
          <w:szCs w:val="28"/>
        </w:rPr>
      </w:pPr>
      <w:r w:rsidRPr="007B78A8">
        <w:rPr>
          <w:sz w:val="28"/>
          <w:szCs w:val="28"/>
        </w:rPr>
        <w:t>Использование препарата было безопасным для защищ</w:t>
      </w:r>
      <w:r w:rsidR="00864732">
        <w:rPr>
          <w:sz w:val="28"/>
          <w:szCs w:val="28"/>
        </w:rPr>
        <w:t>аемой культуры.</w:t>
      </w:r>
    </w:p>
    <w:p w14:paraId="0D68FB4F" w14:textId="0F7DAC37" w:rsidR="00864732" w:rsidRPr="00864732" w:rsidRDefault="00864732" w:rsidP="00864732">
      <w:pPr>
        <w:pStyle w:val="af1"/>
        <w:spacing w:line="360" w:lineRule="auto"/>
        <w:ind w:firstLine="567"/>
        <w:jc w:val="both"/>
        <w:rPr>
          <w:b/>
          <w:bCs/>
          <w:i/>
          <w:iCs/>
          <w:sz w:val="28"/>
          <w:szCs w:val="28"/>
        </w:rPr>
      </w:pPr>
      <w:r w:rsidRPr="00864732">
        <w:rPr>
          <w:b/>
          <w:bCs/>
          <w:i/>
          <w:iCs/>
          <w:sz w:val="28"/>
          <w:szCs w:val="28"/>
        </w:rPr>
        <w:t>Ячмень яровой. Сорт: Прерия. 2023 год.</w:t>
      </w:r>
    </w:p>
    <w:p w14:paraId="23E1EF1E" w14:textId="77777777" w:rsidR="00864732" w:rsidRPr="00864732" w:rsidRDefault="00864732" w:rsidP="00864732">
      <w:pPr>
        <w:pStyle w:val="af1"/>
        <w:spacing w:line="360" w:lineRule="auto"/>
        <w:ind w:firstLine="567"/>
        <w:jc w:val="both"/>
        <w:rPr>
          <w:sz w:val="28"/>
          <w:szCs w:val="28"/>
        </w:rPr>
      </w:pPr>
      <w:r w:rsidRPr="00864732">
        <w:rPr>
          <w:sz w:val="28"/>
          <w:szCs w:val="28"/>
        </w:rPr>
        <w:t>Испытания по изучению биологической эффективности исследуемого гербицида Чисталан, КЭ проводили на посевах ярового ячменя сорта Прерия. В качестве эталона применяли препарат Элант-Премиум, КЭ в норме расхода 0,8 л/га.</w:t>
      </w:r>
    </w:p>
    <w:p w14:paraId="2D9F08E6" w14:textId="77777777" w:rsidR="00864732" w:rsidRPr="00864732" w:rsidRDefault="00864732" w:rsidP="00864732">
      <w:pPr>
        <w:pStyle w:val="af1"/>
        <w:spacing w:line="360" w:lineRule="auto"/>
        <w:ind w:firstLine="567"/>
        <w:jc w:val="both"/>
        <w:rPr>
          <w:sz w:val="28"/>
          <w:szCs w:val="28"/>
        </w:rPr>
      </w:pPr>
      <w:r w:rsidRPr="00864732">
        <w:rPr>
          <w:sz w:val="28"/>
          <w:szCs w:val="28"/>
        </w:rPr>
        <w:t xml:space="preserve">Предварительный учет сорных растений, проведенный до обработки, показал, что количество однолетних двудольных варьировалось в пределах </w:t>
      </w:r>
      <w:proofErr w:type="gramStart"/>
      <w:r w:rsidRPr="00864732">
        <w:rPr>
          <w:sz w:val="28"/>
          <w:szCs w:val="28"/>
        </w:rPr>
        <w:t>26 - 29</w:t>
      </w:r>
      <w:proofErr w:type="gramEnd"/>
      <w:r w:rsidRPr="00864732">
        <w:rPr>
          <w:sz w:val="28"/>
          <w:szCs w:val="28"/>
        </w:rPr>
        <w:t xml:space="preserve"> экз./м</w:t>
      </w:r>
      <w:r w:rsidRPr="00864732">
        <w:rPr>
          <w:sz w:val="28"/>
          <w:szCs w:val="28"/>
          <w:vertAlign w:val="superscript"/>
        </w:rPr>
        <w:t>2</w:t>
      </w:r>
      <w:r w:rsidRPr="00864732">
        <w:rPr>
          <w:sz w:val="28"/>
          <w:szCs w:val="28"/>
        </w:rPr>
        <w:t>, многолетних двудольных - от 15 до 18 экз./м</w:t>
      </w:r>
      <w:r w:rsidRPr="00864732">
        <w:rPr>
          <w:sz w:val="28"/>
          <w:szCs w:val="28"/>
          <w:vertAlign w:val="superscript"/>
        </w:rPr>
        <w:t>2</w:t>
      </w:r>
      <w:r w:rsidRPr="00864732">
        <w:rPr>
          <w:sz w:val="28"/>
          <w:szCs w:val="28"/>
        </w:rPr>
        <w:t>.</w:t>
      </w:r>
    </w:p>
    <w:p w14:paraId="49251F78" w14:textId="77777777" w:rsidR="00864732" w:rsidRPr="00864732" w:rsidRDefault="00864732" w:rsidP="00864732">
      <w:pPr>
        <w:pStyle w:val="af1"/>
        <w:spacing w:line="360" w:lineRule="auto"/>
        <w:ind w:firstLine="567"/>
        <w:jc w:val="both"/>
        <w:rPr>
          <w:sz w:val="28"/>
          <w:szCs w:val="28"/>
        </w:rPr>
      </w:pPr>
      <w:r w:rsidRPr="00864732">
        <w:rPr>
          <w:sz w:val="28"/>
          <w:szCs w:val="28"/>
        </w:rPr>
        <w:t>После обработки контроль сорных растений проводили на 30 и 45 сутки, а также в период уборки урожая культуры.</w:t>
      </w:r>
    </w:p>
    <w:p w14:paraId="3035161C" w14:textId="77777777" w:rsidR="00864732" w:rsidRPr="00864732" w:rsidRDefault="00864732" w:rsidP="00864732">
      <w:pPr>
        <w:pStyle w:val="af1"/>
        <w:spacing w:line="360" w:lineRule="auto"/>
        <w:ind w:firstLine="567"/>
        <w:jc w:val="both"/>
        <w:rPr>
          <w:sz w:val="28"/>
          <w:szCs w:val="28"/>
        </w:rPr>
      </w:pPr>
      <w:r w:rsidRPr="00864732">
        <w:rPr>
          <w:sz w:val="28"/>
          <w:szCs w:val="28"/>
        </w:rPr>
        <w:t xml:space="preserve">Биологическая эффективность препаратов в борьбе с однолетними двудольными сорными растениями на 30 сутки составила: в варианте Чисталан, КЭ (0,67 л/га) - 84,8% по количеству и 86,8% по массе растений, в </w:t>
      </w:r>
      <w:r w:rsidRPr="00864732">
        <w:rPr>
          <w:sz w:val="28"/>
          <w:szCs w:val="28"/>
        </w:rPr>
        <w:lastRenderedPageBreak/>
        <w:t>варианте Чисталан, КЭ (0,9 л/га) - 90,9% по количеству и 89,5% по массе, в варианте Элант-Премиум, КЭ (0,8 л/га) - 90,9% по количеству и 90,1% по массе сорных растений.</w:t>
      </w:r>
    </w:p>
    <w:p w14:paraId="6DD8DC6A" w14:textId="43DCCA9E" w:rsidR="00864732" w:rsidRPr="00864732" w:rsidRDefault="00864732" w:rsidP="00E47BA3">
      <w:pPr>
        <w:pStyle w:val="af1"/>
        <w:spacing w:line="360" w:lineRule="auto"/>
        <w:ind w:firstLine="567"/>
        <w:jc w:val="both"/>
        <w:rPr>
          <w:sz w:val="28"/>
          <w:szCs w:val="28"/>
        </w:rPr>
      </w:pPr>
      <w:r w:rsidRPr="00864732">
        <w:rPr>
          <w:sz w:val="28"/>
          <w:szCs w:val="28"/>
        </w:rPr>
        <w:t>На 45 сутки получена следующая эффективность: Чисталан, КЭ (0,67 л/га) - 82,9% (по количеству) и 84,2% (по массе), Чисталан, КЭ (0,9 л/га) - 91,4% (по количеству) и 90,8% (по массе), Элант-Премиум, КЭ - 88,6% по количеству и 89% по массе сорных растений.</w:t>
      </w:r>
      <w:r w:rsidR="00E47BA3">
        <w:rPr>
          <w:sz w:val="28"/>
          <w:szCs w:val="28"/>
        </w:rPr>
        <w:t xml:space="preserve">  </w:t>
      </w:r>
      <w:r w:rsidRPr="00864732">
        <w:rPr>
          <w:sz w:val="28"/>
          <w:szCs w:val="28"/>
        </w:rPr>
        <w:t>В период уборки урожая биологическую эффективность оценивали по снижению числа сорных растений. В опыте с применением гербицида Чисталан, КЭ эффективность составила 79,5% (0,67 л/га) и 89,7% (0,9 л/га), в варианте с эталоном Элант-Премиум, КЭ в норме 0,8 л/га - 87,2%. Средняя численность сорных растений в контроле в период уборки была 39 экз./м</w:t>
      </w:r>
      <w:r w:rsidR="00E47BA3" w:rsidRPr="00E47BA3">
        <w:rPr>
          <w:sz w:val="28"/>
          <w:szCs w:val="28"/>
          <w:vertAlign w:val="superscript"/>
        </w:rPr>
        <w:t>2</w:t>
      </w:r>
      <w:r w:rsidRPr="00864732">
        <w:rPr>
          <w:sz w:val="28"/>
          <w:szCs w:val="28"/>
        </w:rPr>
        <w:t>.</w:t>
      </w:r>
    </w:p>
    <w:p w14:paraId="338CB7A2" w14:textId="77777777" w:rsidR="00864732" w:rsidRPr="00864732" w:rsidRDefault="00864732" w:rsidP="00864732">
      <w:pPr>
        <w:pStyle w:val="af1"/>
        <w:spacing w:line="360" w:lineRule="auto"/>
        <w:ind w:firstLine="567"/>
        <w:jc w:val="both"/>
        <w:rPr>
          <w:sz w:val="28"/>
          <w:szCs w:val="28"/>
        </w:rPr>
      </w:pPr>
      <w:r w:rsidRPr="00864732">
        <w:rPr>
          <w:sz w:val="28"/>
          <w:szCs w:val="28"/>
        </w:rPr>
        <w:t>Биологическая эффективность препаратов в борьбе с многолетними двудольными сорными растениями на 30 сутки составила: в варианте опыта с применением гербицида Чисталан, КЭ в норме 0,67 л/га - 77,3% по снижению количества сорных растений и 77,8% по снижению их массы; в варианте Чисталан, КЭ (0,9 л/га) по снижению количества 86,4% и 86,2% по снижению массы растений; в опыте с эталоном Элант-Премиум, КЭ (0,8 л/га) - 86,4% по снижению количества и 85% по снижению массы сорных растений.</w:t>
      </w:r>
    </w:p>
    <w:p w14:paraId="386D95B2" w14:textId="77777777" w:rsidR="00864732" w:rsidRPr="00864732" w:rsidRDefault="00864732" w:rsidP="00864732">
      <w:pPr>
        <w:pStyle w:val="af1"/>
        <w:spacing w:line="360" w:lineRule="auto"/>
        <w:ind w:firstLine="567"/>
        <w:jc w:val="both"/>
        <w:rPr>
          <w:sz w:val="28"/>
          <w:szCs w:val="28"/>
        </w:rPr>
      </w:pPr>
      <w:r w:rsidRPr="00864732">
        <w:rPr>
          <w:sz w:val="28"/>
          <w:szCs w:val="28"/>
        </w:rPr>
        <w:t>При проведении учета многолетних двудольных сорных растений на 45 сутки после обработки получены следующие данные: эффективность препарата Чисталан, КЭ - 75% (0,67 л/га) и 87,5% (0,9 л/га) по снижению количества сорных растений и 76,1% (0,67 л/га) и 86,3% (0,9 л/га) по снижению их массы; эффективность эталона Элант-Премиум, КЭ (0,8 л/га) по снижению количества сорных растений 83,3%, по снижению массы - 85,4%.</w:t>
      </w:r>
    </w:p>
    <w:p w14:paraId="5F14B151" w14:textId="77777777" w:rsidR="00864732" w:rsidRPr="00864732" w:rsidRDefault="00864732" w:rsidP="00864732">
      <w:pPr>
        <w:pStyle w:val="af1"/>
        <w:spacing w:line="360" w:lineRule="auto"/>
        <w:ind w:firstLine="567"/>
        <w:jc w:val="both"/>
        <w:rPr>
          <w:sz w:val="28"/>
          <w:szCs w:val="28"/>
        </w:rPr>
      </w:pPr>
      <w:r w:rsidRPr="00864732">
        <w:rPr>
          <w:sz w:val="28"/>
          <w:szCs w:val="28"/>
        </w:rPr>
        <w:t>При уборке урожая эффективность препаратов составила: Чисталан, КЭ (0,67 л/га) - 75%, Чисталан, КЭ (0,9 л/га) - 82,1%, Элант-Премиум, КЭ (0,8 л/га) - 78,6%.</w:t>
      </w:r>
    </w:p>
    <w:p w14:paraId="37E36098" w14:textId="77777777" w:rsidR="00864732" w:rsidRPr="00864732" w:rsidRDefault="00864732" w:rsidP="00864732">
      <w:pPr>
        <w:pStyle w:val="af1"/>
        <w:spacing w:line="360" w:lineRule="auto"/>
        <w:ind w:firstLine="567"/>
        <w:jc w:val="both"/>
        <w:rPr>
          <w:sz w:val="28"/>
          <w:szCs w:val="28"/>
        </w:rPr>
      </w:pPr>
      <w:r w:rsidRPr="00864732">
        <w:rPr>
          <w:sz w:val="28"/>
          <w:szCs w:val="28"/>
        </w:rPr>
        <w:t xml:space="preserve">Средняя урожайность ярового ячменя в контроле - 37,2 ц/га. В опытах с применением гербицидов зафиксирована достоверная прибавка урожая: </w:t>
      </w:r>
      <w:r w:rsidRPr="00864732">
        <w:rPr>
          <w:sz w:val="28"/>
          <w:szCs w:val="28"/>
        </w:rPr>
        <w:lastRenderedPageBreak/>
        <w:t>Чисталан, КЭ прибавка составила 10,2% (0,67 л/га) и 17,2% (0,9 л/га); в эталоне Элант-Премиум, КЭ (0,8 л/га) - 16,4%.</w:t>
      </w:r>
    </w:p>
    <w:p w14:paraId="2C519953" w14:textId="77777777" w:rsidR="001126D3" w:rsidRPr="002F5393" w:rsidRDefault="001126D3" w:rsidP="001126D3">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2F5393">
        <w:rPr>
          <w:rFonts w:ascii="Times New Roman" w:eastAsia="Times New Roman" w:hAnsi="Times New Roman" w:cs="Times New Roman"/>
          <w:kern w:val="0"/>
          <w:sz w:val="28"/>
          <w:szCs w:val="28"/>
          <w:lang w:eastAsia="ru-RU"/>
          <w14:ligatures w14:val="none"/>
        </w:rPr>
        <w:t>ФГБОУ ВО «Российский государственный аграрный университет - МСХА имени К.А. Тимирязева», рассмотрев материалы ООО «АХК-АГРО» на препарат Чисталан, КЭ (376 г/л 2,4-Д кислоты + 54 г/л дикамбы кислоты (2-этилгексиловые эфиры) и учитывая, что эффективность препарата Чисталан, КЭ (376 г/л 2,4-Д кислоты + 54 г/л дикамбы кислоты (2-этилгексиловые эфиры) подтверждена опытами 2022-2023 гг., что действующие вещества препарата хорошо изучены, а их эффективность подтверждена многолетним опытом применения гербицидов на основе 2,4-Д кислоты и дикамбы, в полном соответствии с предоставленными отчетами и руководствуясь Приложением 4 «Объемы регистрационных испытаний. Гербициды, дефолианты, десиканты», позиции таблицы на стр. 39 - культуры, заявляемые на регистрацию: пшеница яровая, пшеница озимая, ячмень яровой, ячмень озимый, овес яровой, рожь озимая, рожь яровая, кукуруза «Методических указаний по регистрационным испытаниям пестицидов в части биологической эффективности. М., 2023 г.», рекомендует Чисталан, КЭ (376 г/л 2,4-Д кислоты + 54 г/л дикамбы кислоты (2-этилгексиловые эфиры) для государственной регистрации на территории Российской Федерации сроком на 10 лет для применения в качестве гербицида по регламентам.</w:t>
      </w:r>
    </w:p>
    <w:p w14:paraId="69CAF7E3" w14:textId="6C4B18C6" w:rsidR="00905963" w:rsidRPr="007658DA" w:rsidRDefault="007658DA" w:rsidP="007658DA">
      <w:pPr>
        <w:rPr>
          <w:rFonts w:ascii="Times New Roman" w:eastAsia="Times New Roman" w:hAnsi="Times New Roman" w:cs="Times New Roman"/>
          <w:kern w:val="0"/>
          <w:sz w:val="28"/>
          <w:szCs w:val="28"/>
          <w:lang w:eastAsia="ru-RU"/>
          <w14:ligatures w14:val="none"/>
        </w:rPr>
      </w:pPr>
      <w:r>
        <w:rPr>
          <w:sz w:val="28"/>
          <w:szCs w:val="28"/>
        </w:rPr>
        <w:br w:type="page"/>
      </w:r>
    </w:p>
    <w:p w14:paraId="34A822E7" w14:textId="4DBE12A1" w:rsidR="00300806" w:rsidRPr="00E26153" w:rsidRDefault="00300806" w:rsidP="00300806">
      <w:pPr>
        <w:keepNext/>
        <w:keepLines/>
        <w:spacing w:after="0" w:line="360" w:lineRule="auto"/>
        <w:jc w:val="center"/>
        <w:outlineLvl w:val="0"/>
        <w:rPr>
          <w:rFonts w:ascii="Times New Roman" w:eastAsia="Times New Roman" w:hAnsi="Times New Roman" w:cs="Times New Roman"/>
          <w:iCs/>
          <w:kern w:val="0"/>
          <w:sz w:val="28"/>
          <w:szCs w:val="28"/>
          <w:lang w:eastAsia="ru-RU"/>
          <w14:ligatures w14:val="none"/>
        </w:rPr>
      </w:pPr>
      <w:bookmarkStart w:id="317" w:name="_Toc142312917"/>
      <w:bookmarkStart w:id="318" w:name="_Toc146806479"/>
      <w:bookmarkStart w:id="319" w:name="_Toc146806523"/>
      <w:bookmarkStart w:id="320" w:name="_Toc147327252"/>
      <w:bookmarkStart w:id="321" w:name="_Toc147327686"/>
      <w:bookmarkStart w:id="322" w:name="_Toc147930827"/>
      <w:bookmarkStart w:id="323" w:name="_Toc147930855"/>
      <w:bookmarkStart w:id="324" w:name="_Toc152336456"/>
      <w:bookmarkStart w:id="325" w:name="_Toc152336484"/>
      <w:bookmarkStart w:id="326" w:name="_Toc153455318"/>
      <w:bookmarkStart w:id="327" w:name="_Toc161226491"/>
      <w:bookmarkStart w:id="328" w:name="_Toc161226519"/>
      <w:bookmarkStart w:id="329" w:name="_Toc162516282"/>
      <w:bookmarkStart w:id="330" w:name="_Toc165976692"/>
      <w:bookmarkStart w:id="331" w:name="_Toc180050208"/>
      <w:bookmarkStart w:id="332" w:name="_Toc182497847"/>
      <w:bookmarkStart w:id="333" w:name="_Toc182996904"/>
      <w:bookmarkStart w:id="334" w:name="_Toc184984945"/>
      <w:r w:rsidRPr="00E26153">
        <w:rPr>
          <w:rFonts w:ascii="Times New Roman" w:eastAsia="Times New Roman" w:hAnsi="Times New Roman" w:cs="Times New Roman"/>
          <w:b/>
          <w:bCs/>
          <w:kern w:val="0"/>
          <w:sz w:val="28"/>
          <w:szCs w:val="28"/>
          <w:lang w:eastAsia="ru-RU"/>
          <w14:ligatures w14:val="none"/>
        </w:rPr>
        <w:lastRenderedPageBreak/>
        <w:t xml:space="preserve">5. ОПИСАНИЕ ВОЗМОЖНЫХ ВИДОВ ВОЗДЕЙСТВИЯ НА ОКРУЖАЮЩУЮ СРЕДУ ПРИ ПРИМЕНЕНИИ </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Pr>
          <w:rFonts w:ascii="Times New Roman" w:eastAsia="Times New Roman" w:hAnsi="Times New Roman" w:cs="Times New Roman"/>
          <w:b/>
          <w:bCs/>
          <w:iCs/>
          <w:kern w:val="0"/>
          <w:sz w:val="28"/>
          <w:szCs w:val="28"/>
          <w:lang w:eastAsia="ru-RU" w:bidi="ru-RU"/>
          <w14:ligatures w14:val="none"/>
        </w:rPr>
        <w:t>Чисталан, КЭ</w:t>
      </w:r>
      <w:bookmarkEnd w:id="333"/>
      <w:bookmarkEnd w:id="334"/>
    </w:p>
    <w:p w14:paraId="314FD2BB" w14:textId="77777777" w:rsidR="00300806" w:rsidRDefault="00300806" w:rsidP="00300806">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p>
    <w:p w14:paraId="40A03395" w14:textId="49A3723A" w:rsidR="00300806" w:rsidRDefault="00300806" w:rsidP="00300806">
      <w:pPr>
        <w:pStyle w:val="af1"/>
        <w:spacing w:line="360" w:lineRule="auto"/>
        <w:ind w:firstLine="567"/>
        <w:jc w:val="both"/>
        <w:rPr>
          <w:sz w:val="28"/>
          <w:szCs w:val="28"/>
        </w:rPr>
      </w:pPr>
      <w:r w:rsidRPr="00300806">
        <w:rPr>
          <w:sz w:val="28"/>
          <w:szCs w:val="28"/>
        </w:rPr>
        <w:t>На основании токсиколого-гигиенической оценки 2-этилгексиловых эфиров 2.4-Д кислоты и дикамбы, препаративной формы в соответствии с действующей гигиенической классификацией пестицидов по степени опасности (МР 1.2.0235-21 от 15.02.2021 г.), препарат Чисталан, КЭ (376+54 г/л) в связи с потенциальной онкогенной опасностью 2.4-Д кислоты отнесен ко 2-му классу опасности (высоко</w:t>
      </w:r>
      <w:r>
        <w:rPr>
          <w:sz w:val="28"/>
          <w:szCs w:val="28"/>
        </w:rPr>
        <w:t xml:space="preserve"> опасное соединение), 3 класс по стойкости в почве.</w:t>
      </w:r>
    </w:p>
    <w:p w14:paraId="4B87D13B" w14:textId="77777777" w:rsidR="003B3A64" w:rsidRPr="001E10A9" w:rsidRDefault="003B3A64" w:rsidP="003B3A64">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p>
    <w:p w14:paraId="34728FBD" w14:textId="77777777" w:rsidR="003B3A64" w:rsidRPr="00E26153" w:rsidRDefault="003B3A64" w:rsidP="003B3A64">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335" w:name="_Toc142312918"/>
      <w:bookmarkStart w:id="336" w:name="_Toc146806480"/>
      <w:bookmarkStart w:id="337" w:name="_Toc146806524"/>
      <w:bookmarkStart w:id="338" w:name="_Toc147327253"/>
      <w:bookmarkStart w:id="339" w:name="_Toc147327687"/>
      <w:bookmarkStart w:id="340" w:name="_Toc147930828"/>
      <w:bookmarkStart w:id="341" w:name="_Toc147930856"/>
      <w:bookmarkStart w:id="342" w:name="_Toc152336457"/>
      <w:bookmarkStart w:id="343" w:name="_Toc152336485"/>
      <w:bookmarkStart w:id="344" w:name="_Toc153455319"/>
      <w:bookmarkStart w:id="345" w:name="_Toc161226492"/>
      <w:bookmarkStart w:id="346" w:name="_Toc161226520"/>
      <w:bookmarkStart w:id="347" w:name="_Toc162516283"/>
      <w:bookmarkStart w:id="348" w:name="_Toc165976693"/>
      <w:bookmarkStart w:id="349" w:name="_Toc180050209"/>
      <w:bookmarkStart w:id="350" w:name="_Toc182497848"/>
      <w:bookmarkStart w:id="351" w:name="_Toc182996905"/>
      <w:bookmarkStart w:id="352" w:name="_Toc184984946"/>
      <w:r w:rsidRPr="00E26153">
        <w:rPr>
          <w:rFonts w:ascii="Times New Roman" w:eastAsia="Times New Roman" w:hAnsi="Times New Roman" w:cs="Times New Roman"/>
          <w:b/>
          <w:bCs/>
          <w:iCs/>
          <w:kern w:val="0"/>
          <w:sz w:val="28"/>
          <w:szCs w:val="28"/>
          <w:lang w:eastAsia="ru-RU"/>
          <w14:ligatures w14:val="none"/>
        </w:rPr>
        <w:t>5.1. Оценка воздействия на атмосфер</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Pr>
          <w:rFonts w:ascii="Times New Roman" w:eastAsia="Times New Roman" w:hAnsi="Times New Roman" w:cs="Times New Roman"/>
          <w:b/>
          <w:bCs/>
          <w:iCs/>
          <w:kern w:val="0"/>
          <w:sz w:val="28"/>
          <w:szCs w:val="28"/>
          <w:lang w:eastAsia="ru-RU"/>
          <w14:ligatures w14:val="none"/>
        </w:rPr>
        <w:t>ный воздух</w:t>
      </w:r>
      <w:bookmarkEnd w:id="349"/>
      <w:bookmarkEnd w:id="350"/>
      <w:bookmarkEnd w:id="351"/>
      <w:bookmarkEnd w:id="352"/>
    </w:p>
    <w:p w14:paraId="3C0108B8" w14:textId="565DDD4C" w:rsidR="003B3A64" w:rsidRPr="003B3A64" w:rsidRDefault="003B3A64" w:rsidP="003B3A64">
      <w:pPr>
        <w:pStyle w:val="af1"/>
        <w:spacing w:line="360" w:lineRule="auto"/>
        <w:ind w:firstLine="567"/>
        <w:jc w:val="both"/>
        <w:rPr>
          <w:sz w:val="28"/>
          <w:szCs w:val="28"/>
        </w:rPr>
      </w:pPr>
      <w:r w:rsidRPr="003B3A64">
        <w:rPr>
          <w:sz w:val="28"/>
          <w:szCs w:val="28"/>
        </w:rPr>
        <w:t>В связи с низкой летучестью д.в. и метаболитов</w:t>
      </w:r>
      <w:r>
        <w:rPr>
          <w:sz w:val="28"/>
          <w:szCs w:val="28"/>
        </w:rPr>
        <w:t xml:space="preserve">, </w:t>
      </w:r>
      <w:r w:rsidRPr="003B3A64">
        <w:rPr>
          <w:sz w:val="28"/>
          <w:szCs w:val="28"/>
        </w:rPr>
        <w:t>риск за</w:t>
      </w:r>
      <w:r w:rsidRPr="003B3A64">
        <w:rPr>
          <w:sz w:val="28"/>
          <w:szCs w:val="28"/>
        </w:rPr>
        <w:softHyphen/>
        <w:t>грязнения атмосферного воздуха 2,4-Д кислотой, дикамбы кислотой и их метаболитами при соблюдении регламента применения препарата Чисталан, КЭ практически отсутству</w:t>
      </w:r>
      <w:r w:rsidRPr="003B3A64">
        <w:rPr>
          <w:sz w:val="28"/>
          <w:szCs w:val="28"/>
        </w:rPr>
        <w:softHyphen/>
        <w:t>ет</w:t>
      </w:r>
    </w:p>
    <w:p w14:paraId="7BEB7D85" w14:textId="77777777" w:rsidR="002149BF" w:rsidRPr="00E26153" w:rsidRDefault="002149BF" w:rsidP="002149BF">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p>
    <w:p w14:paraId="143B4637" w14:textId="77777777" w:rsidR="002149BF" w:rsidRPr="00AB2F61" w:rsidRDefault="002149BF" w:rsidP="002149BF">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353" w:name="_Toc84337353"/>
      <w:bookmarkStart w:id="354" w:name="_Toc85550168"/>
      <w:bookmarkStart w:id="355" w:name="_Toc86323515"/>
      <w:bookmarkStart w:id="356" w:name="_Toc87968339"/>
      <w:bookmarkStart w:id="357" w:name="_Toc88058500"/>
      <w:bookmarkStart w:id="358" w:name="_Toc88151521"/>
      <w:bookmarkStart w:id="359" w:name="_Toc91591974"/>
      <w:bookmarkStart w:id="360" w:name="_Toc92791537"/>
      <w:bookmarkStart w:id="361" w:name="_Toc92881593"/>
      <w:bookmarkStart w:id="362" w:name="_Toc94105298"/>
      <w:bookmarkStart w:id="363" w:name="_Toc103690710"/>
      <w:bookmarkStart w:id="364" w:name="_Toc110416923"/>
      <w:bookmarkStart w:id="365" w:name="_Toc110520866"/>
      <w:bookmarkStart w:id="366" w:name="_Toc124846629"/>
      <w:bookmarkStart w:id="367" w:name="_Toc125368944"/>
      <w:bookmarkStart w:id="368" w:name="_Toc125375405"/>
      <w:bookmarkStart w:id="369" w:name="_Toc126836555"/>
      <w:bookmarkStart w:id="370" w:name="_Toc126938664"/>
      <w:bookmarkStart w:id="371" w:name="_Toc127184009"/>
      <w:bookmarkStart w:id="372" w:name="_Toc135160838"/>
      <w:bookmarkStart w:id="373" w:name="_Toc135216960"/>
      <w:bookmarkStart w:id="374" w:name="_Toc138952571"/>
      <w:bookmarkStart w:id="375" w:name="_Toc142312920"/>
      <w:bookmarkStart w:id="376" w:name="_Toc146806482"/>
      <w:bookmarkStart w:id="377" w:name="_Toc146806526"/>
      <w:bookmarkStart w:id="378" w:name="_Toc147327255"/>
      <w:bookmarkStart w:id="379" w:name="_Toc147327689"/>
      <w:bookmarkStart w:id="380" w:name="_Toc147930830"/>
      <w:bookmarkStart w:id="381" w:name="_Toc147930858"/>
      <w:bookmarkStart w:id="382" w:name="_Toc152336459"/>
      <w:bookmarkStart w:id="383" w:name="_Toc152336487"/>
      <w:bookmarkStart w:id="384" w:name="_Toc153455321"/>
      <w:bookmarkStart w:id="385" w:name="_Toc161226494"/>
      <w:bookmarkStart w:id="386" w:name="_Toc161226522"/>
      <w:bookmarkStart w:id="387" w:name="_Toc162516285"/>
      <w:bookmarkStart w:id="388" w:name="_Toc179888272"/>
      <w:bookmarkStart w:id="389" w:name="_Toc182497849"/>
      <w:bookmarkStart w:id="390" w:name="_Toc182996906"/>
      <w:bookmarkStart w:id="391" w:name="_Toc184984947"/>
      <w:r>
        <w:rPr>
          <w:rFonts w:ascii="Times New Roman" w:eastAsia="Times New Roman" w:hAnsi="Times New Roman" w:cs="Times New Roman"/>
          <w:b/>
          <w:bCs/>
          <w:iCs/>
          <w:kern w:val="0"/>
          <w:sz w:val="28"/>
          <w:szCs w:val="28"/>
          <w:lang w:eastAsia="ru-RU"/>
          <w14:ligatures w14:val="none"/>
        </w:rPr>
        <w:t>5</w:t>
      </w:r>
      <w:r w:rsidRPr="00D8443D">
        <w:rPr>
          <w:rFonts w:ascii="Times New Roman" w:eastAsia="Times New Roman" w:hAnsi="Times New Roman" w:cs="Times New Roman"/>
          <w:b/>
          <w:bCs/>
          <w:iCs/>
          <w:kern w:val="0"/>
          <w:sz w:val="28"/>
          <w:szCs w:val="28"/>
          <w:lang w:eastAsia="ru-RU"/>
          <w14:ligatures w14:val="none"/>
        </w:rPr>
        <w:t xml:space="preserve">.2. </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9D6D09">
        <w:rPr>
          <w:rFonts w:ascii="Times New Roman" w:eastAsia="Times New Roman" w:hAnsi="Times New Roman" w:cs="Times New Roman"/>
          <w:b/>
          <w:bCs/>
          <w:iCs/>
          <w:kern w:val="0"/>
          <w:sz w:val="28"/>
          <w:szCs w:val="28"/>
          <w:lang w:eastAsia="ru-RU"/>
          <w14:ligatures w14:val="none"/>
        </w:rPr>
        <w:t>Оценка воздействия на поверхностные водные объекты. Водопотребление и водоотведение</w:t>
      </w:r>
      <w:bookmarkEnd w:id="389"/>
      <w:bookmarkEnd w:id="390"/>
      <w:bookmarkEnd w:id="391"/>
    </w:p>
    <w:p w14:paraId="5D813395" w14:textId="0FDD8DEC" w:rsidR="002149BF" w:rsidRPr="002149BF" w:rsidRDefault="002149BF" w:rsidP="002149BF">
      <w:pPr>
        <w:pStyle w:val="af1"/>
        <w:spacing w:line="360" w:lineRule="auto"/>
        <w:ind w:firstLine="567"/>
        <w:jc w:val="both"/>
        <w:rPr>
          <w:sz w:val="28"/>
          <w:szCs w:val="28"/>
        </w:rPr>
      </w:pPr>
      <w:r w:rsidRPr="002149BF">
        <w:rPr>
          <w:sz w:val="28"/>
          <w:szCs w:val="28"/>
        </w:rPr>
        <w:t xml:space="preserve">Прогноз поведения д.в. в воде поверхностного водоема проведен с использованием математической модели </w:t>
      </w:r>
      <w:r w:rsidRPr="002149BF">
        <w:rPr>
          <w:sz w:val="28"/>
          <w:szCs w:val="28"/>
          <w:lang w:val="en-US"/>
        </w:rPr>
        <w:t>Step</w:t>
      </w:r>
      <w:r w:rsidRPr="002149BF">
        <w:rPr>
          <w:sz w:val="28"/>
          <w:szCs w:val="28"/>
        </w:rPr>
        <w:t xml:space="preserve"> 3 и стандартных сценариев. Максимальная прогнозируемая концентрация 2,4-Д кислоты в поверхностных водах при применении препарата Чисталан, КЭ не превышает 0,248 мкг/л, а через 100 дней после применения концентрация 2,4-Д кислоты в воде поверхностного водоема не прогнозируется. Максимальная прогнозируе</w:t>
      </w:r>
      <w:r w:rsidRPr="002149BF">
        <w:rPr>
          <w:sz w:val="28"/>
          <w:szCs w:val="28"/>
        </w:rPr>
        <w:softHyphen/>
        <w:t xml:space="preserve">мая концентрация дикамбы кислоты в поверхностных водах при применении препарата Чисталан, КЭ не превышает 0,056 мкг/л, что значительно ниже установленного санитарно-гигиенического норматива (40 мг/л - согласно СанПиН </w:t>
      </w:r>
      <w:proofErr w:type="gramStart"/>
      <w:r w:rsidRPr="002149BF">
        <w:rPr>
          <w:sz w:val="28"/>
          <w:szCs w:val="28"/>
        </w:rPr>
        <w:t>1.2.3685-21</w:t>
      </w:r>
      <w:proofErr w:type="gramEnd"/>
      <w:r w:rsidRPr="002149BF">
        <w:rPr>
          <w:sz w:val="28"/>
          <w:szCs w:val="28"/>
        </w:rPr>
        <w:t xml:space="preserve"> от 28.01.2021 г.). Та</w:t>
      </w:r>
      <w:r w:rsidRPr="002149BF">
        <w:rPr>
          <w:sz w:val="28"/>
          <w:szCs w:val="28"/>
        </w:rPr>
        <w:softHyphen/>
        <w:t xml:space="preserve">ким образом, риск загрязнения </w:t>
      </w:r>
      <w:r w:rsidRPr="002149BF">
        <w:rPr>
          <w:sz w:val="28"/>
          <w:szCs w:val="28"/>
        </w:rPr>
        <w:lastRenderedPageBreak/>
        <w:t>поверхностных водоемов 2,4-Д кислотой и дикамбы кис</w:t>
      </w:r>
      <w:r w:rsidRPr="002149BF">
        <w:rPr>
          <w:sz w:val="28"/>
          <w:szCs w:val="28"/>
        </w:rPr>
        <w:softHyphen/>
        <w:t>лотой при соблюдении регламента применения препарата Чисталан, КЭ - низкий.</w:t>
      </w:r>
    </w:p>
    <w:p w14:paraId="19FBC2EC" w14:textId="77777777" w:rsidR="002149BF" w:rsidRPr="00E26153" w:rsidRDefault="002149BF" w:rsidP="002149BF">
      <w:pPr>
        <w:tabs>
          <w:tab w:val="num" w:pos="360"/>
        </w:tabs>
        <w:spacing w:after="0" w:line="360" w:lineRule="auto"/>
        <w:jc w:val="both"/>
        <w:rPr>
          <w:rFonts w:ascii="Times New Roman" w:eastAsia="Aptos" w:hAnsi="Times New Roman" w:cs="Times New Roman"/>
          <w:kern w:val="0"/>
          <w:sz w:val="28"/>
          <w:szCs w:val="28"/>
          <w14:ligatures w14:val="none"/>
        </w:rPr>
      </w:pPr>
    </w:p>
    <w:p w14:paraId="6A718656" w14:textId="77777777" w:rsidR="002149BF" w:rsidRPr="00E26153" w:rsidRDefault="002149BF" w:rsidP="002149BF">
      <w:pPr>
        <w:keepNext/>
        <w:spacing w:after="0" w:line="360" w:lineRule="auto"/>
        <w:ind w:firstLine="567"/>
        <w:jc w:val="both"/>
        <w:outlineLvl w:val="1"/>
        <w:rPr>
          <w:rFonts w:ascii="Times New Roman" w:eastAsia="Aptos" w:hAnsi="Times New Roman" w:cs="Times New Roman"/>
          <w:b/>
          <w:bCs/>
          <w:iCs/>
          <w:kern w:val="0"/>
          <w:sz w:val="28"/>
          <w:szCs w:val="28"/>
          <w:lang w:eastAsia="ru-RU"/>
          <w14:ligatures w14:val="none"/>
        </w:rPr>
      </w:pPr>
      <w:bookmarkStart w:id="392" w:name="_Toc84337355"/>
      <w:bookmarkStart w:id="393" w:name="_Toc85550170"/>
      <w:bookmarkStart w:id="394" w:name="_Toc86323517"/>
      <w:bookmarkStart w:id="395" w:name="_Toc87968341"/>
      <w:bookmarkStart w:id="396" w:name="_Toc88058502"/>
      <w:bookmarkStart w:id="397" w:name="_Toc89261519"/>
      <w:bookmarkStart w:id="398" w:name="_Toc89781502"/>
      <w:bookmarkStart w:id="399" w:name="_Toc89867961"/>
      <w:bookmarkStart w:id="400" w:name="_Toc91236949"/>
      <w:bookmarkStart w:id="401" w:name="_Toc91591976"/>
      <w:bookmarkStart w:id="402" w:name="_Toc92791539"/>
      <w:bookmarkStart w:id="403" w:name="_Toc92881595"/>
      <w:bookmarkStart w:id="404" w:name="_Toc94012137"/>
      <w:bookmarkStart w:id="405" w:name="_Toc98316377"/>
      <w:bookmarkStart w:id="406" w:name="_Toc100072100"/>
      <w:bookmarkStart w:id="407" w:name="_Toc109750156"/>
      <w:bookmarkStart w:id="408" w:name="_Toc112743826"/>
      <w:bookmarkStart w:id="409" w:name="_Toc112766147"/>
      <w:bookmarkStart w:id="410" w:name="_Toc114734051"/>
      <w:bookmarkStart w:id="411" w:name="_Toc124846631"/>
      <w:bookmarkStart w:id="412" w:name="_Toc125368946"/>
      <w:bookmarkStart w:id="413" w:name="_Toc125375407"/>
      <w:bookmarkStart w:id="414" w:name="_Toc126836557"/>
      <w:bookmarkStart w:id="415" w:name="_Toc126938666"/>
      <w:bookmarkStart w:id="416" w:name="_Toc127184011"/>
      <w:bookmarkStart w:id="417" w:name="_Toc135160840"/>
      <w:bookmarkStart w:id="418" w:name="_Toc135216962"/>
      <w:bookmarkStart w:id="419" w:name="_Toc138952573"/>
      <w:bookmarkStart w:id="420" w:name="_Toc142312922"/>
      <w:bookmarkStart w:id="421" w:name="_Toc146806484"/>
      <w:bookmarkStart w:id="422" w:name="_Toc146806528"/>
      <w:bookmarkStart w:id="423" w:name="_Toc147327257"/>
      <w:bookmarkStart w:id="424" w:name="_Toc147327691"/>
      <w:bookmarkStart w:id="425" w:name="_Toc147930832"/>
      <w:bookmarkStart w:id="426" w:name="_Toc147930860"/>
      <w:bookmarkStart w:id="427" w:name="_Toc152336461"/>
      <w:bookmarkStart w:id="428" w:name="_Toc152336489"/>
      <w:bookmarkStart w:id="429" w:name="_Toc153455323"/>
      <w:bookmarkStart w:id="430" w:name="_Toc161226496"/>
      <w:bookmarkStart w:id="431" w:name="_Toc161226524"/>
      <w:bookmarkStart w:id="432" w:name="_Toc162516287"/>
      <w:bookmarkStart w:id="433" w:name="_Toc165976697"/>
      <w:bookmarkStart w:id="434" w:name="_Toc180050211"/>
      <w:bookmarkStart w:id="435" w:name="_Toc182497850"/>
      <w:bookmarkStart w:id="436" w:name="_Toc182996907"/>
      <w:bookmarkStart w:id="437" w:name="_Toc184984948"/>
      <w:r w:rsidRPr="00E26153">
        <w:rPr>
          <w:rFonts w:ascii="Times New Roman" w:eastAsia="Aptos" w:hAnsi="Times New Roman" w:cs="Times New Roman"/>
          <w:b/>
          <w:bCs/>
          <w:iCs/>
          <w:kern w:val="0"/>
          <w:sz w:val="28"/>
          <w:szCs w:val="28"/>
          <w:lang w:eastAsia="ru-RU"/>
          <w14:ligatures w14:val="none"/>
        </w:rPr>
        <w:t xml:space="preserve">5.3. </w:t>
      </w:r>
      <w:r w:rsidRPr="00E26153">
        <w:rPr>
          <w:rFonts w:ascii="Times New Roman" w:eastAsia="Aptos" w:hAnsi="Times New Roman" w:cs="Times New Roman"/>
          <w:b/>
          <w:kern w:val="0"/>
          <w:sz w:val="28"/>
          <w:szCs w:val="28"/>
          <w:lang w:eastAsia="ru-RU"/>
          <w14:ligatures w14:val="none"/>
        </w:rPr>
        <w:t>Оценка воздействия на геологическую среду и подземные воды</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E7C4CDB" w14:textId="77777777" w:rsidR="002149BF" w:rsidRPr="00E26153" w:rsidRDefault="002149BF" w:rsidP="002149BF">
      <w:pPr>
        <w:widowControl w:val="0"/>
        <w:spacing w:after="0" w:line="360" w:lineRule="auto"/>
        <w:ind w:firstLine="567"/>
        <w:jc w:val="both"/>
        <w:rPr>
          <w:rFonts w:ascii="Times New Roman" w:eastAsia="Times New Roman" w:hAnsi="Times New Roman" w:cs="Times New Roman"/>
          <w:sz w:val="28"/>
          <w:szCs w:val="28"/>
          <w:lang w:eastAsia="ru-RU"/>
        </w:rPr>
      </w:pPr>
      <w:r w:rsidRPr="00E26153">
        <w:rPr>
          <w:rFonts w:ascii="Times New Roman" w:eastAsia="Times New Roman" w:hAnsi="Times New Roman" w:cs="Times New Roman"/>
          <w:sz w:val="28"/>
          <w:szCs w:val="28"/>
          <w:lang w:eastAsia="ru-RU"/>
        </w:rPr>
        <w:t>Препарат не оказывает воздействия на геологическую среду.</w:t>
      </w:r>
    </w:p>
    <w:p w14:paraId="6986241B" w14:textId="77777777" w:rsidR="002149BF" w:rsidRPr="002149BF" w:rsidRDefault="002149BF" w:rsidP="002149BF">
      <w:pPr>
        <w:pStyle w:val="af1"/>
        <w:spacing w:line="360" w:lineRule="auto"/>
        <w:ind w:firstLine="567"/>
        <w:jc w:val="both"/>
        <w:rPr>
          <w:sz w:val="28"/>
          <w:szCs w:val="28"/>
        </w:rPr>
      </w:pPr>
      <w:r w:rsidRPr="002149BF">
        <w:rPr>
          <w:sz w:val="28"/>
          <w:szCs w:val="28"/>
        </w:rPr>
        <w:t>При соблюдении регламента применения препарата Чисталан, КЭ вынос 2,4-Д кислоты, дикамбы кислоты и их метаболитов в грунтовые воды в экологически значимых количествах не прогнозируется. Риск загрязнения грунтовых вод - низкий.</w:t>
      </w:r>
    </w:p>
    <w:p w14:paraId="4D8BA922" w14:textId="77777777" w:rsidR="002149BF" w:rsidRPr="00E26153" w:rsidRDefault="002149BF" w:rsidP="002149BF">
      <w:pPr>
        <w:tabs>
          <w:tab w:val="num" w:pos="360"/>
        </w:tabs>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p>
    <w:p w14:paraId="01E45A57" w14:textId="77777777" w:rsidR="002149BF" w:rsidRPr="00E26153" w:rsidRDefault="002149BF" w:rsidP="002149BF">
      <w:pPr>
        <w:keepNext/>
        <w:spacing w:after="0" w:line="360" w:lineRule="auto"/>
        <w:ind w:firstLine="567"/>
        <w:jc w:val="both"/>
        <w:outlineLvl w:val="1"/>
        <w:rPr>
          <w:rFonts w:ascii="Times New Roman" w:eastAsia="Aptos" w:hAnsi="Times New Roman" w:cs="Times New Roman"/>
          <w:b/>
          <w:kern w:val="0"/>
          <w:sz w:val="28"/>
          <w:szCs w:val="28"/>
          <w:lang w:eastAsia="ru-RU"/>
          <w14:ligatures w14:val="none"/>
        </w:rPr>
      </w:pPr>
      <w:bookmarkStart w:id="438" w:name="_Toc84337357"/>
      <w:bookmarkStart w:id="439" w:name="_Toc84585424"/>
      <w:bookmarkStart w:id="440" w:name="_Toc84944521"/>
      <w:bookmarkStart w:id="441" w:name="_Toc85115220"/>
      <w:bookmarkStart w:id="442" w:name="_Toc86134146"/>
      <w:bookmarkStart w:id="443" w:name="_Toc86225731"/>
      <w:bookmarkStart w:id="444" w:name="_Toc87886838"/>
      <w:bookmarkStart w:id="445" w:name="_Toc90285473"/>
      <w:bookmarkStart w:id="446" w:name="_Toc93070194"/>
      <w:bookmarkStart w:id="447" w:name="_Toc94033126"/>
      <w:bookmarkStart w:id="448" w:name="_Toc98152417"/>
      <w:bookmarkStart w:id="449" w:name="_Toc98332357"/>
      <w:bookmarkStart w:id="450" w:name="_Toc100677521"/>
      <w:bookmarkStart w:id="451" w:name="_Toc108518118"/>
      <w:bookmarkStart w:id="452" w:name="_Toc114671853"/>
      <w:bookmarkStart w:id="453" w:name="_Toc117779325"/>
      <w:bookmarkStart w:id="454" w:name="_Toc119332000"/>
      <w:bookmarkStart w:id="455" w:name="_Toc121484011"/>
      <w:bookmarkStart w:id="456" w:name="_Toc124780562"/>
      <w:bookmarkStart w:id="457" w:name="_Toc124846633"/>
      <w:bookmarkStart w:id="458" w:name="_Toc125368948"/>
      <w:bookmarkStart w:id="459" w:name="_Toc125375409"/>
      <w:bookmarkStart w:id="460" w:name="_Toc126836559"/>
      <w:bookmarkStart w:id="461" w:name="_Toc126938668"/>
      <w:bookmarkStart w:id="462" w:name="_Toc127184013"/>
      <w:bookmarkStart w:id="463" w:name="_Toc135160842"/>
      <w:bookmarkStart w:id="464" w:name="_Toc135216964"/>
      <w:bookmarkStart w:id="465" w:name="_Toc138952575"/>
      <w:bookmarkStart w:id="466" w:name="_Toc142312924"/>
      <w:bookmarkStart w:id="467" w:name="_Toc146806486"/>
      <w:bookmarkStart w:id="468" w:name="_Toc146806530"/>
      <w:bookmarkStart w:id="469" w:name="_Toc147327259"/>
      <w:bookmarkStart w:id="470" w:name="_Toc147327693"/>
      <w:bookmarkStart w:id="471" w:name="_Toc147930834"/>
      <w:bookmarkStart w:id="472" w:name="_Toc147930862"/>
      <w:bookmarkStart w:id="473" w:name="_Toc152336463"/>
      <w:bookmarkStart w:id="474" w:name="_Toc152336491"/>
      <w:bookmarkStart w:id="475" w:name="_Toc153455325"/>
      <w:bookmarkStart w:id="476" w:name="_Toc161226498"/>
      <w:bookmarkStart w:id="477" w:name="_Toc161226526"/>
      <w:bookmarkStart w:id="478" w:name="_Toc162516289"/>
      <w:bookmarkStart w:id="479" w:name="_Toc165976699"/>
      <w:bookmarkStart w:id="480" w:name="_Toc180050212"/>
      <w:bookmarkStart w:id="481" w:name="_Toc182497851"/>
      <w:bookmarkStart w:id="482" w:name="_Toc182996908"/>
      <w:bookmarkStart w:id="483" w:name="_Toc184984949"/>
      <w:r w:rsidRPr="00E26153">
        <w:rPr>
          <w:rFonts w:ascii="Times New Roman" w:eastAsia="Times New Roman" w:hAnsi="Times New Roman" w:cs="Times New Roman"/>
          <w:b/>
          <w:bCs/>
          <w:iCs/>
          <w:kern w:val="0"/>
          <w:sz w:val="28"/>
          <w:szCs w:val="28"/>
          <w:lang w:eastAsia="ru-RU"/>
          <w14:ligatures w14:val="none"/>
        </w:rPr>
        <w:t xml:space="preserve">5.4. </w:t>
      </w:r>
      <w:r w:rsidRPr="00E26153">
        <w:rPr>
          <w:rFonts w:ascii="Times New Roman" w:eastAsia="Aptos" w:hAnsi="Times New Roman" w:cs="Times New Roman"/>
          <w:b/>
          <w:kern w:val="0"/>
          <w:sz w:val="28"/>
          <w:szCs w:val="28"/>
          <w:lang w:eastAsia="ru-RU"/>
          <w14:ligatures w14:val="none"/>
        </w:rPr>
        <w:t>Оценка воздействия на почвенный покров и земельные ресурсы</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43DC340" w14:textId="7D935C98" w:rsidR="002149BF" w:rsidRPr="002149BF" w:rsidRDefault="002149BF" w:rsidP="002149BF">
      <w:pPr>
        <w:pStyle w:val="af1"/>
        <w:spacing w:line="360" w:lineRule="auto"/>
        <w:ind w:firstLine="567"/>
        <w:jc w:val="both"/>
        <w:rPr>
          <w:sz w:val="28"/>
          <w:szCs w:val="28"/>
        </w:rPr>
      </w:pPr>
      <w:r w:rsidRPr="002149BF">
        <w:rPr>
          <w:sz w:val="28"/>
          <w:szCs w:val="28"/>
        </w:rPr>
        <w:t xml:space="preserve">Прогноз динамики содержания 2,4-Д кислоты, дикамбы кислоты и их метаболитов с помощью математической модели </w:t>
      </w:r>
      <w:r w:rsidRPr="002149BF">
        <w:rPr>
          <w:sz w:val="28"/>
          <w:szCs w:val="28"/>
          <w:lang w:val="en-US"/>
        </w:rPr>
        <w:t>PEARL</w:t>
      </w:r>
      <w:r w:rsidRPr="002149BF">
        <w:rPr>
          <w:sz w:val="28"/>
          <w:szCs w:val="28"/>
        </w:rPr>
        <w:t xml:space="preserve"> (стандартные российские сценарии почвенно</w:t>
      </w:r>
      <w:r w:rsidRPr="002149BF">
        <w:rPr>
          <w:sz w:val="28"/>
          <w:szCs w:val="28"/>
        </w:rPr>
        <w:softHyphen/>
      </w:r>
      <w:r>
        <w:rPr>
          <w:sz w:val="28"/>
          <w:szCs w:val="28"/>
        </w:rPr>
        <w:t>-</w:t>
      </w:r>
      <w:r w:rsidRPr="002149BF">
        <w:rPr>
          <w:sz w:val="28"/>
          <w:szCs w:val="28"/>
        </w:rPr>
        <w:t>климатических условий, без с/х культуры, дата применения: май) показал, что через год в пахотном горизонте 3 типов почв (дерново-подзолистая, чернозем типичный, темно</w:t>
      </w:r>
      <w:r>
        <w:rPr>
          <w:sz w:val="28"/>
          <w:szCs w:val="28"/>
        </w:rPr>
        <w:t>-</w:t>
      </w:r>
      <w:r w:rsidRPr="002149BF">
        <w:rPr>
          <w:sz w:val="28"/>
          <w:szCs w:val="28"/>
        </w:rPr>
        <w:softHyphen/>
        <w:t>каштановая) не остается остаточных количеств д.в. и метаболитов.</w:t>
      </w:r>
    </w:p>
    <w:p w14:paraId="30786CF5" w14:textId="77777777" w:rsidR="002149BF" w:rsidRPr="002149BF" w:rsidRDefault="002149BF" w:rsidP="002149BF">
      <w:pPr>
        <w:pStyle w:val="af1"/>
        <w:spacing w:line="360" w:lineRule="auto"/>
        <w:ind w:firstLine="567"/>
        <w:jc w:val="both"/>
        <w:rPr>
          <w:sz w:val="28"/>
          <w:szCs w:val="28"/>
        </w:rPr>
      </w:pPr>
      <w:r w:rsidRPr="002149BF">
        <w:rPr>
          <w:sz w:val="28"/>
          <w:szCs w:val="28"/>
        </w:rPr>
        <w:t>При применении препарата Чисталан, КЭ в течение нескольких лет подряд (10 и более лет) на одном и том же поле, аккумуляция его д.в. и метаболитов в почве не прогно</w:t>
      </w:r>
      <w:r w:rsidRPr="002149BF">
        <w:rPr>
          <w:sz w:val="28"/>
          <w:szCs w:val="28"/>
        </w:rPr>
        <w:softHyphen/>
        <w:t>зируется.</w:t>
      </w:r>
    </w:p>
    <w:p w14:paraId="16F8C368" w14:textId="77777777" w:rsidR="002149BF" w:rsidRPr="002149BF" w:rsidRDefault="002149BF" w:rsidP="002149BF">
      <w:pPr>
        <w:pStyle w:val="af1"/>
        <w:spacing w:line="360" w:lineRule="auto"/>
        <w:ind w:firstLine="567"/>
        <w:jc w:val="both"/>
        <w:rPr>
          <w:sz w:val="28"/>
          <w:szCs w:val="28"/>
        </w:rPr>
      </w:pPr>
      <w:r w:rsidRPr="002149BF">
        <w:rPr>
          <w:sz w:val="28"/>
          <w:szCs w:val="28"/>
        </w:rPr>
        <w:t>Вынос значимых количеств д.в. и метаболитов из почвы в грунтовые воды практи</w:t>
      </w:r>
      <w:r w:rsidRPr="002149BF">
        <w:rPr>
          <w:sz w:val="28"/>
          <w:szCs w:val="28"/>
        </w:rPr>
        <w:softHyphen/>
        <w:t>чески исключен.</w:t>
      </w:r>
    </w:p>
    <w:p w14:paraId="606D1C6F" w14:textId="0170E17E" w:rsidR="002149BF" w:rsidRPr="002149BF" w:rsidRDefault="002149BF" w:rsidP="002149BF">
      <w:pPr>
        <w:pStyle w:val="af1"/>
        <w:spacing w:line="360" w:lineRule="auto"/>
        <w:ind w:firstLine="567"/>
        <w:jc w:val="both"/>
        <w:rPr>
          <w:sz w:val="28"/>
          <w:szCs w:val="28"/>
        </w:rPr>
      </w:pPr>
      <w:r w:rsidRPr="002149BF">
        <w:rPr>
          <w:b/>
          <w:bCs/>
          <w:sz w:val="28"/>
          <w:szCs w:val="28"/>
        </w:rPr>
        <w:t>Полевые/лизиметрические опыты: динамика исчезновения д.в., миграция и возможность аккумуляции</w:t>
      </w:r>
    </w:p>
    <w:p w14:paraId="54E8BC3E" w14:textId="77777777" w:rsidR="002149BF" w:rsidRPr="002149BF" w:rsidRDefault="002149BF" w:rsidP="002149BF">
      <w:pPr>
        <w:pStyle w:val="af1"/>
        <w:spacing w:line="360" w:lineRule="auto"/>
        <w:ind w:firstLine="567"/>
        <w:jc w:val="both"/>
        <w:rPr>
          <w:sz w:val="28"/>
          <w:szCs w:val="28"/>
        </w:rPr>
      </w:pPr>
      <w:r w:rsidRPr="002149BF">
        <w:rPr>
          <w:sz w:val="28"/>
          <w:szCs w:val="28"/>
        </w:rPr>
        <w:t>В полевых условиях Западной Европы 2,4-Д кислота проявила себя как малостой</w:t>
      </w:r>
      <w:r w:rsidRPr="002149BF">
        <w:rPr>
          <w:sz w:val="28"/>
          <w:szCs w:val="28"/>
        </w:rPr>
        <w:softHyphen/>
        <w:t>кое в почве вещество. Полевые исследования разложения дикамбы кислоты не проводи</w:t>
      </w:r>
      <w:r w:rsidRPr="002149BF">
        <w:rPr>
          <w:sz w:val="28"/>
          <w:szCs w:val="28"/>
        </w:rPr>
        <w:softHyphen/>
        <w:t>лись. Миграция дикамбы кислоты по профилю почв ограничена верхними 30 см.</w:t>
      </w:r>
    </w:p>
    <w:p w14:paraId="7F8A8244" w14:textId="6E8C510D" w:rsidR="002149BF" w:rsidRPr="002149BF" w:rsidRDefault="002149BF" w:rsidP="002149BF">
      <w:pPr>
        <w:pStyle w:val="af1"/>
        <w:spacing w:line="360" w:lineRule="auto"/>
        <w:ind w:firstLine="567"/>
        <w:jc w:val="both"/>
        <w:rPr>
          <w:sz w:val="28"/>
          <w:szCs w:val="28"/>
        </w:rPr>
      </w:pPr>
      <w:r w:rsidRPr="002149BF">
        <w:rPr>
          <w:sz w:val="28"/>
          <w:szCs w:val="28"/>
        </w:rPr>
        <w:t xml:space="preserve">Полевые и лизиметрические опыты в Российской Федерации не требуются, так как прогноз поведения 2,4-Д кислоты, дикамбы кислоты и их </w:t>
      </w:r>
      <w:r w:rsidRPr="002149BF">
        <w:rPr>
          <w:sz w:val="28"/>
          <w:szCs w:val="28"/>
        </w:rPr>
        <w:lastRenderedPageBreak/>
        <w:t>метаболитов в почвах трех поч</w:t>
      </w:r>
      <w:r w:rsidRPr="002149BF">
        <w:rPr>
          <w:sz w:val="28"/>
          <w:szCs w:val="28"/>
        </w:rPr>
        <w:softHyphen/>
        <w:t>венно-климатических зон РФ показал, что при применении препарата Чисталан, КЭ, ак</w:t>
      </w:r>
      <w:r w:rsidRPr="002149BF">
        <w:rPr>
          <w:sz w:val="28"/>
          <w:szCs w:val="28"/>
        </w:rPr>
        <w:softHyphen/>
        <w:t>кумуляция веществ в значимых количествах маловероятна. Результаты моделирования также показали, что вещества практически не мигрируют за пределы пахотного слоя почв.</w:t>
      </w:r>
    </w:p>
    <w:p w14:paraId="6545A47D" w14:textId="77777777" w:rsidR="002149BF" w:rsidRPr="002A58BA" w:rsidRDefault="002149BF" w:rsidP="002149BF">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p>
    <w:p w14:paraId="3BC43131" w14:textId="77777777" w:rsidR="002149BF" w:rsidRPr="00D158EB" w:rsidRDefault="002149BF" w:rsidP="002149BF">
      <w:pPr>
        <w:keepNext/>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484" w:name="_Toc176526237"/>
      <w:bookmarkStart w:id="485" w:name="_Toc180050213"/>
      <w:bookmarkStart w:id="486" w:name="_Toc182497852"/>
      <w:bookmarkStart w:id="487" w:name="_Toc182996909"/>
      <w:bookmarkStart w:id="488" w:name="_Toc184984950"/>
      <w:r w:rsidRPr="00D158EB">
        <w:rPr>
          <w:rFonts w:ascii="Times New Roman" w:eastAsia="Times New Roman" w:hAnsi="Times New Roman" w:cs="Times New Roman"/>
          <w:b/>
          <w:bCs/>
          <w:kern w:val="0"/>
          <w:sz w:val="28"/>
          <w:szCs w:val="28"/>
          <w:lang w:eastAsia="ru-RU"/>
          <w14:ligatures w14:val="none"/>
        </w:rPr>
        <w:t>5.5. Оценка воздействия на растительный и животный мир</w:t>
      </w:r>
      <w:bookmarkEnd w:id="484"/>
      <w:bookmarkEnd w:id="485"/>
      <w:bookmarkEnd w:id="486"/>
      <w:bookmarkEnd w:id="487"/>
      <w:bookmarkEnd w:id="488"/>
    </w:p>
    <w:p w14:paraId="70A00036" w14:textId="77777777" w:rsidR="002149BF" w:rsidRPr="00E26153" w:rsidRDefault="002149BF" w:rsidP="002149BF">
      <w:pPr>
        <w:keepNext/>
        <w:keepLines/>
        <w:spacing w:after="0" w:line="360" w:lineRule="auto"/>
        <w:ind w:firstLine="567"/>
        <w:jc w:val="both"/>
        <w:outlineLvl w:val="2"/>
        <w:rPr>
          <w:rFonts w:ascii="Times New Roman" w:eastAsia="Times New Roman" w:hAnsi="Times New Roman" w:cs="Times New Roman"/>
          <w:b/>
          <w:bCs/>
          <w:kern w:val="0"/>
          <w:sz w:val="28"/>
          <w:szCs w:val="28"/>
          <w:lang w:eastAsia="ru-RU"/>
          <w14:ligatures w14:val="none"/>
        </w:rPr>
      </w:pPr>
      <w:bookmarkStart w:id="489" w:name="_Toc509777881"/>
      <w:bookmarkStart w:id="490" w:name="_Toc511062158"/>
      <w:bookmarkStart w:id="491" w:name="_Toc514173476"/>
      <w:bookmarkStart w:id="492" w:name="_Toc524340269"/>
      <w:bookmarkStart w:id="493" w:name="_Toc535397796"/>
      <w:bookmarkStart w:id="494" w:name="_Toc536568106"/>
      <w:bookmarkStart w:id="495" w:name="_Toc2704428"/>
      <w:bookmarkStart w:id="496" w:name="_Toc3830536"/>
      <w:bookmarkStart w:id="497" w:name="_Toc4525468"/>
      <w:bookmarkStart w:id="498" w:name="_Toc6338930"/>
      <w:bookmarkStart w:id="499" w:name="_Toc17396547"/>
      <w:bookmarkStart w:id="500" w:name="_Toc17475386"/>
      <w:bookmarkStart w:id="501" w:name="_Toc18075495"/>
      <w:bookmarkStart w:id="502" w:name="_Toc18348522"/>
      <w:bookmarkStart w:id="503" w:name="_Toc34139032"/>
      <w:bookmarkStart w:id="504" w:name="_Toc34340505"/>
      <w:bookmarkStart w:id="505" w:name="_Toc34349321"/>
      <w:bookmarkStart w:id="506" w:name="_Toc34349427"/>
      <w:bookmarkStart w:id="507" w:name="_Toc34349686"/>
      <w:bookmarkStart w:id="508" w:name="_Toc34686714"/>
      <w:bookmarkStart w:id="509" w:name="_Toc40903937"/>
      <w:bookmarkStart w:id="510" w:name="_Toc49729290"/>
      <w:bookmarkStart w:id="511" w:name="_Toc64721966"/>
      <w:bookmarkStart w:id="512" w:name="_Toc68709649"/>
      <w:bookmarkStart w:id="513" w:name="_Toc69310308"/>
      <w:bookmarkStart w:id="514" w:name="_Toc71663423"/>
      <w:bookmarkStart w:id="515" w:name="_Toc72145599"/>
      <w:bookmarkStart w:id="516" w:name="_Toc75335069"/>
      <w:bookmarkStart w:id="517" w:name="_Toc84585427"/>
      <w:bookmarkStart w:id="518" w:name="_Toc84944524"/>
      <w:bookmarkStart w:id="519" w:name="_Toc85115223"/>
      <w:bookmarkStart w:id="520" w:name="_Toc86134149"/>
      <w:bookmarkStart w:id="521" w:name="_Toc86225734"/>
      <w:bookmarkStart w:id="522" w:name="_Toc87886841"/>
      <w:bookmarkStart w:id="523" w:name="_Toc90285476"/>
      <w:bookmarkStart w:id="524" w:name="_Toc93070197"/>
      <w:bookmarkStart w:id="525" w:name="_Toc94033129"/>
      <w:bookmarkStart w:id="526" w:name="_Toc98152420"/>
      <w:bookmarkStart w:id="527" w:name="_Toc98332360"/>
      <w:bookmarkStart w:id="528" w:name="_Toc100677524"/>
      <w:bookmarkStart w:id="529" w:name="_Toc108518121"/>
      <w:bookmarkStart w:id="530" w:name="_Toc114671856"/>
      <w:bookmarkStart w:id="531" w:name="_Toc117779328"/>
      <w:bookmarkStart w:id="532" w:name="_Toc119332003"/>
      <w:bookmarkStart w:id="533" w:name="_Toc121484014"/>
      <w:bookmarkStart w:id="534" w:name="_Toc124780565"/>
      <w:bookmarkStart w:id="535" w:name="_Toc124846636"/>
      <w:bookmarkStart w:id="536" w:name="_Toc125368951"/>
      <w:bookmarkStart w:id="537" w:name="_Toc125375412"/>
      <w:bookmarkStart w:id="538" w:name="_Toc126836562"/>
      <w:bookmarkStart w:id="539" w:name="_Toc126938671"/>
      <w:bookmarkStart w:id="540" w:name="_Toc127184016"/>
      <w:bookmarkStart w:id="541" w:name="_Toc135160845"/>
      <w:bookmarkStart w:id="542" w:name="_Toc135216967"/>
      <w:bookmarkStart w:id="543" w:name="_Toc138952578"/>
      <w:bookmarkStart w:id="544" w:name="_Toc142312927"/>
      <w:bookmarkStart w:id="545" w:name="_Toc146806489"/>
      <w:bookmarkStart w:id="546" w:name="_Toc146806533"/>
      <w:bookmarkStart w:id="547" w:name="_Toc147327262"/>
      <w:bookmarkStart w:id="548" w:name="_Toc147327696"/>
      <w:bookmarkStart w:id="549" w:name="_Toc147930837"/>
      <w:bookmarkStart w:id="550" w:name="_Toc147930865"/>
      <w:bookmarkStart w:id="551" w:name="_Toc152336466"/>
      <w:bookmarkStart w:id="552" w:name="_Toc152336494"/>
      <w:bookmarkStart w:id="553" w:name="_Toc153455328"/>
      <w:bookmarkStart w:id="554" w:name="_Toc161226501"/>
      <w:bookmarkStart w:id="555" w:name="_Toc161226529"/>
      <w:bookmarkStart w:id="556" w:name="_Toc162516292"/>
      <w:bookmarkStart w:id="557" w:name="_Toc165976702"/>
      <w:bookmarkStart w:id="558" w:name="_Toc180050214"/>
      <w:bookmarkStart w:id="559" w:name="_Toc182497853"/>
      <w:bookmarkStart w:id="560" w:name="_Toc182996910"/>
      <w:bookmarkStart w:id="561" w:name="_Toc184984951"/>
      <w:bookmarkStart w:id="562" w:name="_Toc34139021"/>
      <w:bookmarkStart w:id="563" w:name="_Toc34340500"/>
      <w:bookmarkStart w:id="564" w:name="_Toc34349316"/>
      <w:bookmarkStart w:id="565" w:name="_Toc34349422"/>
      <w:bookmarkStart w:id="566" w:name="_Toc34349681"/>
      <w:bookmarkStart w:id="567" w:name="_Toc34402151"/>
      <w:bookmarkStart w:id="568" w:name="_Toc34686703"/>
      <w:bookmarkStart w:id="569" w:name="_Toc40903926"/>
      <w:bookmarkStart w:id="570" w:name="_Toc49729279"/>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 xml:space="preserve">.1. </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sidRPr="00E26153">
        <w:rPr>
          <w:rFonts w:ascii="Times New Roman" w:eastAsia="Times New Roman" w:hAnsi="Times New Roman" w:cs="Times New Roman"/>
          <w:b/>
          <w:bCs/>
          <w:kern w:val="0"/>
          <w:sz w:val="28"/>
          <w:szCs w:val="28"/>
          <w:lang w:eastAsia="ru-RU"/>
          <w14:ligatures w14:val="none"/>
        </w:rPr>
        <w:t>Воздействие на животный мир</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5350889" w14:textId="77777777" w:rsidR="002149BF" w:rsidRPr="00E26153" w:rsidRDefault="002149BF" w:rsidP="002149BF">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571" w:name="_Toc142312928"/>
      <w:bookmarkStart w:id="572" w:name="_Toc146806534"/>
      <w:bookmarkStart w:id="573" w:name="_Toc147327697"/>
      <w:bookmarkStart w:id="574" w:name="_Toc147930866"/>
      <w:bookmarkStart w:id="575" w:name="_Toc152336495"/>
      <w:bookmarkStart w:id="576" w:name="_Toc153455329"/>
      <w:bookmarkStart w:id="577" w:name="_Toc161226530"/>
      <w:bookmarkStart w:id="578" w:name="_Toc162516293"/>
      <w:bookmarkStart w:id="579" w:name="_Toc165976703"/>
      <w:bookmarkStart w:id="580" w:name="_Toc180050215"/>
      <w:bookmarkStart w:id="581" w:name="_Toc182497854"/>
      <w:bookmarkStart w:id="582" w:name="_Toc182996911"/>
      <w:bookmarkStart w:id="583" w:name="_Toc184984952"/>
      <w:bookmarkEnd w:id="562"/>
      <w:bookmarkEnd w:id="563"/>
      <w:bookmarkEnd w:id="564"/>
      <w:bookmarkEnd w:id="565"/>
      <w:bookmarkEnd w:id="566"/>
      <w:bookmarkEnd w:id="567"/>
      <w:bookmarkEnd w:id="568"/>
      <w:bookmarkEnd w:id="569"/>
      <w:bookmarkEnd w:id="570"/>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.1.1. Наземные позвоночные</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1E953F6C" w14:textId="77777777" w:rsidR="002149BF" w:rsidRPr="005E000E" w:rsidRDefault="002149BF" w:rsidP="002149BF">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5E000E">
        <w:rPr>
          <w:rFonts w:ascii="Times New Roman" w:eastAsia="Aptos" w:hAnsi="Times New Roman" w:cs="Times New Roman"/>
          <w:b/>
          <w:bCs/>
          <w:kern w:val="0"/>
          <w:sz w:val="28"/>
          <w:szCs w:val="28"/>
          <w14:ligatures w14:val="none"/>
        </w:rPr>
        <w:t>Млекопитающие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35"/>
        <w:gridCol w:w="1796"/>
        <w:gridCol w:w="3314"/>
      </w:tblGrid>
      <w:tr w:rsidR="002149BF" w:rsidRPr="002149BF" w14:paraId="25FAF659" w14:textId="77777777" w:rsidTr="002149BF">
        <w:trPr>
          <w:trHeight w:val="20"/>
        </w:trPr>
        <w:tc>
          <w:tcPr>
            <w:tcW w:w="2266" w:type="pct"/>
            <w:shd w:val="clear" w:color="auto" w:fill="auto"/>
            <w:vAlign w:val="center"/>
          </w:tcPr>
          <w:p w14:paraId="4D8B4F1C" w14:textId="77777777" w:rsidR="002149BF" w:rsidRPr="002149BF" w:rsidRDefault="002149BF" w:rsidP="002149BF">
            <w:pPr>
              <w:pStyle w:val="af1"/>
              <w:jc w:val="center"/>
              <w:rPr>
                <w:sz w:val="28"/>
                <w:szCs w:val="28"/>
              </w:rPr>
            </w:pPr>
            <w:r w:rsidRPr="002149BF">
              <w:rPr>
                <w:b/>
                <w:bCs/>
                <w:sz w:val="28"/>
                <w:szCs w:val="28"/>
              </w:rPr>
              <w:t>Вид токсичности, условия и методы</w:t>
            </w:r>
          </w:p>
        </w:tc>
        <w:tc>
          <w:tcPr>
            <w:tcW w:w="961" w:type="pct"/>
            <w:shd w:val="clear" w:color="auto" w:fill="auto"/>
            <w:vAlign w:val="center"/>
          </w:tcPr>
          <w:p w14:paraId="7466B771" w14:textId="77777777" w:rsidR="002149BF" w:rsidRPr="002149BF" w:rsidRDefault="002149BF" w:rsidP="002149BF">
            <w:pPr>
              <w:pStyle w:val="af1"/>
              <w:jc w:val="center"/>
              <w:rPr>
                <w:sz w:val="28"/>
                <w:szCs w:val="28"/>
              </w:rPr>
            </w:pPr>
            <w:r w:rsidRPr="002149BF">
              <w:rPr>
                <w:b/>
                <w:bCs/>
                <w:sz w:val="28"/>
                <w:szCs w:val="28"/>
              </w:rPr>
              <w:t>Показатели</w:t>
            </w:r>
          </w:p>
        </w:tc>
        <w:tc>
          <w:tcPr>
            <w:tcW w:w="1773" w:type="pct"/>
            <w:shd w:val="clear" w:color="auto" w:fill="auto"/>
            <w:vAlign w:val="center"/>
          </w:tcPr>
          <w:p w14:paraId="239854D3" w14:textId="77777777" w:rsidR="002149BF" w:rsidRPr="002149BF" w:rsidRDefault="002149BF" w:rsidP="002149BF">
            <w:pPr>
              <w:pStyle w:val="af1"/>
              <w:jc w:val="center"/>
              <w:rPr>
                <w:sz w:val="28"/>
                <w:szCs w:val="28"/>
              </w:rPr>
            </w:pPr>
            <w:r w:rsidRPr="002149BF">
              <w:rPr>
                <w:b/>
                <w:bCs/>
                <w:sz w:val="28"/>
                <w:szCs w:val="28"/>
              </w:rPr>
              <w:t>Источник данных</w:t>
            </w:r>
          </w:p>
        </w:tc>
      </w:tr>
      <w:tr w:rsidR="002149BF" w:rsidRPr="002149BF" w14:paraId="53D957AA" w14:textId="77777777" w:rsidTr="002149BF">
        <w:trPr>
          <w:trHeight w:val="20"/>
        </w:trPr>
        <w:tc>
          <w:tcPr>
            <w:tcW w:w="2266" w:type="pct"/>
            <w:shd w:val="clear" w:color="auto" w:fill="auto"/>
            <w:vAlign w:val="center"/>
          </w:tcPr>
          <w:p w14:paraId="72E6C2F7" w14:textId="77777777" w:rsidR="002149BF" w:rsidRDefault="002149BF" w:rsidP="002149BF">
            <w:pPr>
              <w:pStyle w:val="af1"/>
              <w:jc w:val="center"/>
              <w:rPr>
                <w:sz w:val="28"/>
                <w:szCs w:val="28"/>
                <w:u w:val="single"/>
              </w:rPr>
            </w:pPr>
            <w:r w:rsidRPr="002149BF">
              <w:rPr>
                <w:sz w:val="28"/>
                <w:szCs w:val="28"/>
                <w:u w:val="single"/>
              </w:rPr>
              <w:t>Острая оральная токсичность</w:t>
            </w:r>
          </w:p>
          <w:p w14:paraId="25B1697D" w14:textId="69D030A3" w:rsidR="002149BF" w:rsidRDefault="002149BF" w:rsidP="002149BF">
            <w:pPr>
              <w:pStyle w:val="af1"/>
              <w:jc w:val="center"/>
              <w:rPr>
                <w:sz w:val="28"/>
                <w:szCs w:val="28"/>
              </w:rPr>
            </w:pPr>
            <w:r w:rsidRPr="002149BF">
              <w:rPr>
                <w:sz w:val="28"/>
                <w:szCs w:val="28"/>
              </w:rPr>
              <w:t xml:space="preserve">Тестовый вид </w:t>
            </w:r>
            <w:r>
              <w:rPr>
                <w:sz w:val="28"/>
                <w:szCs w:val="28"/>
              </w:rPr>
              <w:t>–</w:t>
            </w:r>
            <w:r w:rsidRPr="002149BF">
              <w:rPr>
                <w:sz w:val="28"/>
                <w:szCs w:val="28"/>
              </w:rPr>
              <w:t xml:space="preserve"> крысы</w:t>
            </w:r>
          </w:p>
          <w:p w14:paraId="1EBEE970" w14:textId="53D82287" w:rsidR="002149BF" w:rsidRPr="002149BF" w:rsidRDefault="002149BF" w:rsidP="002149BF">
            <w:pPr>
              <w:pStyle w:val="af1"/>
              <w:jc w:val="center"/>
              <w:rPr>
                <w:sz w:val="28"/>
                <w:szCs w:val="28"/>
              </w:rPr>
            </w:pPr>
            <w:r w:rsidRPr="002149BF">
              <w:rPr>
                <w:sz w:val="28"/>
                <w:szCs w:val="28"/>
              </w:rPr>
              <w:t xml:space="preserve">ГОСТ </w:t>
            </w:r>
            <w:proofErr w:type="gramStart"/>
            <w:r w:rsidRPr="002149BF">
              <w:rPr>
                <w:sz w:val="28"/>
                <w:szCs w:val="28"/>
              </w:rPr>
              <w:t>32644-2014</w:t>
            </w:r>
            <w:proofErr w:type="gramEnd"/>
            <w:r w:rsidRPr="002149BF">
              <w:rPr>
                <w:sz w:val="28"/>
                <w:szCs w:val="28"/>
              </w:rPr>
              <w:t xml:space="preserve"> «Метод определения класса острой токсичности»</w:t>
            </w:r>
          </w:p>
        </w:tc>
        <w:tc>
          <w:tcPr>
            <w:tcW w:w="961" w:type="pct"/>
            <w:shd w:val="clear" w:color="auto" w:fill="auto"/>
            <w:vAlign w:val="center"/>
          </w:tcPr>
          <w:p w14:paraId="1D0E2776" w14:textId="4676DAFF" w:rsidR="002149BF" w:rsidRPr="002149BF" w:rsidRDefault="002149BF" w:rsidP="002149BF">
            <w:pPr>
              <w:pStyle w:val="af1"/>
              <w:jc w:val="center"/>
              <w:rPr>
                <w:sz w:val="28"/>
                <w:szCs w:val="28"/>
              </w:rPr>
            </w:pPr>
            <w:r w:rsidRPr="002149BF">
              <w:rPr>
                <w:sz w:val="28"/>
                <w:szCs w:val="28"/>
                <w:lang w:val="en-US"/>
              </w:rPr>
              <w:t>LD</w:t>
            </w:r>
            <w:r w:rsidRPr="002149BF">
              <w:rPr>
                <w:sz w:val="28"/>
                <w:szCs w:val="28"/>
                <w:vertAlign w:val="subscript"/>
              </w:rPr>
              <w:t>50</w:t>
            </w:r>
            <w:r w:rsidRPr="002149BF">
              <w:rPr>
                <w:sz w:val="28"/>
                <w:szCs w:val="28"/>
                <w:vertAlign w:val="subscript"/>
                <w:lang w:val="en-US"/>
              </w:rPr>
              <w:t xml:space="preserve"> </w:t>
            </w:r>
            <w:r w:rsidRPr="002149BF">
              <w:rPr>
                <w:sz w:val="28"/>
                <w:szCs w:val="28"/>
                <w:lang w:val="en-US"/>
              </w:rPr>
              <w:t>= 38</w:t>
            </w:r>
            <w:r>
              <w:rPr>
                <w:sz w:val="28"/>
                <w:szCs w:val="28"/>
              </w:rPr>
              <w:t>00</w:t>
            </w:r>
            <w:r w:rsidRPr="002149BF">
              <w:rPr>
                <w:sz w:val="28"/>
                <w:szCs w:val="28"/>
                <w:lang w:val="en-US"/>
              </w:rPr>
              <w:t xml:space="preserve"> </w:t>
            </w:r>
            <w:r w:rsidRPr="002149BF">
              <w:rPr>
                <w:sz w:val="28"/>
                <w:szCs w:val="28"/>
              </w:rPr>
              <w:t>мг/кг</w:t>
            </w:r>
          </w:p>
        </w:tc>
        <w:tc>
          <w:tcPr>
            <w:tcW w:w="1773" w:type="pct"/>
            <w:shd w:val="clear" w:color="auto" w:fill="auto"/>
            <w:vAlign w:val="center"/>
          </w:tcPr>
          <w:p w14:paraId="430C8F11" w14:textId="4A54039F" w:rsidR="002149BF" w:rsidRPr="002149BF" w:rsidRDefault="002149BF" w:rsidP="002149BF">
            <w:pPr>
              <w:pStyle w:val="af1"/>
              <w:jc w:val="center"/>
              <w:rPr>
                <w:sz w:val="28"/>
                <w:szCs w:val="28"/>
              </w:rPr>
            </w:pPr>
            <w:r w:rsidRPr="002149BF">
              <w:rPr>
                <w:sz w:val="28"/>
                <w:szCs w:val="28"/>
              </w:rPr>
              <w:t>Сведения о пестициде Чисталан, КЭ (376 г/л 2,4-Д кислоты + 54 г/л дикамбы кислоты (2-этилгексиловые эфиры)</w:t>
            </w:r>
          </w:p>
        </w:tc>
      </w:tr>
    </w:tbl>
    <w:p w14:paraId="2D8D70DF" w14:textId="55C383F4" w:rsidR="00300806" w:rsidRPr="00300806" w:rsidRDefault="006A1FCA" w:rsidP="00300806">
      <w:pPr>
        <w:pStyle w:val="af1"/>
        <w:spacing w:line="360" w:lineRule="auto"/>
        <w:ind w:firstLine="567"/>
        <w:jc w:val="both"/>
        <w:rPr>
          <w:sz w:val="28"/>
          <w:szCs w:val="28"/>
        </w:rPr>
      </w:pPr>
      <w:r>
        <w:rPr>
          <w:sz w:val="28"/>
          <w:szCs w:val="28"/>
        </w:rPr>
        <w:t xml:space="preserve">Препарат Чисталан, КЭ </w:t>
      </w:r>
      <w:r w:rsidRPr="006A1FCA">
        <w:rPr>
          <w:b/>
          <w:bCs/>
          <w:i/>
          <w:iCs/>
          <w:sz w:val="28"/>
          <w:szCs w:val="28"/>
        </w:rPr>
        <w:t>слаботоксичен</w:t>
      </w:r>
      <w:r>
        <w:rPr>
          <w:sz w:val="28"/>
          <w:szCs w:val="28"/>
        </w:rPr>
        <w:t xml:space="preserve"> (5 класс опасности) для млекопитающих.</w:t>
      </w:r>
    </w:p>
    <w:p w14:paraId="6292C178" w14:textId="741F753F" w:rsidR="006C00B7" w:rsidRPr="000C12E8" w:rsidRDefault="000C12E8" w:rsidP="006C00B7">
      <w:pPr>
        <w:pStyle w:val="af1"/>
        <w:spacing w:line="360" w:lineRule="auto"/>
        <w:ind w:firstLine="567"/>
        <w:jc w:val="both"/>
        <w:rPr>
          <w:b/>
          <w:bCs/>
          <w:i/>
          <w:iCs/>
          <w:sz w:val="28"/>
          <w:szCs w:val="28"/>
        </w:rPr>
      </w:pPr>
      <w:r w:rsidRPr="000C12E8">
        <w:rPr>
          <w:b/>
          <w:bCs/>
          <w:i/>
          <w:iCs/>
          <w:sz w:val="28"/>
          <w:szCs w:val="28"/>
        </w:rPr>
        <w:t>Птицы</w:t>
      </w:r>
    </w:p>
    <w:tbl>
      <w:tblPr>
        <w:tblW w:w="0" w:type="auto"/>
        <w:tblLayout w:type="fixed"/>
        <w:tblCellMar>
          <w:left w:w="0" w:type="dxa"/>
          <w:right w:w="0" w:type="dxa"/>
        </w:tblCellMar>
        <w:tblLook w:val="0000" w:firstRow="0" w:lastRow="0" w:firstColumn="0" w:lastColumn="0" w:noHBand="0" w:noVBand="0"/>
      </w:tblPr>
      <w:tblGrid>
        <w:gridCol w:w="3102"/>
        <w:gridCol w:w="1815"/>
        <w:gridCol w:w="4428"/>
      </w:tblGrid>
      <w:tr w:rsidR="000C12E8" w:rsidRPr="000C12E8" w14:paraId="5B78B1BC" w14:textId="77777777" w:rsidTr="000C12E8">
        <w:trPr>
          <w:trHeight w:val="20"/>
        </w:trPr>
        <w:tc>
          <w:tcPr>
            <w:tcW w:w="3102" w:type="dxa"/>
            <w:tcBorders>
              <w:top w:val="single" w:sz="4" w:space="0" w:color="auto"/>
              <w:left w:val="single" w:sz="4" w:space="0" w:color="auto"/>
              <w:bottom w:val="nil"/>
              <w:right w:val="nil"/>
            </w:tcBorders>
            <w:shd w:val="clear" w:color="auto" w:fill="auto"/>
            <w:vAlign w:val="center"/>
          </w:tcPr>
          <w:p w14:paraId="5A4F6E66" w14:textId="77777777" w:rsidR="000C12E8" w:rsidRPr="000C12E8" w:rsidRDefault="000C12E8" w:rsidP="000C12E8">
            <w:pPr>
              <w:pStyle w:val="af1"/>
              <w:jc w:val="center"/>
              <w:rPr>
                <w:sz w:val="28"/>
                <w:szCs w:val="28"/>
              </w:rPr>
            </w:pPr>
            <w:r w:rsidRPr="000C12E8">
              <w:rPr>
                <w:b/>
                <w:bCs/>
                <w:sz w:val="28"/>
                <w:szCs w:val="28"/>
              </w:rPr>
              <w:t>Вид токсичности, условия и методы</w:t>
            </w:r>
          </w:p>
        </w:tc>
        <w:tc>
          <w:tcPr>
            <w:tcW w:w="1815" w:type="dxa"/>
            <w:tcBorders>
              <w:top w:val="single" w:sz="4" w:space="0" w:color="auto"/>
              <w:left w:val="single" w:sz="4" w:space="0" w:color="auto"/>
              <w:bottom w:val="nil"/>
              <w:right w:val="nil"/>
            </w:tcBorders>
            <w:shd w:val="clear" w:color="auto" w:fill="auto"/>
            <w:vAlign w:val="center"/>
          </w:tcPr>
          <w:p w14:paraId="344B32E5" w14:textId="77777777" w:rsidR="000C12E8" w:rsidRPr="000C12E8" w:rsidRDefault="000C12E8" w:rsidP="000C12E8">
            <w:pPr>
              <w:pStyle w:val="af1"/>
              <w:jc w:val="center"/>
              <w:rPr>
                <w:sz w:val="28"/>
                <w:szCs w:val="28"/>
              </w:rPr>
            </w:pPr>
            <w:r w:rsidRPr="000C12E8">
              <w:rPr>
                <w:b/>
                <w:bCs/>
                <w:sz w:val="28"/>
                <w:szCs w:val="28"/>
              </w:rPr>
              <w:t>Показатели</w:t>
            </w:r>
          </w:p>
        </w:tc>
        <w:tc>
          <w:tcPr>
            <w:tcW w:w="4428" w:type="dxa"/>
            <w:tcBorders>
              <w:top w:val="single" w:sz="4" w:space="0" w:color="auto"/>
              <w:left w:val="single" w:sz="4" w:space="0" w:color="auto"/>
              <w:bottom w:val="nil"/>
              <w:right w:val="single" w:sz="4" w:space="0" w:color="auto"/>
            </w:tcBorders>
            <w:shd w:val="clear" w:color="auto" w:fill="auto"/>
            <w:vAlign w:val="center"/>
          </w:tcPr>
          <w:p w14:paraId="43EC4DFD" w14:textId="77777777" w:rsidR="000C12E8" w:rsidRPr="000C12E8" w:rsidRDefault="000C12E8" w:rsidP="000C12E8">
            <w:pPr>
              <w:pStyle w:val="af1"/>
              <w:jc w:val="center"/>
              <w:rPr>
                <w:sz w:val="28"/>
                <w:szCs w:val="28"/>
              </w:rPr>
            </w:pPr>
            <w:r w:rsidRPr="000C12E8">
              <w:rPr>
                <w:b/>
                <w:bCs/>
                <w:sz w:val="28"/>
                <w:szCs w:val="28"/>
              </w:rPr>
              <w:t>Источник данных</w:t>
            </w:r>
          </w:p>
        </w:tc>
      </w:tr>
      <w:tr w:rsidR="000C12E8" w:rsidRPr="000C12E8" w14:paraId="16CF204B" w14:textId="77777777" w:rsidTr="000C12E8">
        <w:trPr>
          <w:trHeight w:val="20"/>
        </w:trPr>
        <w:tc>
          <w:tcPr>
            <w:tcW w:w="3102" w:type="dxa"/>
            <w:tcBorders>
              <w:top w:val="single" w:sz="4" w:space="0" w:color="auto"/>
              <w:left w:val="single" w:sz="4" w:space="0" w:color="auto"/>
              <w:bottom w:val="single" w:sz="4" w:space="0" w:color="auto"/>
              <w:right w:val="nil"/>
            </w:tcBorders>
            <w:shd w:val="clear" w:color="auto" w:fill="auto"/>
            <w:vAlign w:val="center"/>
          </w:tcPr>
          <w:p w14:paraId="4047566F" w14:textId="77777777" w:rsidR="000C12E8" w:rsidRPr="000C12E8" w:rsidRDefault="000C12E8" w:rsidP="000C12E8">
            <w:pPr>
              <w:pStyle w:val="af1"/>
              <w:jc w:val="center"/>
              <w:rPr>
                <w:sz w:val="28"/>
                <w:szCs w:val="28"/>
              </w:rPr>
            </w:pPr>
            <w:r w:rsidRPr="000C12E8">
              <w:rPr>
                <w:sz w:val="28"/>
                <w:szCs w:val="28"/>
                <w:u w:val="single"/>
              </w:rPr>
              <w:t>Острая оральная токсичность</w:t>
            </w:r>
          </w:p>
          <w:p w14:paraId="1C7FD101" w14:textId="77777777" w:rsidR="00355878" w:rsidRDefault="00355878" w:rsidP="000C12E8">
            <w:pPr>
              <w:pStyle w:val="af1"/>
              <w:jc w:val="center"/>
              <w:rPr>
                <w:sz w:val="28"/>
                <w:szCs w:val="28"/>
              </w:rPr>
            </w:pPr>
            <w:r w:rsidRPr="000C12E8">
              <w:rPr>
                <w:i/>
                <w:iCs/>
                <w:sz w:val="28"/>
                <w:szCs w:val="28"/>
                <w:lang w:val="en-US"/>
              </w:rPr>
              <w:t>Cotu</w:t>
            </w:r>
            <w:r>
              <w:rPr>
                <w:i/>
                <w:iCs/>
                <w:sz w:val="28"/>
                <w:szCs w:val="28"/>
                <w:lang w:val="en-US"/>
              </w:rPr>
              <w:t>rnix</w:t>
            </w:r>
            <w:r w:rsidRPr="000C12E8">
              <w:rPr>
                <w:i/>
                <w:iCs/>
                <w:sz w:val="28"/>
                <w:szCs w:val="28"/>
              </w:rPr>
              <w:t xml:space="preserve"> </w:t>
            </w:r>
            <w:proofErr w:type="gramStart"/>
            <w:r w:rsidRPr="000C12E8">
              <w:rPr>
                <w:i/>
                <w:iCs/>
                <w:sz w:val="28"/>
                <w:szCs w:val="28"/>
                <w:lang w:val="en-US"/>
              </w:rPr>
              <w:t>japonica</w:t>
            </w:r>
            <w:proofErr w:type="gramEnd"/>
            <w:r w:rsidRPr="000C12E8">
              <w:rPr>
                <w:sz w:val="28"/>
                <w:szCs w:val="28"/>
              </w:rPr>
              <w:t xml:space="preserve"> </w:t>
            </w:r>
          </w:p>
          <w:p w14:paraId="206CDD8C" w14:textId="1740656D" w:rsidR="000C12E8" w:rsidRPr="000C12E8" w:rsidRDefault="000C12E8" w:rsidP="000C12E8">
            <w:pPr>
              <w:pStyle w:val="af1"/>
              <w:jc w:val="center"/>
              <w:rPr>
                <w:sz w:val="28"/>
                <w:szCs w:val="28"/>
              </w:rPr>
            </w:pPr>
            <w:r w:rsidRPr="000C12E8">
              <w:rPr>
                <w:sz w:val="28"/>
                <w:szCs w:val="28"/>
              </w:rPr>
              <w:t xml:space="preserve">ГОСТ </w:t>
            </w:r>
            <w:proofErr w:type="gramStart"/>
            <w:r w:rsidRPr="000C12E8">
              <w:rPr>
                <w:sz w:val="28"/>
                <w:szCs w:val="28"/>
              </w:rPr>
              <w:t>33059-2014</w:t>
            </w:r>
            <w:proofErr w:type="gramEnd"/>
            <w:r w:rsidRPr="000C12E8">
              <w:rPr>
                <w:sz w:val="28"/>
                <w:szCs w:val="28"/>
              </w:rPr>
              <w:t xml:space="preserve"> «Птицы: тест на острую пероральную токсичность»</w:t>
            </w:r>
          </w:p>
        </w:tc>
        <w:tc>
          <w:tcPr>
            <w:tcW w:w="1815" w:type="dxa"/>
            <w:tcBorders>
              <w:top w:val="single" w:sz="4" w:space="0" w:color="auto"/>
              <w:left w:val="single" w:sz="4" w:space="0" w:color="auto"/>
              <w:bottom w:val="single" w:sz="4" w:space="0" w:color="auto"/>
              <w:right w:val="nil"/>
            </w:tcBorders>
            <w:shd w:val="clear" w:color="auto" w:fill="auto"/>
            <w:vAlign w:val="center"/>
          </w:tcPr>
          <w:p w14:paraId="0B7BFC36" w14:textId="566151C5" w:rsidR="000C12E8" w:rsidRPr="000C12E8" w:rsidRDefault="000C12E8" w:rsidP="000C12E8">
            <w:pPr>
              <w:pStyle w:val="af1"/>
              <w:jc w:val="center"/>
              <w:rPr>
                <w:sz w:val="28"/>
                <w:szCs w:val="28"/>
              </w:rPr>
            </w:pPr>
            <w:r w:rsidRPr="000C12E8">
              <w:rPr>
                <w:sz w:val="28"/>
                <w:szCs w:val="28"/>
                <w:lang w:val="en-US"/>
              </w:rPr>
              <w:t>LD</w:t>
            </w:r>
            <w:r w:rsidRPr="000C12E8">
              <w:rPr>
                <w:sz w:val="28"/>
                <w:szCs w:val="28"/>
                <w:vertAlign w:val="subscript"/>
              </w:rPr>
              <w:t>50</w:t>
            </w:r>
            <w:r w:rsidRPr="000C12E8">
              <w:rPr>
                <w:sz w:val="28"/>
                <w:szCs w:val="28"/>
                <w:vertAlign w:val="subscript"/>
                <w:lang w:val="en-US"/>
              </w:rPr>
              <w:t xml:space="preserve"> </w:t>
            </w:r>
            <w:r w:rsidRPr="000C12E8">
              <w:rPr>
                <w:sz w:val="28"/>
                <w:szCs w:val="28"/>
              </w:rPr>
              <w:t>= 1412,523 мг/кг</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2E874782" w14:textId="6F12FFDD" w:rsidR="000C12E8" w:rsidRPr="000C12E8" w:rsidRDefault="000C12E8" w:rsidP="000C12E8">
            <w:pPr>
              <w:pStyle w:val="af1"/>
              <w:jc w:val="center"/>
              <w:rPr>
                <w:sz w:val="28"/>
                <w:szCs w:val="28"/>
              </w:rPr>
            </w:pPr>
            <w:r w:rsidRPr="000C12E8">
              <w:rPr>
                <w:sz w:val="28"/>
                <w:szCs w:val="28"/>
              </w:rPr>
              <w:t>«Оценка токсичности и определение класса опасности пре</w:t>
            </w:r>
            <w:r w:rsidRPr="000C12E8">
              <w:rPr>
                <w:sz w:val="28"/>
                <w:szCs w:val="28"/>
              </w:rPr>
              <w:softHyphen/>
              <w:t xml:space="preserve">парата Чисталан, КЭ (376 г/л 2,4-Д кислоты + 54 г/л дикамбы кислоты (2-этилгексиловые эфиры) для </w:t>
            </w:r>
            <w:r w:rsidRPr="000C12E8">
              <w:rPr>
                <w:i/>
                <w:iCs/>
                <w:sz w:val="28"/>
                <w:szCs w:val="28"/>
                <w:lang w:val="en-US"/>
              </w:rPr>
              <w:t>Cotu</w:t>
            </w:r>
            <w:r w:rsidR="00355878">
              <w:rPr>
                <w:i/>
                <w:iCs/>
                <w:sz w:val="28"/>
                <w:szCs w:val="28"/>
                <w:lang w:val="en-US"/>
              </w:rPr>
              <w:t>rnix</w:t>
            </w:r>
            <w:r w:rsidRPr="000C12E8">
              <w:rPr>
                <w:i/>
                <w:iCs/>
                <w:sz w:val="28"/>
                <w:szCs w:val="28"/>
              </w:rPr>
              <w:t xml:space="preserve"> </w:t>
            </w:r>
            <w:r w:rsidRPr="000C12E8">
              <w:rPr>
                <w:i/>
                <w:iCs/>
                <w:sz w:val="28"/>
                <w:szCs w:val="28"/>
                <w:lang w:val="en-US"/>
              </w:rPr>
              <w:t>japonica</w:t>
            </w:r>
            <w:r w:rsidRPr="000C12E8">
              <w:rPr>
                <w:sz w:val="28"/>
                <w:szCs w:val="28"/>
              </w:rPr>
              <w:t xml:space="preserve"> при остром воздействии», М., ЭПИцентр, 2024</w:t>
            </w:r>
            <w:r w:rsidR="007A07EB">
              <w:rPr>
                <w:sz w:val="28"/>
                <w:szCs w:val="28"/>
              </w:rPr>
              <w:t xml:space="preserve"> г. </w:t>
            </w:r>
          </w:p>
        </w:tc>
      </w:tr>
    </w:tbl>
    <w:p w14:paraId="7653A212" w14:textId="27E29F90" w:rsidR="000C12E8" w:rsidRDefault="00552A0B" w:rsidP="006C00B7">
      <w:pPr>
        <w:pStyle w:val="af1"/>
        <w:spacing w:line="360" w:lineRule="auto"/>
        <w:ind w:firstLine="567"/>
        <w:jc w:val="both"/>
        <w:rPr>
          <w:sz w:val="28"/>
          <w:szCs w:val="28"/>
        </w:rPr>
      </w:pPr>
      <w:r>
        <w:rPr>
          <w:sz w:val="28"/>
          <w:szCs w:val="28"/>
        </w:rPr>
        <w:t>Препарат Чисталан, КЭ слаботоксичен для птиц (</w:t>
      </w:r>
      <w:r w:rsidRPr="00CD6227">
        <w:rPr>
          <w:b/>
          <w:bCs/>
          <w:i/>
          <w:iCs/>
          <w:sz w:val="28"/>
          <w:szCs w:val="28"/>
        </w:rPr>
        <w:t>3 класс опасности</w:t>
      </w:r>
      <w:r>
        <w:rPr>
          <w:sz w:val="28"/>
          <w:szCs w:val="28"/>
        </w:rPr>
        <w:t>).</w:t>
      </w:r>
    </w:p>
    <w:p w14:paraId="1538D8A6" w14:textId="77777777" w:rsidR="00E53DAA" w:rsidRPr="00E53DAA" w:rsidRDefault="00E53DAA" w:rsidP="00E53DAA">
      <w:pPr>
        <w:pStyle w:val="af1"/>
        <w:spacing w:line="360" w:lineRule="auto"/>
        <w:ind w:firstLine="567"/>
        <w:jc w:val="both"/>
        <w:rPr>
          <w:sz w:val="28"/>
          <w:szCs w:val="28"/>
        </w:rPr>
      </w:pPr>
      <w:r w:rsidRPr="00E53DAA">
        <w:rPr>
          <w:sz w:val="28"/>
          <w:szCs w:val="28"/>
        </w:rPr>
        <w:t>Применение препарата Чисталан, КЭ связано с низким риском воздействия на большинство фокусных видов птиц и млекопитающих (</w:t>
      </w:r>
      <w:proofErr w:type="gramStart"/>
      <w:r w:rsidRPr="00E53DAA">
        <w:rPr>
          <w:sz w:val="28"/>
          <w:szCs w:val="28"/>
          <w:lang w:val="en-US"/>
        </w:rPr>
        <w:t>TER</w:t>
      </w:r>
      <w:r w:rsidRPr="00E53DAA">
        <w:rPr>
          <w:sz w:val="28"/>
          <w:szCs w:val="28"/>
        </w:rPr>
        <w:t xml:space="preserve"> &gt;</w:t>
      </w:r>
      <w:proofErr w:type="gramEnd"/>
      <w:r w:rsidRPr="00E53DAA">
        <w:rPr>
          <w:sz w:val="28"/>
          <w:szCs w:val="28"/>
        </w:rPr>
        <w:t xml:space="preserve"> 10 для острой токсичности и </w:t>
      </w:r>
      <w:r w:rsidRPr="00E53DAA">
        <w:rPr>
          <w:sz w:val="28"/>
          <w:szCs w:val="28"/>
          <w:lang w:val="en-US"/>
        </w:rPr>
        <w:t>TER</w:t>
      </w:r>
      <w:r w:rsidRPr="00E53DAA">
        <w:rPr>
          <w:sz w:val="28"/>
          <w:szCs w:val="28"/>
        </w:rPr>
        <w:t xml:space="preserve"> &gt; 5 - для хронической/репродуктивной токсичности). Риск опосредованного отрав</w:t>
      </w:r>
      <w:r w:rsidRPr="00E53DAA">
        <w:rPr>
          <w:sz w:val="28"/>
          <w:szCs w:val="28"/>
        </w:rPr>
        <w:softHyphen/>
        <w:t>ления птиц и млекопитающих через пищевую цепь (дождевые черви, рыбы), вызванного токсическим воздействием 2,4-Д кислоты и дикамбы кислоты оценивается как низкий.</w:t>
      </w:r>
    </w:p>
    <w:p w14:paraId="1AAF7806" w14:textId="77777777" w:rsidR="000C15BF" w:rsidRPr="00E26153" w:rsidRDefault="000C15BF" w:rsidP="000C15BF">
      <w:pPr>
        <w:spacing w:after="0" w:line="360" w:lineRule="auto"/>
        <w:ind w:firstLine="567"/>
        <w:jc w:val="both"/>
        <w:rPr>
          <w:rFonts w:ascii="Times New Roman" w:eastAsia="Aptos" w:hAnsi="Times New Roman" w:cs="Times New Roman"/>
          <w:kern w:val="0"/>
          <w:sz w:val="28"/>
          <w:szCs w:val="28"/>
          <w14:ligatures w14:val="none"/>
        </w:rPr>
      </w:pPr>
    </w:p>
    <w:p w14:paraId="589C2F55" w14:textId="77777777" w:rsidR="000C15BF" w:rsidRPr="00E26153" w:rsidRDefault="000C15BF" w:rsidP="000C15BF">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584" w:name="_Toc142312929"/>
      <w:bookmarkStart w:id="585" w:name="_Toc146806535"/>
      <w:bookmarkStart w:id="586" w:name="_Toc147327698"/>
      <w:bookmarkStart w:id="587" w:name="_Toc147930867"/>
      <w:bookmarkStart w:id="588" w:name="_Toc152336496"/>
      <w:bookmarkStart w:id="589" w:name="_Toc153455330"/>
      <w:bookmarkStart w:id="590" w:name="_Toc161226531"/>
      <w:bookmarkStart w:id="591" w:name="_Toc162516294"/>
      <w:bookmarkStart w:id="592" w:name="_Toc165976704"/>
      <w:bookmarkStart w:id="593" w:name="_Toc180050216"/>
      <w:bookmarkStart w:id="594" w:name="_Toc182497855"/>
      <w:bookmarkStart w:id="595" w:name="_Toc182996912"/>
      <w:bookmarkStart w:id="596" w:name="_Toc184984953"/>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.1.2. Водные организмы</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7AD0AFB5" w14:textId="77777777" w:rsidR="000C15BF" w:rsidRPr="00FD6B1A" w:rsidRDefault="000C15BF" w:rsidP="000C15BF">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FD6B1A">
        <w:rPr>
          <w:rFonts w:ascii="Times New Roman" w:eastAsia="Aptos" w:hAnsi="Times New Roman" w:cs="Times New Roman"/>
          <w:b/>
          <w:bCs/>
          <w:kern w:val="0"/>
          <w:sz w:val="28"/>
          <w:szCs w:val="28"/>
          <w14:ligatures w14:val="none"/>
        </w:rPr>
        <w:t>Рыбы</w:t>
      </w:r>
    </w:p>
    <w:tbl>
      <w:tblPr>
        <w:tblW w:w="0" w:type="auto"/>
        <w:tblLayout w:type="fixed"/>
        <w:tblCellMar>
          <w:left w:w="0" w:type="dxa"/>
          <w:right w:w="0" w:type="dxa"/>
        </w:tblCellMar>
        <w:tblLook w:val="0000" w:firstRow="0" w:lastRow="0" w:firstColumn="0" w:lastColumn="0" w:noHBand="0" w:noVBand="0"/>
      </w:tblPr>
      <w:tblGrid>
        <w:gridCol w:w="2910"/>
        <w:gridCol w:w="1639"/>
        <w:gridCol w:w="4796"/>
      </w:tblGrid>
      <w:tr w:rsidR="000C15BF" w:rsidRPr="000C15BF" w14:paraId="00FD4DC2" w14:textId="77777777" w:rsidTr="00207D8D">
        <w:trPr>
          <w:trHeight w:val="20"/>
        </w:trPr>
        <w:tc>
          <w:tcPr>
            <w:tcW w:w="2910" w:type="dxa"/>
            <w:tcBorders>
              <w:top w:val="single" w:sz="4" w:space="0" w:color="auto"/>
              <w:left w:val="single" w:sz="4" w:space="0" w:color="auto"/>
              <w:bottom w:val="nil"/>
              <w:right w:val="nil"/>
            </w:tcBorders>
            <w:shd w:val="clear" w:color="auto" w:fill="auto"/>
            <w:vAlign w:val="center"/>
          </w:tcPr>
          <w:p w14:paraId="40DE68E9"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
                <w:bCs/>
                <w:iCs/>
                <w:kern w:val="0"/>
                <w:sz w:val="28"/>
                <w:szCs w:val="28"/>
                <w:lang w:eastAsia="ru-RU"/>
                <w14:ligatures w14:val="none"/>
              </w:rPr>
              <w:t>Вид токсичности, условия и методы</w:t>
            </w:r>
          </w:p>
        </w:tc>
        <w:tc>
          <w:tcPr>
            <w:tcW w:w="1639" w:type="dxa"/>
            <w:tcBorders>
              <w:top w:val="single" w:sz="4" w:space="0" w:color="auto"/>
              <w:left w:val="single" w:sz="4" w:space="0" w:color="auto"/>
              <w:bottom w:val="nil"/>
              <w:right w:val="nil"/>
            </w:tcBorders>
            <w:shd w:val="clear" w:color="auto" w:fill="auto"/>
            <w:vAlign w:val="center"/>
          </w:tcPr>
          <w:p w14:paraId="2F6B9926"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
                <w:bCs/>
                <w:iCs/>
                <w:kern w:val="0"/>
                <w:sz w:val="28"/>
                <w:szCs w:val="28"/>
                <w:lang w:eastAsia="ru-RU"/>
                <w14:ligatures w14:val="none"/>
              </w:rPr>
              <w:t>Показатели</w:t>
            </w:r>
          </w:p>
        </w:tc>
        <w:tc>
          <w:tcPr>
            <w:tcW w:w="4796" w:type="dxa"/>
            <w:tcBorders>
              <w:top w:val="single" w:sz="4" w:space="0" w:color="auto"/>
              <w:left w:val="single" w:sz="4" w:space="0" w:color="auto"/>
              <w:bottom w:val="nil"/>
              <w:right w:val="single" w:sz="4" w:space="0" w:color="auto"/>
            </w:tcBorders>
            <w:shd w:val="clear" w:color="auto" w:fill="auto"/>
            <w:vAlign w:val="center"/>
          </w:tcPr>
          <w:p w14:paraId="4DDF0CDD"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
                <w:bCs/>
                <w:iCs/>
                <w:kern w:val="0"/>
                <w:sz w:val="28"/>
                <w:szCs w:val="28"/>
                <w:lang w:eastAsia="ru-RU"/>
                <w14:ligatures w14:val="none"/>
              </w:rPr>
              <w:t>Источник данных</w:t>
            </w:r>
          </w:p>
        </w:tc>
      </w:tr>
      <w:tr w:rsidR="000C15BF" w:rsidRPr="000C15BF" w14:paraId="610BD550" w14:textId="77777777" w:rsidTr="00207D8D">
        <w:trPr>
          <w:trHeight w:val="20"/>
        </w:trPr>
        <w:tc>
          <w:tcPr>
            <w:tcW w:w="2910" w:type="dxa"/>
            <w:tcBorders>
              <w:top w:val="single" w:sz="4" w:space="0" w:color="auto"/>
              <w:left w:val="single" w:sz="4" w:space="0" w:color="auto"/>
              <w:bottom w:val="single" w:sz="4" w:space="0" w:color="auto"/>
              <w:right w:val="nil"/>
            </w:tcBorders>
            <w:shd w:val="clear" w:color="auto" w:fill="auto"/>
            <w:vAlign w:val="center"/>
          </w:tcPr>
          <w:p w14:paraId="109CCC4B"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u w:val="single"/>
                <w:lang w:eastAsia="ru-RU"/>
                <w14:ligatures w14:val="none"/>
              </w:rPr>
              <w:t>Острая токсичность</w:t>
            </w:r>
          </w:p>
          <w:p w14:paraId="6A56114B"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
                <w:iCs/>
                <w:kern w:val="0"/>
                <w:sz w:val="28"/>
                <w:szCs w:val="28"/>
                <w:lang w:val="en-US" w:eastAsia="ru-RU"/>
                <w14:ligatures w14:val="none"/>
              </w:rPr>
              <w:t>Danio</w:t>
            </w:r>
            <w:r w:rsidRPr="000C15BF">
              <w:rPr>
                <w:rFonts w:ascii="Times New Roman" w:eastAsia="Times New Roman" w:hAnsi="Times New Roman" w:cs="Times New Roman"/>
                <w:bCs/>
                <w:i/>
                <w:iCs/>
                <w:kern w:val="0"/>
                <w:sz w:val="28"/>
                <w:szCs w:val="28"/>
                <w:lang w:eastAsia="ru-RU"/>
                <w14:ligatures w14:val="none"/>
              </w:rPr>
              <w:t xml:space="preserve"> </w:t>
            </w:r>
            <w:proofErr w:type="gramStart"/>
            <w:r w:rsidRPr="000C15BF">
              <w:rPr>
                <w:rFonts w:ascii="Times New Roman" w:eastAsia="Times New Roman" w:hAnsi="Times New Roman" w:cs="Times New Roman"/>
                <w:bCs/>
                <w:i/>
                <w:iCs/>
                <w:kern w:val="0"/>
                <w:sz w:val="28"/>
                <w:szCs w:val="28"/>
                <w:lang w:val="en-US" w:eastAsia="ru-RU"/>
                <w14:ligatures w14:val="none"/>
              </w:rPr>
              <w:t>rerio</w:t>
            </w:r>
            <w:proofErr w:type="gramEnd"/>
            <w:r w:rsidRPr="000C15BF">
              <w:rPr>
                <w:rFonts w:ascii="Times New Roman" w:eastAsia="Times New Roman" w:hAnsi="Times New Roman" w:cs="Times New Roman"/>
                <w:bCs/>
                <w:i/>
                <w:iCs/>
                <w:kern w:val="0"/>
                <w:sz w:val="28"/>
                <w:szCs w:val="28"/>
                <w:lang w:eastAsia="ru-RU"/>
                <w14:ligatures w14:val="none"/>
              </w:rPr>
              <w:t>,</w:t>
            </w:r>
            <w:r w:rsidRPr="000C15BF">
              <w:rPr>
                <w:rFonts w:ascii="Times New Roman" w:eastAsia="Times New Roman" w:hAnsi="Times New Roman" w:cs="Times New Roman"/>
                <w:bCs/>
                <w:iCs/>
                <w:kern w:val="0"/>
                <w:sz w:val="28"/>
                <w:szCs w:val="28"/>
                <w:lang w:eastAsia="ru-RU"/>
                <w14:ligatures w14:val="none"/>
              </w:rPr>
              <w:t xml:space="preserve"> 96 часов</w:t>
            </w:r>
          </w:p>
          <w:p w14:paraId="02E24A7F"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lang w:eastAsia="ru-RU"/>
                <w14:ligatures w14:val="none"/>
              </w:rPr>
              <w:t xml:space="preserve">ГОСТ </w:t>
            </w:r>
            <w:proofErr w:type="gramStart"/>
            <w:r w:rsidRPr="000C15BF">
              <w:rPr>
                <w:rFonts w:ascii="Times New Roman" w:eastAsia="Times New Roman" w:hAnsi="Times New Roman" w:cs="Times New Roman"/>
                <w:bCs/>
                <w:iCs/>
                <w:kern w:val="0"/>
                <w:sz w:val="28"/>
                <w:szCs w:val="28"/>
                <w:lang w:eastAsia="ru-RU"/>
                <w14:ligatures w14:val="none"/>
              </w:rPr>
              <w:t>32473-2013</w:t>
            </w:r>
            <w:proofErr w:type="gramEnd"/>
            <w:r w:rsidRPr="000C15BF">
              <w:rPr>
                <w:rFonts w:ascii="Times New Roman" w:eastAsia="Times New Roman" w:hAnsi="Times New Roman" w:cs="Times New Roman"/>
                <w:bCs/>
                <w:iCs/>
                <w:kern w:val="0"/>
                <w:sz w:val="28"/>
                <w:szCs w:val="28"/>
                <w:lang w:eastAsia="ru-RU"/>
                <w14:ligatures w14:val="none"/>
              </w:rPr>
              <w:t xml:space="preserve"> «Определение острой токсичности для рыб»</w:t>
            </w:r>
          </w:p>
        </w:tc>
        <w:tc>
          <w:tcPr>
            <w:tcW w:w="1639" w:type="dxa"/>
            <w:tcBorders>
              <w:top w:val="single" w:sz="4" w:space="0" w:color="auto"/>
              <w:left w:val="single" w:sz="4" w:space="0" w:color="auto"/>
              <w:bottom w:val="single" w:sz="4" w:space="0" w:color="auto"/>
              <w:right w:val="nil"/>
            </w:tcBorders>
            <w:shd w:val="clear" w:color="auto" w:fill="auto"/>
            <w:vAlign w:val="center"/>
          </w:tcPr>
          <w:p w14:paraId="3E5096A5"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lang w:val="en-US" w:eastAsia="ru-RU"/>
                <w14:ligatures w14:val="none"/>
              </w:rPr>
              <w:t>LC</w:t>
            </w:r>
            <w:r w:rsidRPr="000C15BF">
              <w:rPr>
                <w:rFonts w:ascii="Times New Roman" w:eastAsia="Times New Roman" w:hAnsi="Times New Roman" w:cs="Times New Roman"/>
                <w:bCs/>
                <w:iCs/>
                <w:kern w:val="0"/>
                <w:sz w:val="28"/>
                <w:szCs w:val="28"/>
                <w:vertAlign w:val="subscript"/>
                <w:lang w:val="en-US" w:eastAsia="ru-RU"/>
                <w14:ligatures w14:val="none"/>
              </w:rPr>
              <w:t>50</w:t>
            </w:r>
            <w:r w:rsidRPr="000C15BF">
              <w:rPr>
                <w:rFonts w:ascii="Times New Roman" w:eastAsia="Times New Roman" w:hAnsi="Times New Roman" w:cs="Times New Roman"/>
                <w:bCs/>
                <w:iCs/>
                <w:kern w:val="0"/>
                <w:sz w:val="28"/>
                <w:szCs w:val="28"/>
                <w:lang w:val="en-US" w:eastAsia="ru-RU"/>
                <w14:ligatures w14:val="none"/>
              </w:rPr>
              <w:t xml:space="preserve"> </w:t>
            </w:r>
            <w:r w:rsidRPr="000C15BF">
              <w:rPr>
                <w:rFonts w:ascii="Times New Roman" w:eastAsia="Times New Roman" w:hAnsi="Times New Roman" w:cs="Times New Roman"/>
                <w:bCs/>
                <w:iCs/>
                <w:kern w:val="0"/>
                <w:sz w:val="28"/>
                <w:szCs w:val="28"/>
                <w:lang w:eastAsia="ru-RU"/>
                <w14:ligatures w14:val="none"/>
              </w:rPr>
              <w:t>= 63,246 мг/л</w:t>
            </w:r>
          </w:p>
        </w:tc>
        <w:tc>
          <w:tcPr>
            <w:tcW w:w="4796" w:type="dxa"/>
            <w:tcBorders>
              <w:top w:val="single" w:sz="4" w:space="0" w:color="auto"/>
              <w:left w:val="single" w:sz="4" w:space="0" w:color="auto"/>
              <w:bottom w:val="single" w:sz="4" w:space="0" w:color="auto"/>
              <w:right w:val="single" w:sz="4" w:space="0" w:color="auto"/>
            </w:tcBorders>
            <w:shd w:val="clear" w:color="auto" w:fill="auto"/>
            <w:vAlign w:val="center"/>
          </w:tcPr>
          <w:p w14:paraId="34B00DBD" w14:textId="1A87F31F"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lang w:eastAsia="ru-RU"/>
                <w14:ligatures w14:val="none"/>
              </w:rPr>
              <w:t>Отчет о НИР «Оценка токсичности и определение класса опасности препарата Чисталан, КЭ (376 г/л 2,4-Д кислоты + 54 г/л дикамбы кислоты (2-этилгексиловые эфиры) для водных организмов (дафний, рыб и зеленых водорослей) при остром воздействии», М., ЭПИцентр, 2024 г.</w:t>
            </w:r>
          </w:p>
        </w:tc>
      </w:tr>
    </w:tbl>
    <w:p w14:paraId="3B35F03E" w14:textId="7F08A68F" w:rsidR="000C15BF" w:rsidRDefault="000C15BF" w:rsidP="000C15BF">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 xml:space="preserve">Препарат Чисталан, КЭ </w:t>
      </w:r>
      <w:r w:rsidRPr="00EF552F">
        <w:rPr>
          <w:rFonts w:ascii="Times New Roman" w:eastAsia="Times New Roman" w:hAnsi="Times New Roman" w:cs="Times New Roman"/>
          <w:b/>
          <w:i/>
          <w:kern w:val="0"/>
          <w:sz w:val="28"/>
          <w:szCs w:val="28"/>
          <w:lang w:eastAsia="ru-RU"/>
          <w14:ligatures w14:val="none"/>
        </w:rPr>
        <w:t>вреден</w:t>
      </w:r>
      <w:r>
        <w:rPr>
          <w:rFonts w:ascii="Times New Roman" w:eastAsia="Times New Roman" w:hAnsi="Times New Roman" w:cs="Times New Roman"/>
          <w:bCs/>
          <w:iCs/>
          <w:kern w:val="0"/>
          <w:sz w:val="28"/>
          <w:szCs w:val="28"/>
          <w:lang w:eastAsia="ru-RU"/>
          <w14:ligatures w14:val="none"/>
        </w:rPr>
        <w:t xml:space="preserve"> (3 класс опасности) для рыб.</w:t>
      </w:r>
    </w:p>
    <w:p w14:paraId="7F3FBDBE" w14:textId="5F222017" w:rsidR="000C15BF" w:rsidRPr="00470FAD" w:rsidRDefault="000C15BF" w:rsidP="000C15BF">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FD6B1A">
        <w:rPr>
          <w:rFonts w:ascii="Times New Roman" w:eastAsia="Aptos" w:hAnsi="Times New Roman" w:cs="Times New Roman"/>
          <w:b/>
          <w:bCs/>
          <w:kern w:val="0"/>
          <w:sz w:val="28"/>
          <w:szCs w:val="28"/>
          <w14:ligatures w14:val="none"/>
        </w:rPr>
        <w:t>Зоопланктон</w:t>
      </w:r>
    </w:p>
    <w:tbl>
      <w:tblPr>
        <w:tblW w:w="0" w:type="auto"/>
        <w:tblLayout w:type="fixed"/>
        <w:tblCellMar>
          <w:left w:w="0" w:type="dxa"/>
          <w:right w:w="0" w:type="dxa"/>
        </w:tblCellMar>
        <w:tblLook w:val="0000" w:firstRow="0" w:lastRow="0" w:firstColumn="0" w:lastColumn="0" w:noHBand="0" w:noVBand="0"/>
      </w:tblPr>
      <w:tblGrid>
        <w:gridCol w:w="3781"/>
        <w:gridCol w:w="1888"/>
        <w:gridCol w:w="3676"/>
      </w:tblGrid>
      <w:tr w:rsidR="000C15BF" w:rsidRPr="000C15BF" w14:paraId="52AD2758" w14:textId="77777777" w:rsidTr="00207D8D">
        <w:trPr>
          <w:trHeight w:val="20"/>
        </w:trPr>
        <w:tc>
          <w:tcPr>
            <w:tcW w:w="3781" w:type="dxa"/>
            <w:tcBorders>
              <w:top w:val="single" w:sz="4" w:space="0" w:color="auto"/>
              <w:left w:val="single" w:sz="4" w:space="0" w:color="auto"/>
              <w:bottom w:val="nil"/>
              <w:right w:val="nil"/>
            </w:tcBorders>
            <w:vAlign w:val="center"/>
          </w:tcPr>
          <w:p w14:paraId="0A3EA0E7"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
                <w:bCs/>
                <w:iCs/>
                <w:kern w:val="0"/>
                <w:sz w:val="28"/>
                <w:szCs w:val="28"/>
                <w:lang w:eastAsia="ru-RU"/>
                <w14:ligatures w14:val="none"/>
              </w:rPr>
              <w:t>Вид токсичности, условия и методы</w:t>
            </w:r>
          </w:p>
        </w:tc>
        <w:tc>
          <w:tcPr>
            <w:tcW w:w="1888" w:type="dxa"/>
            <w:tcBorders>
              <w:top w:val="single" w:sz="4" w:space="0" w:color="auto"/>
              <w:left w:val="single" w:sz="4" w:space="0" w:color="auto"/>
              <w:bottom w:val="nil"/>
              <w:right w:val="nil"/>
            </w:tcBorders>
            <w:vAlign w:val="center"/>
          </w:tcPr>
          <w:p w14:paraId="1FAF6F39"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
                <w:bCs/>
                <w:iCs/>
                <w:kern w:val="0"/>
                <w:sz w:val="28"/>
                <w:szCs w:val="28"/>
                <w:lang w:eastAsia="ru-RU"/>
                <w14:ligatures w14:val="none"/>
              </w:rPr>
              <w:t>Показатели</w:t>
            </w:r>
          </w:p>
        </w:tc>
        <w:tc>
          <w:tcPr>
            <w:tcW w:w="3676" w:type="dxa"/>
            <w:tcBorders>
              <w:top w:val="single" w:sz="4" w:space="0" w:color="auto"/>
              <w:left w:val="single" w:sz="4" w:space="0" w:color="auto"/>
              <w:bottom w:val="nil"/>
              <w:right w:val="single" w:sz="4" w:space="0" w:color="auto"/>
            </w:tcBorders>
            <w:vAlign w:val="center"/>
          </w:tcPr>
          <w:p w14:paraId="284AA51E"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
                <w:bCs/>
                <w:iCs/>
                <w:kern w:val="0"/>
                <w:sz w:val="28"/>
                <w:szCs w:val="28"/>
                <w:lang w:eastAsia="ru-RU"/>
                <w14:ligatures w14:val="none"/>
              </w:rPr>
              <w:t>Источник данных</w:t>
            </w:r>
          </w:p>
        </w:tc>
      </w:tr>
      <w:tr w:rsidR="000C15BF" w:rsidRPr="000C15BF" w14:paraId="47A544CF" w14:textId="77777777" w:rsidTr="00207D8D">
        <w:trPr>
          <w:trHeight w:val="20"/>
        </w:trPr>
        <w:tc>
          <w:tcPr>
            <w:tcW w:w="3781" w:type="dxa"/>
            <w:tcBorders>
              <w:top w:val="single" w:sz="4" w:space="0" w:color="auto"/>
              <w:left w:val="single" w:sz="4" w:space="0" w:color="auto"/>
              <w:bottom w:val="single" w:sz="4" w:space="0" w:color="auto"/>
              <w:right w:val="nil"/>
            </w:tcBorders>
            <w:vAlign w:val="center"/>
          </w:tcPr>
          <w:p w14:paraId="57CB44B1"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u w:val="single"/>
                <w:lang w:eastAsia="ru-RU"/>
                <w14:ligatures w14:val="none"/>
              </w:rPr>
              <w:t>Острая токсичность</w:t>
            </w:r>
          </w:p>
          <w:p w14:paraId="2C171F75" w14:textId="77777777"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
                <w:iCs/>
                <w:kern w:val="0"/>
                <w:sz w:val="28"/>
                <w:szCs w:val="28"/>
                <w:lang w:val="en-US" w:eastAsia="ru-RU"/>
                <w14:ligatures w14:val="none"/>
              </w:rPr>
              <w:t>Daphnia</w:t>
            </w:r>
            <w:r w:rsidRPr="000C15BF">
              <w:rPr>
                <w:rFonts w:ascii="Times New Roman" w:eastAsia="Times New Roman" w:hAnsi="Times New Roman" w:cs="Times New Roman"/>
                <w:bCs/>
                <w:i/>
                <w:iCs/>
                <w:kern w:val="0"/>
                <w:sz w:val="28"/>
                <w:szCs w:val="28"/>
                <w:lang w:eastAsia="ru-RU"/>
                <w14:ligatures w14:val="none"/>
              </w:rPr>
              <w:t xml:space="preserve"> </w:t>
            </w:r>
            <w:r w:rsidRPr="000C15BF">
              <w:rPr>
                <w:rFonts w:ascii="Times New Roman" w:eastAsia="Times New Roman" w:hAnsi="Times New Roman" w:cs="Times New Roman"/>
                <w:bCs/>
                <w:i/>
                <w:iCs/>
                <w:kern w:val="0"/>
                <w:sz w:val="28"/>
                <w:szCs w:val="28"/>
                <w:lang w:val="en-US" w:eastAsia="ru-RU"/>
                <w14:ligatures w14:val="none"/>
              </w:rPr>
              <w:t>magna</w:t>
            </w:r>
            <w:r w:rsidRPr="000C15BF">
              <w:rPr>
                <w:rFonts w:ascii="Times New Roman" w:eastAsia="Times New Roman" w:hAnsi="Times New Roman" w:cs="Times New Roman"/>
                <w:bCs/>
                <w:i/>
                <w:iCs/>
                <w:kern w:val="0"/>
                <w:sz w:val="28"/>
                <w:szCs w:val="28"/>
                <w:lang w:eastAsia="ru-RU"/>
                <w14:ligatures w14:val="none"/>
              </w:rPr>
              <w:t>,</w:t>
            </w:r>
            <w:r w:rsidRPr="000C15BF">
              <w:rPr>
                <w:rFonts w:ascii="Times New Roman" w:eastAsia="Times New Roman" w:hAnsi="Times New Roman" w:cs="Times New Roman"/>
                <w:bCs/>
                <w:iCs/>
                <w:kern w:val="0"/>
                <w:sz w:val="28"/>
                <w:szCs w:val="28"/>
                <w:lang w:eastAsia="ru-RU"/>
                <w14:ligatures w14:val="none"/>
              </w:rPr>
              <w:t xml:space="preserve"> 48 часов</w:t>
            </w:r>
          </w:p>
          <w:p w14:paraId="0E1E873A" w14:textId="5DFF9410"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lang w:eastAsia="ru-RU"/>
                <w14:ligatures w14:val="none"/>
              </w:rPr>
              <w:t xml:space="preserve">ГОСТ </w:t>
            </w:r>
            <w:proofErr w:type="gramStart"/>
            <w:r w:rsidRPr="000C15BF">
              <w:rPr>
                <w:rFonts w:ascii="Times New Roman" w:eastAsia="Times New Roman" w:hAnsi="Times New Roman" w:cs="Times New Roman"/>
                <w:bCs/>
                <w:iCs/>
                <w:kern w:val="0"/>
                <w:sz w:val="28"/>
                <w:szCs w:val="28"/>
                <w:lang w:eastAsia="ru-RU"/>
                <w14:ligatures w14:val="none"/>
              </w:rPr>
              <w:t>32536-2013</w:t>
            </w:r>
            <w:proofErr w:type="gramEnd"/>
            <w:r w:rsidRPr="000C15BF">
              <w:rPr>
                <w:rFonts w:ascii="Times New Roman" w:eastAsia="Times New Roman" w:hAnsi="Times New Roman" w:cs="Times New Roman"/>
                <w:bCs/>
                <w:iCs/>
                <w:kern w:val="0"/>
                <w:sz w:val="28"/>
                <w:szCs w:val="28"/>
                <w:lang w:eastAsia="ru-RU"/>
                <w14:ligatures w14:val="none"/>
              </w:rPr>
              <w:t xml:space="preserve"> «Определение острой токсичности для дафний»</w:t>
            </w:r>
          </w:p>
        </w:tc>
        <w:tc>
          <w:tcPr>
            <w:tcW w:w="1888" w:type="dxa"/>
            <w:tcBorders>
              <w:top w:val="single" w:sz="4" w:space="0" w:color="auto"/>
              <w:left w:val="single" w:sz="4" w:space="0" w:color="auto"/>
              <w:bottom w:val="single" w:sz="4" w:space="0" w:color="auto"/>
              <w:right w:val="nil"/>
            </w:tcBorders>
            <w:vAlign w:val="center"/>
          </w:tcPr>
          <w:p w14:paraId="443666A1" w14:textId="5EA43E86"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lang w:val="en-US" w:eastAsia="ru-RU"/>
                <w14:ligatures w14:val="none"/>
              </w:rPr>
              <w:t>EC</w:t>
            </w:r>
            <w:r w:rsidR="002C16BA" w:rsidRPr="002C16BA">
              <w:rPr>
                <w:rFonts w:ascii="Times New Roman" w:eastAsia="Times New Roman" w:hAnsi="Times New Roman" w:cs="Times New Roman"/>
                <w:bCs/>
                <w:iCs/>
                <w:kern w:val="0"/>
                <w:sz w:val="28"/>
                <w:szCs w:val="28"/>
                <w:vertAlign w:val="subscript"/>
                <w:lang w:eastAsia="ru-RU"/>
                <w14:ligatures w14:val="none"/>
              </w:rPr>
              <w:t>50</w:t>
            </w:r>
            <w:r w:rsidRPr="000C15BF">
              <w:rPr>
                <w:rFonts w:ascii="Times New Roman" w:eastAsia="Times New Roman" w:hAnsi="Times New Roman" w:cs="Times New Roman"/>
                <w:bCs/>
                <w:iCs/>
                <w:kern w:val="0"/>
                <w:sz w:val="28"/>
                <w:szCs w:val="28"/>
                <w:lang w:val="en-US" w:eastAsia="ru-RU"/>
                <w14:ligatures w14:val="none"/>
              </w:rPr>
              <w:t xml:space="preserve"> </w:t>
            </w:r>
            <w:r w:rsidRPr="000C15BF">
              <w:rPr>
                <w:rFonts w:ascii="Times New Roman" w:eastAsia="Times New Roman" w:hAnsi="Times New Roman" w:cs="Times New Roman"/>
                <w:bCs/>
                <w:iCs/>
                <w:kern w:val="0"/>
                <w:sz w:val="28"/>
                <w:szCs w:val="28"/>
                <w:lang w:eastAsia="ru-RU"/>
                <w14:ligatures w14:val="none"/>
              </w:rPr>
              <w:t>= 50,892 мг/л</w:t>
            </w:r>
          </w:p>
        </w:tc>
        <w:tc>
          <w:tcPr>
            <w:tcW w:w="3676" w:type="dxa"/>
            <w:tcBorders>
              <w:top w:val="single" w:sz="4" w:space="0" w:color="auto"/>
              <w:left w:val="single" w:sz="4" w:space="0" w:color="auto"/>
              <w:bottom w:val="single" w:sz="4" w:space="0" w:color="auto"/>
              <w:right w:val="single" w:sz="4" w:space="0" w:color="auto"/>
            </w:tcBorders>
            <w:vAlign w:val="center"/>
          </w:tcPr>
          <w:p w14:paraId="760C0EEB" w14:textId="76A07355" w:rsidR="000C15BF" w:rsidRPr="000C15BF" w:rsidRDefault="000C15BF" w:rsidP="00207D8D">
            <w:pPr>
              <w:tabs>
                <w:tab w:val="num" w:pos="360"/>
              </w:tabs>
              <w:spacing w:after="0" w:line="240" w:lineRule="auto"/>
              <w:jc w:val="center"/>
              <w:rPr>
                <w:rFonts w:ascii="Times New Roman" w:eastAsia="Times New Roman" w:hAnsi="Times New Roman" w:cs="Times New Roman"/>
                <w:bCs/>
                <w:iCs/>
                <w:kern w:val="0"/>
                <w:sz w:val="28"/>
                <w:szCs w:val="28"/>
                <w:lang w:eastAsia="ru-RU"/>
                <w14:ligatures w14:val="none"/>
              </w:rPr>
            </w:pPr>
            <w:r w:rsidRPr="000C15BF">
              <w:rPr>
                <w:rFonts w:ascii="Times New Roman" w:eastAsia="Times New Roman" w:hAnsi="Times New Roman" w:cs="Times New Roman"/>
                <w:bCs/>
                <w:iCs/>
                <w:kern w:val="0"/>
                <w:sz w:val="28"/>
                <w:szCs w:val="28"/>
                <w:lang w:eastAsia="ru-RU"/>
                <w14:ligatures w14:val="none"/>
              </w:rPr>
              <w:t>Отчет о НИР «Оценка токсичности и определение класса опасности препарата Чисталан, КЭ (376 г/л 2,4-Д кислоты + 54 г/л дикамбы кислоты (2-этилгексиловые эфиры) для водных организмов (дафний, рыб и зеленых водорослей) при остром воздействии», М., ЭПИцентр, 2024 г</w:t>
            </w:r>
            <w:r w:rsidR="007A07EB">
              <w:rPr>
                <w:rFonts w:ascii="Times New Roman" w:eastAsia="Times New Roman" w:hAnsi="Times New Roman" w:cs="Times New Roman"/>
                <w:bCs/>
                <w:iCs/>
                <w:kern w:val="0"/>
                <w:sz w:val="28"/>
                <w:szCs w:val="28"/>
                <w:lang w:eastAsia="ru-RU"/>
                <w14:ligatures w14:val="none"/>
              </w:rPr>
              <w:t>.</w:t>
            </w:r>
          </w:p>
        </w:tc>
      </w:tr>
    </w:tbl>
    <w:p w14:paraId="777076D6" w14:textId="579B800E" w:rsidR="00EF552F" w:rsidRPr="00EF552F" w:rsidRDefault="00EF552F" w:rsidP="00EF552F">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 xml:space="preserve">Препарат Чисталан, КЭ </w:t>
      </w:r>
      <w:r w:rsidRPr="00EF552F">
        <w:rPr>
          <w:rFonts w:ascii="Times New Roman" w:eastAsia="Times New Roman" w:hAnsi="Times New Roman" w:cs="Times New Roman"/>
          <w:b/>
          <w:i/>
          <w:kern w:val="0"/>
          <w:sz w:val="28"/>
          <w:szCs w:val="28"/>
          <w:lang w:eastAsia="ru-RU"/>
          <w14:ligatures w14:val="none"/>
        </w:rPr>
        <w:t>вреден</w:t>
      </w:r>
      <w:r>
        <w:rPr>
          <w:rFonts w:ascii="Times New Roman" w:eastAsia="Times New Roman" w:hAnsi="Times New Roman" w:cs="Times New Roman"/>
          <w:bCs/>
          <w:iCs/>
          <w:kern w:val="0"/>
          <w:sz w:val="28"/>
          <w:szCs w:val="28"/>
          <w:lang w:eastAsia="ru-RU"/>
          <w14:ligatures w14:val="none"/>
        </w:rPr>
        <w:t xml:space="preserve"> (3 класс опасности) для зоопланктона.</w:t>
      </w:r>
    </w:p>
    <w:p w14:paraId="1AC8075F" w14:textId="43E3062B" w:rsidR="000C15BF" w:rsidRDefault="000C15BF" w:rsidP="000C15BF">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FD6B1A">
        <w:rPr>
          <w:rFonts w:ascii="Times New Roman" w:eastAsia="Aptos" w:hAnsi="Times New Roman" w:cs="Times New Roman"/>
          <w:b/>
          <w:bCs/>
          <w:kern w:val="0"/>
          <w:sz w:val="28"/>
          <w:szCs w:val="28"/>
          <w14:ligatures w14:val="none"/>
        </w:rPr>
        <w:t>Водоросли</w:t>
      </w:r>
    </w:p>
    <w:tbl>
      <w:tblPr>
        <w:tblW w:w="0" w:type="auto"/>
        <w:tblLayout w:type="fixed"/>
        <w:tblCellMar>
          <w:left w:w="0" w:type="dxa"/>
          <w:right w:w="0" w:type="dxa"/>
        </w:tblCellMar>
        <w:tblLook w:val="0000" w:firstRow="0" w:lastRow="0" w:firstColumn="0" w:lastColumn="0" w:noHBand="0" w:noVBand="0"/>
      </w:tblPr>
      <w:tblGrid>
        <w:gridCol w:w="3405"/>
        <w:gridCol w:w="1755"/>
        <w:gridCol w:w="4185"/>
      </w:tblGrid>
      <w:tr w:rsidR="000C15BF" w:rsidRPr="000C15BF" w14:paraId="7F394710" w14:textId="77777777" w:rsidTr="00207D8D">
        <w:trPr>
          <w:trHeight w:val="20"/>
        </w:trPr>
        <w:tc>
          <w:tcPr>
            <w:tcW w:w="3405" w:type="dxa"/>
            <w:tcBorders>
              <w:top w:val="single" w:sz="4" w:space="0" w:color="auto"/>
              <w:left w:val="single" w:sz="4" w:space="0" w:color="auto"/>
              <w:bottom w:val="nil"/>
              <w:right w:val="nil"/>
            </w:tcBorders>
            <w:shd w:val="clear" w:color="auto" w:fill="auto"/>
            <w:vAlign w:val="center"/>
          </w:tcPr>
          <w:p w14:paraId="0134A9CE" w14:textId="77777777" w:rsidR="000C15BF" w:rsidRPr="000C15BF" w:rsidRDefault="000C15BF" w:rsidP="00207D8D">
            <w:pPr>
              <w:pStyle w:val="af1"/>
              <w:jc w:val="center"/>
              <w:rPr>
                <w:sz w:val="28"/>
                <w:szCs w:val="28"/>
              </w:rPr>
            </w:pPr>
            <w:r w:rsidRPr="000C15BF">
              <w:rPr>
                <w:b/>
                <w:bCs/>
                <w:sz w:val="28"/>
                <w:szCs w:val="28"/>
              </w:rPr>
              <w:t>Вид токсичности, условия и методы</w:t>
            </w:r>
          </w:p>
        </w:tc>
        <w:tc>
          <w:tcPr>
            <w:tcW w:w="1755" w:type="dxa"/>
            <w:tcBorders>
              <w:top w:val="single" w:sz="4" w:space="0" w:color="auto"/>
              <w:left w:val="single" w:sz="4" w:space="0" w:color="auto"/>
              <w:bottom w:val="nil"/>
              <w:right w:val="nil"/>
            </w:tcBorders>
            <w:shd w:val="clear" w:color="auto" w:fill="auto"/>
            <w:vAlign w:val="center"/>
          </w:tcPr>
          <w:p w14:paraId="5C62EA59" w14:textId="77777777" w:rsidR="000C15BF" w:rsidRPr="000C15BF" w:rsidRDefault="000C15BF" w:rsidP="00207D8D">
            <w:pPr>
              <w:pStyle w:val="af1"/>
              <w:jc w:val="center"/>
              <w:rPr>
                <w:sz w:val="28"/>
                <w:szCs w:val="28"/>
              </w:rPr>
            </w:pPr>
            <w:r w:rsidRPr="000C15BF">
              <w:rPr>
                <w:b/>
                <w:bCs/>
                <w:sz w:val="28"/>
                <w:szCs w:val="28"/>
              </w:rPr>
              <w:t>Показатели</w:t>
            </w:r>
          </w:p>
        </w:tc>
        <w:tc>
          <w:tcPr>
            <w:tcW w:w="4185" w:type="dxa"/>
            <w:tcBorders>
              <w:top w:val="single" w:sz="4" w:space="0" w:color="auto"/>
              <w:left w:val="single" w:sz="4" w:space="0" w:color="auto"/>
              <w:bottom w:val="nil"/>
              <w:right w:val="single" w:sz="4" w:space="0" w:color="auto"/>
            </w:tcBorders>
            <w:shd w:val="clear" w:color="auto" w:fill="auto"/>
            <w:vAlign w:val="center"/>
          </w:tcPr>
          <w:p w14:paraId="59C5401C" w14:textId="77777777" w:rsidR="000C15BF" w:rsidRPr="000C15BF" w:rsidRDefault="000C15BF" w:rsidP="00207D8D">
            <w:pPr>
              <w:pStyle w:val="af1"/>
              <w:jc w:val="center"/>
              <w:rPr>
                <w:sz w:val="28"/>
                <w:szCs w:val="28"/>
              </w:rPr>
            </w:pPr>
            <w:r w:rsidRPr="000C15BF">
              <w:rPr>
                <w:b/>
                <w:bCs/>
                <w:sz w:val="28"/>
                <w:szCs w:val="28"/>
              </w:rPr>
              <w:t>Источник данных</w:t>
            </w:r>
          </w:p>
        </w:tc>
      </w:tr>
      <w:tr w:rsidR="000C15BF" w:rsidRPr="000C15BF" w14:paraId="4C635A58" w14:textId="77777777" w:rsidTr="00207D8D">
        <w:trPr>
          <w:trHeight w:val="20"/>
        </w:trPr>
        <w:tc>
          <w:tcPr>
            <w:tcW w:w="3405" w:type="dxa"/>
            <w:tcBorders>
              <w:top w:val="single" w:sz="4" w:space="0" w:color="auto"/>
              <w:left w:val="single" w:sz="4" w:space="0" w:color="auto"/>
              <w:bottom w:val="single" w:sz="4" w:space="0" w:color="auto"/>
              <w:right w:val="nil"/>
            </w:tcBorders>
            <w:shd w:val="clear" w:color="auto" w:fill="auto"/>
            <w:vAlign w:val="center"/>
          </w:tcPr>
          <w:p w14:paraId="5368294C" w14:textId="77777777" w:rsidR="000C15BF" w:rsidRPr="000C15BF" w:rsidRDefault="000C15BF" w:rsidP="00207D8D">
            <w:pPr>
              <w:pStyle w:val="af1"/>
              <w:jc w:val="center"/>
              <w:rPr>
                <w:sz w:val="28"/>
                <w:szCs w:val="28"/>
              </w:rPr>
            </w:pPr>
            <w:r w:rsidRPr="000C15BF">
              <w:rPr>
                <w:sz w:val="28"/>
                <w:szCs w:val="28"/>
                <w:u w:val="single"/>
              </w:rPr>
              <w:t>Влияние на рост и биомассу</w:t>
            </w:r>
          </w:p>
          <w:p w14:paraId="5E052572" w14:textId="77777777" w:rsidR="000C15BF" w:rsidRPr="000C15BF" w:rsidRDefault="000C15BF" w:rsidP="00207D8D">
            <w:pPr>
              <w:pStyle w:val="af1"/>
              <w:jc w:val="center"/>
              <w:rPr>
                <w:sz w:val="28"/>
                <w:szCs w:val="28"/>
              </w:rPr>
            </w:pPr>
            <w:r w:rsidRPr="000C15BF">
              <w:rPr>
                <w:i/>
                <w:iCs/>
                <w:sz w:val="28"/>
                <w:szCs w:val="28"/>
                <w:lang w:val="en-US"/>
              </w:rPr>
              <w:t>Desmodesmus</w:t>
            </w:r>
            <w:r w:rsidRPr="000C15BF">
              <w:rPr>
                <w:i/>
                <w:iCs/>
                <w:sz w:val="28"/>
                <w:szCs w:val="28"/>
              </w:rPr>
              <w:t xml:space="preserve"> </w:t>
            </w:r>
            <w:r w:rsidRPr="000C15BF">
              <w:rPr>
                <w:i/>
                <w:iCs/>
                <w:sz w:val="28"/>
                <w:szCs w:val="28"/>
                <w:lang w:val="en-US"/>
              </w:rPr>
              <w:t>subcapitata</w:t>
            </w:r>
            <w:r w:rsidRPr="000C15BF">
              <w:rPr>
                <w:i/>
                <w:iCs/>
                <w:sz w:val="28"/>
                <w:szCs w:val="28"/>
              </w:rPr>
              <w:t>,</w:t>
            </w:r>
            <w:r w:rsidRPr="000C15BF">
              <w:rPr>
                <w:sz w:val="28"/>
                <w:szCs w:val="28"/>
              </w:rPr>
              <w:t xml:space="preserve"> 72 часа</w:t>
            </w:r>
          </w:p>
          <w:p w14:paraId="067A6248" w14:textId="77777777" w:rsidR="000C15BF" w:rsidRPr="000C15BF" w:rsidRDefault="000C15BF" w:rsidP="00207D8D">
            <w:pPr>
              <w:pStyle w:val="af1"/>
              <w:jc w:val="center"/>
              <w:rPr>
                <w:sz w:val="28"/>
                <w:szCs w:val="28"/>
              </w:rPr>
            </w:pPr>
            <w:r w:rsidRPr="000C15BF">
              <w:rPr>
                <w:sz w:val="28"/>
                <w:szCs w:val="28"/>
              </w:rPr>
              <w:t xml:space="preserve">ГОСТ </w:t>
            </w:r>
            <w:proofErr w:type="gramStart"/>
            <w:r w:rsidRPr="000C15BF">
              <w:rPr>
                <w:sz w:val="28"/>
                <w:szCs w:val="28"/>
              </w:rPr>
              <w:t>32293-2013</w:t>
            </w:r>
            <w:proofErr w:type="gramEnd"/>
            <w:r w:rsidRPr="000C15BF">
              <w:rPr>
                <w:sz w:val="28"/>
                <w:szCs w:val="28"/>
              </w:rPr>
              <w:t xml:space="preserve"> «Испытание водорос</w:t>
            </w:r>
            <w:r w:rsidRPr="000C15BF">
              <w:rPr>
                <w:sz w:val="28"/>
                <w:szCs w:val="28"/>
              </w:rPr>
              <w:softHyphen/>
              <w:t>лей и цианобактерий на задержку роста»</w:t>
            </w:r>
          </w:p>
        </w:tc>
        <w:tc>
          <w:tcPr>
            <w:tcW w:w="1755" w:type="dxa"/>
            <w:tcBorders>
              <w:top w:val="single" w:sz="4" w:space="0" w:color="auto"/>
              <w:left w:val="single" w:sz="4" w:space="0" w:color="auto"/>
              <w:bottom w:val="single" w:sz="4" w:space="0" w:color="auto"/>
              <w:right w:val="nil"/>
            </w:tcBorders>
            <w:shd w:val="clear" w:color="auto" w:fill="auto"/>
            <w:vAlign w:val="center"/>
          </w:tcPr>
          <w:p w14:paraId="20190BCC" w14:textId="77777777" w:rsidR="000C15BF" w:rsidRPr="000C15BF" w:rsidRDefault="000C15BF" w:rsidP="00207D8D">
            <w:pPr>
              <w:pStyle w:val="af1"/>
              <w:jc w:val="center"/>
              <w:rPr>
                <w:sz w:val="28"/>
                <w:szCs w:val="28"/>
              </w:rPr>
            </w:pPr>
            <w:r w:rsidRPr="000C15BF">
              <w:rPr>
                <w:sz w:val="28"/>
                <w:szCs w:val="28"/>
              </w:rPr>
              <w:t>ЕС</w:t>
            </w:r>
            <w:r w:rsidRPr="000C15BF">
              <w:rPr>
                <w:sz w:val="28"/>
                <w:szCs w:val="28"/>
                <w:vertAlign w:val="subscript"/>
              </w:rPr>
              <w:t>50</w:t>
            </w:r>
            <w:r w:rsidRPr="000C15BF">
              <w:rPr>
                <w:sz w:val="28"/>
                <w:szCs w:val="28"/>
              </w:rPr>
              <w:t xml:space="preserve"> = 9,074 мг/л</w:t>
            </w:r>
          </w:p>
        </w:tc>
        <w:tc>
          <w:tcPr>
            <w:tcW w:w="4185" w:type="dxa"/>
            <w:tcBorders>
              <w:top w:val="single" w:sz="4" w:space="0" w:color="auto"/>
              <w:left w:val="single" w:sz="4" w:space="0" w:color="auto"/>
              <w:bottom w:val="single" w:sz="4" w:space="0" w:color="auto"/>
              <w:right w:val="single" w:sz="4" w:space="0" w:color="auto"/>
            </w:tcBorders>
            <w:shd w:val="clear" w:color="auto" w:fill="auto"/>
            <w:vAlign w:val="center"/>
          </w:tcPr>
          <w:p w14:paraId="7BE647F4" w14:textId="59327A4A" w:rsidR="000C15BF" w:rsidRPr="000C15BF" w:rsidRDefault="000C15BF" w:rsidP="00207D8D">
            <w:pPr>
              <w:pStyle w:val="af1"/>
              <w:jc w:val="center"/>
              <w:rPr>
                <w:sz w:val="28"/>
                <w:szCs w:val="28"/>
              </w:rPr>
            </w:pPr>
            <w:r w:rsidRPr="000C15BF">
              <w:rPr>
                <w:sz w:val="28"/>
                <w:szCs w:val="28"/>
              </w:rPr>
              <w:t>Отчет о НИР «Оценка токсичности и определение класса опасности препарата Чисталан, КЭ (376 г/л 2,4-Д кисло</w:t>
            </w:r>
            <w:r w:rsidRPr="000C15BF">
              <w:rPr>
                <w:sz w:val="28"/>
                <w:szCs w:val="28"/>
              </w:rPr>
              <w:softHyphen/>
              <w:t>ты + 54 г/л дикамбы кислоты (2</w:t>
            </w:r>
            <w:r w:rsidR="00524D68">
              <w:rPr>
                <w:sz w:val="28"/>
                <w:szCs w:val="28"/>
              </w:rPr>
              <w:t>-</w:t>
            </w:r>
            <w:r w:rsidRPr="000C15BF">
              <w:rPr>
                <w:sz w:val="28"/>
                <w:szCs w:val="28"/>
              </w:rPr>
              <w:t>этилгексиловые эфиры) для водных организмов (дафний, рыб и зеленых водорос</w:t>
            </w:r>
            <w:r w:rsidRPr="000C15BF">
              <w:rPr>
                <w:sz w:val="28"/>
                <w:szCs w:val="28"/>
              </w:rPr>
              <w:softHyphen/>
              <w:t xml:space="preserve">лей) при остром </w:t>
            </w:r>
            <w:r w:rsidRPr="000C15BF">
              <w:rPr>
                <w:sz w:val="28"/>
                <w:szCs w:val="28"/>
              </w:rPr>
              <w:lastRenderedPageBreak/>
              <w:t>воздействии», М., ЭПИцентр, 2024 г.</w:t>
            </w:r>
          </w:p>
        </w:tc>
      </w:tr>
    </w:tbl>
    <w:p w14:paraId="3B893388" w14:textId="67CF59F2" w:rsidR="00552A0B" w:rsidRDefault="00EF552F" w:rsidP="00EF552F">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lastRenderedPageBreak/>
        <w:t xml:space="preserve">Препарат Чисталан, КЭ </w:t>
      </w:r>
      <w:r>
        <w:rPr>
          <w:rFonts w:ascii="Times New Roman" w:eastAsia="Times New Roman" w:hAnsi="Times New Roman" w:cs="Times New Roman"/>
          <w:b/>
          <w:i/>
          <w:kern w:val="0"/>
          <w:sz w:val="28"/>
          <w:szCs w:val="28"/>
          <w:lang w:eastAsia="ru-RU"/>
          <w14:ligatures w14:val="none"/>
        </w:rPr>
        <w:t>токсичен</w:t>
      </w:r>
      <w:r>
        <w:rPr>
          <w:rFonts w:ascii="Times New Roman" w:eastAsia="Times New Roman" w:hAnsi="Times New Roman" w:cs="Times New Roman"/>
          <w:bCs/>
          <w:iCs/>
          <w:kern w:val="0"/>
          <w:sz w:val="28"/>
          <w:szCs w:val="28"/>
          <w:lang w:eastAsia="ru-RU"/>
          <w14:ligatures w14:val="none"/>
        </w:rPr>
        <w:t xml:space="preserve"> (2 класс опасности) для водорослей.</w:t>
      </w:r>
    </w:p>
    <w:p w14:paraId="1F2D0D42" w14:textId="4A6E1C38" w:rsidR="000052E7" w:rsidRPr="00FE4E1F" w:rsidRDefault="000052E7" w:rsidP="00FE4E1F">
      <w:pPr>
        <w:tabs>
          <w:tab w:val="num" w:pos="360"/>
        </w:tabs>
        <w:spacing w:after="0" w:line="360" w:lineRule="auto"/>
        <w:ind w:firstLine="567"/>
        <w:jc w:val="both"/>
        <w:rPr>
          <w:rFonts w:ascii="Times New Roman" w:eastAsia="Times New Roman" w:hAnsi="Times New Roman" w:cs="Times New Roman"/>
          <w:b/>
          <w:iCs/>
          <w:kern w:val="0"/>
          <w:sz w:val="28"/>
          <w:szCs w:val="28"/>
          <w:lang w:eastAsia="ru-RU"/>
          <w14:ligatures w14:val="none"/>
        </w:rPr>
      </w:pPr>
      <w:bookmarkStart w:id="597" w:name="_Toc180050217"/>
      <w:bookmarkStart w:id="598" w:name="_Toc182996913"/>
      <w:r w:rsidRPr="00FE4E1F">
        <w:rPr>
          <w:rFonts w:ascii="Times New Roman" w:eastAsia="Times New Roman" w:hAnsi="Times New Roman" w:cs="Times New Roman"/>
          <w:b/>
          <w:iCs/>
          <w:kern w:val="0"/>
          <w:sz w:val="28"/>
          <w:szCs w:val="28"/>
          <w:lang w:eastAsia="ru-RU"/>
          <w14:ligatures w14:val="none"/>
        </w:rPr>
        <w:t>Высшие водные растения</w:t>
      </w:r>
      <w:bookmarkEnd w:id="597"/>
      <w:bookmarkEnd w:id="598"/>
    </w:p>
    <w:tbl>
      <w:tblPr>
        <w:tblW w:w="0" w:type="auto"/>
        <w:tblLayout w:type="fixed"/>
        <w:tblCellMar>
          <w:left w:w="0" w:type="dxa"/>
          <w:right w:w="0" w:type="dxa"/>
        </w:tblCellMar>
        <w:tblLook w:val="0000" w:firstRow="0" w:lastRow="0" w:firstColumn="0" w:lastColumn="0" w:noHBand="0" w:noVBand="0"/>
      </w:tblPr>
      <w:tblGrid>
        <w:gridCol w:w="2902"/>
        <w:gridCol w:w="1630"/>
        <w:gridCol w:w="4813"/>
      </w:tblGrid>
      <w:tr w:rsidR="000052E7" w:rsidRPr="000052E7" w14:paraId="061DEBAB" w14:textId="77777777" w:rsidTr="000052E7">
        <w:trPr>
          <w:trHeight w:val="20"/>
        </w:trPr>
        <w:tc>
          <w:tcPr>
            <w:tcW w:w="2902" w:type="dxa"/>
            <w:tcBorders>
              <w:top w:val="single" w:sz="4" w:space="0" w:color="auto"/>
              <w:left w:val="single" w:sz="4" w:space="0" w:color="auto"/>
              <w:bottom w:val="nil"/>
              <w:right w:val="nil"/>
            </w:tcBorders>
            <w:shd w:val="clear" w:color="auto" w:fill="auto"/>
            <w:vAlign w:val="center"/>
          </w:tcPr>
          <w:p w14:paraId="29B452D5" w14:textId="49D014A0" w:rsidR="000052E7" w:rsidRPr="000052E7" w:rsidRDefault="000052E7" w:rsidP="00620B96">
            <w:pPr>
              <w:pStyle w:val="af1"/>
              <w:jc w:val="center"/>
              <w:rPr>
                <w:sz w:val="28"/>
                <w:szCs w:val="28"/>
              </w:rPr>
            </w:pPr>
            <w:r w:rsidRPr="000052E7">
              <w:rPr>
                <w:b/>
                <w:bCs/>
                <w:sz w:val="28"/>
                <w:szCs w:val="28"/>
              </w:rPr>
              <w:t xml:space="preserve">Вид </w:t>
            </w:r>
            <w:r w:rsidR="00620B96" w:rsidRPr="000052E7">
              <w:rPr>
                <w:b/>
                <w:bCs/>
                <w:sz w:val="28"/>
                <w:szCs w:val="28"/>
              </w:rPr>
              <w:t>токсичности</w:t>
            </w:r>
            <w:r w:rsidRPr="000052E7">
              <w:rPr>
                <w:b/>
                <w:bCs/>
                <w:sz w:val="28"/>
                <w:szCs w:val="28"/>
              </w:rPr>
              <w:t>, условия и методы</w:t>
            </w:r>
          </w:p>
        </w:tc>
        <w:tc>
          <w:tcPr>
            <w:tcW w:w="1630" w:type="dxa"/>
            <w:tcBorders>
              <w:top w:val="single" w:sz="4" w:space="0" w:color="auto"/>
              <w:left w:val="single" w:sz="4" w:space="0" w:color="auto"/>
              <w:bottom w:val="nil"/>
              <w:right w:val="nil"/>
            </w:tcBorders>
            <w:shd w:val="clear" w:color="auto" w:fill="auto"/>
            <w:vAlign w:val="center"/>
          </w:tcPr>
          <w:p w14:paraId="05DA8302" w14:textId="77777777" w:rsidR="000052E7" w:rsidRPr="000052E7" w:rsidRDefault="000052E7" w:rsidP="00620B96">
            <w:pPr>
              <w:pStyle w:val="af1"/>
              <w:jc w:val="center"/>
              <w:rPr>
                <w:sz w:val="28"/>
                <w:szCs w:val="28"/>
              </w:rPr>
            </w:pPr>
            <w:r w:rsidRPr="000052E7">
              <w:rPr>
                <w:b/>
                <w:bCs/>
                <w:sz w:val="28"/>
                <w:szCs w:val="28"/>
              </w:rPr>
              <w:t>Показатели</w:t>
            </w:r>
          </w:p>
        </w:tc>
        <w:tc>
          <w:tcPr>
            <w:tcW w:w="4813" w:type="dxa"/>
            <w:tcBorders>
              <w:top w:val="single" w:sz="4" w:space="0" w:color="auto"/>
              <w:left w:val="single" w:sz="4" w:space="0" w:color="auto"/>
              <w:bottom w:val="nil"/>
              <w:right w:val="single" w:sz="4" w:space="0" w:color="auto"/>
            </w:tcBorders>
            <w:shd w:val="clear" w:color="auto" w:fill="auto"/>
            <w:vAlign w:val="center"/>
          </w:tcPr>
          <w:p w14:paraId="2AE09E19" w14:textId="77777777" w:rsidR="000052E7" w:rsidRPr="000052E7" w:rsidRDefault="000052E7" w:rsidP="00620B96">
            <w:pPr>
              <w:pStyle w:val="af1"/>
              <w:jc w:val="center"/>
              <w:rPr>
                <w:sz w:val="28"/>
                <w:szCs w:val="28"/>
              </w:rPr>
            </w:pPr>
            <w:r w:rsidRPr="000052E7">
              <w:rPr>
                <w:b/>
                <w:bCs/>
                <w:sz w:val="28"/>
                <w:szCs w:val="28"/>
              </w:rPr>
              <w:t>Источник данных</w:t>
            </w:r>
          </w:p>
        </w:tc>
      </w:tr>
      <w:tr w:rsidR="000052E7" w:rsidRPr="000052E7" w14:paraId="14A7C5AD" w14:textId="77777777" w:rsidTr="000052E7">
        <w:trPr>
          <w:trHeight w:val="20"/>
        </w:trPr>
        <w:tc>
          <w:tcPr>
            <w:tcW w:w="2902" w:type="dxa"/>
            <w:tcBorders>
              <w:top w:val="single" w:sz="4" w:space="0" w:color="auto"/>
              <w:left w:val="single" w:sz="4" w:space="0" w:color="auto"/>
              <w:bottom w:val="single" w:sz="4" w:space="0" w:color="auto"/>
              <w:right w:val="nil"/>
            </w:tcBorders>
            <w:shd w:val="clear" w:color="auto" w:fill="auto"/>
            <w:vAlign w:val="center"/>
          </w:tcPr>
          <w:p w14:paraId="44E6B6A5" w14:textId="77777777" w:rsidR="000052E7" w:rsidRPr="000052E7" w:rsidRDefault="000052E7" w:rsidP="00620B96">
            <w:pPr>
              <w:pStyle w:val="af1"/>
              <w:jc w:val="center"/>
              <w:rPr>
                <w:sz w:val="28"/>
                <w:szCs w:val="28"/>
              </w:rPr>
            </w:pPr>
            <w:r w:rsidRPr="000052E7">
              <w:rPr>
                <w:sz w:val="28"/>
                <w:szCs w:val="28"/>
              </w:rPr>
              <w:t>Влияние на рост и биомассу</w:t>
            </w:r>
          </w:p>
          <w:p w14:paraId="61F9A245" w14:textId="77777777" w:rsidR="000052E7" w:rsidRPr="000052E7" w:rsidRDefault="000052E7" w:rsidP="00620B96">
            <w:pPr>
              <w:pStyle w:val="af1"/>
              <w:jc w:val="center"/>
              <w:rPr>
                <w:sz w:val="28"/>
                <w:szCs w:val="28"/>
              </w:rPr>
            </w:pPr>
            <w:r w:rsidRPr="000052E7">
              <w:rPr>
                <w:i/>
                <w:iCs/>
                <w:sz w:val="28"/>
                <w:szCs w:val="28"/>
                <w:lang w:val="en-US"/>
              </w:rPr>
              <w:t>Lemna</w:t>
            </w:r>
            <w:r w:rsidRPr="000052E7">
              <w:rPr>
                <w:i/>
                <w:iCs/>
                <w:sz w:val="28"/>
                <w:szCs w:val="28"/>
              </w:rPr>
              <w:t xml:space="preserve"> </w:t>
            </w:r>
            <w:r w:rsidRPr="000052E7">
              <w:rPr>
                <w:i/>
                <w:iCs/>
                <w:sz w:val="28"/>
                <w:szCs w:val="28"/>
                <w:lang w:val="en-US"/>
              </w:rPr>
              <w:t>gibba</w:t>
            </w:r>
            <w:r w:rsidRPr="000052E7">
              <w:rPr>
                <w:i/>
                <w:iCs/>
                <w:sz w:val="28"/>
                <w:szCs w:val="28"/>
              </w:rPr>
              <w:t>,</w:t>
            </w:r>
            <w:r w:rsidRPr="000052E7">
              <w:rPr>
                <w:sz w:val="28"/>
                <w:szCs w:val="28"/>
              </w:rPr>
              <w:t xml:space="preserve"> 7 сут.</w:t>
            </w:r>
          </w:p>
          <w:p w14:paraId="40D31219" w14:textId="77777777" w:rsidR="000052E7" w:rsidRPr="000052E7" w:rsidRDefault="000052E7" w:rsidP="00620B96">
            <w:pPr>
              <w:pStyle w:val="af1"/>
              <w:jc w:val="center"/>
              <w:rPr>
                <w:sz w:val="28"/>
                <w:szCs w:val="28"/>
              </w:rPr>
            </w:pPr>
            <w:r w:rsidRPr="000052E7">
              <w:rPr>
                <w:sz w:val="28"/>
                <w:szCs w:val="28"/>
              </w:rPr>
              <w:t xml:space="preserve">ГОСТ </w:t>
            </w:r>
            <w:proofErr w:type="gramStart"/>
            <w:r w:rsidRPr="000052E7">
              <w:rPr>
                <w:sz w:val="28"/>
                <w:szCs w:val="28"/>
              </w:rPr>
              <w:t>32426-2013</w:t>
            </w:r>
            <w:proofErr w:type="gramEnd"/>
            <w:r w:rsidRPr="000052E7">
              <w:rPr>
                <w:sz w:val="28"/>
                <w:szCs w:val="28"/>
              </w:rPr>
              <w:t xml:space="preserve"> «Испытание ряски на угнетение роста»</w:t>
            </w:r>
          </w:p>
        </w:tc>
        <w:tc>
          <w:tcPr>
            <w:tcW w:w="1630" w:type="dxa"/>
            <w:tcBorders>
              <w:top w:val="single" w:sz="4" w:space="0" w:color="auto"/>
              <w:left w:val="single" w:sz="4" w:space="0" w:color="auto"/>
              <w:bottom w:val="single" w:sz="4" w:space="0" w:color="auto"/>
              <w:right w:val="nil"/>
            </w:tcBorders>
            <w:shd w:val="clear" w:color="auto" w:fill="auto"/>
            <w:vAlign w:val="center"/>
          </w:tcPr>
          <w:p w14:paraId="7C6A2B89" w14:textId="1BEFE769" w:rsidR="000052E7" w:rsidRPr="000052E7" w:rsidRDefault="000052E7" w:rsidP="00620B96">
            <w:pPr>
              <w:pStyle w:val="af1"/>
              <w:jc w:val="center"/>
              <w:rPr>
                <w:sz w:val="28"/>
                <w:szCs w:val="28"/>
              </w:rPr>
            </w:pPr>
            <w:r w:rsidRPr="000052E7">
              <w:rPr>
                <w:sz w:val="28"/>
                <w:szCs w:val="28"/>
                <w:lang w:val="en-US"/>
              </w:rPr>
              <w:t>EC</w:t>
            </w:r>
            <w:r w:rsidR="00620B96" w:rsidRPr="00620B96">
              <w:rPr>
                <w:sz w:val="28"/>
                <w:szCs w:val="28"/>
                <w:vertAlign w:val="subscript"/>
              </w:rPr>
              <w:t>50</w:t>
            </w:r>
            <w:r w:rsidRPr="000052E7">
              <w:rPr>
                <w:sz w:val="28"/>
                <w:szCs w:val="28"/>
                <w:lang w:val="en-US"/>
              </w:rPr>
              <w:t xml:space="preserve"> </w:t>
            </w:r>
            <w:r w:rsidRPr="000052E7">
              <w:rPr>
                <w:sz w:val="28"/>
                <w:szCs w:val="28"/>
              </w:rPr>
              <w:t>= 0,976 мг/л</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14:paraId="10151A89" w14:textId="414994BD" w:rsidR="000052E7" w:rsidRPr="000052E7" w:rsidRDefault="000052E7" w:rsidP="00620B96">
            <w:pPr>
              <w:pStyle w:val="af1"/>
              <w:jc w:val="center"/>
              <w:rPr>
                <w:sz w:val="28"/>
                <w:szCs w:val="28"/>
              </w:rPr>
            </w:pPr>
            <w:r w:rsidRPr="000052E7">
              <w:rPr>
                <w:sz w:val="28"/>
                <w:szCs w:val="28"/>
              </w:rPr>
              <w:t>Отчет о НИР «Оценка токсичности и определение класса опасно</w:t>
            </w:r>
            <w:r w:rsidRPr="000052E7">
              <w:rPr>
                <w:sz w:val="28"/>
                <w:szCs w:val="28"/>
              </w:rPr>
              <w:softHyphen/>
              <w:t xml:space="preserve">сти препарата Чисталан, КЭ (376 г/л 2,4-Д кислоты + 54 г/л дикамбы кислоты (2-этилгексиловые эфиры) для высшей водной растительности (ряски </w:t>
            </w:r>
            <w:r w:rsidRPr="000052E7">
              <w:rPr>
                <w:i/>
                <w:iCs/>
                <w:sz w:val="28"/>
                <w:szCs w:val="28"/>
                <w:lang w:val="en-US"/>
              </w:rPr>
              <w:t>Lemna</w:t>
            </w:r>
            <w:r w:rsidRPr="000052E7">
              <w:rPr>
                <w:i/>
                <w:iCs/>
                <w:sz w:val="28"/>
                <w:szCs w:val="28"/>
              </w:rPr>
              <w:t xml:space="preserve"> </w:t>
            </w:r>
            <w:r w:rsidRPr="000052E7">
              <w:rPr>
                <w:i/>
                <w:iCs/>
                <w:sz w:val="28"/>
                <w:szCs w:val="28"/>
                <w:lang w:val="en-US"/>
              </w:rPr>
              <w:t>minor</w:t>
            </w:r>
            <w:r w:rsidRPr="000052E7">
              <w:rPr>
                <w:i/>
                <w:iCs/>
                <w:sz w:val="28"/>
                <w:szCs w:val="28"/>
              </w:rPr>
              <w:t>)</w:t>
            </w:r>
            <w:r w:rsidRPr="000052E7">
              <w:rPr>
                <w:sz w:val="28"/>
                <w:szCs w:val="28"/>
              </w:rPr>
              <w:t xml:space="preserve"> при остром воздействии», М., ЭПИцентр, 2024</w:t>
            </w:r>
            <w:r w:rsidR="007A07EB">
              <w:rPr>
                <w:sz w:val="28"/>
                <w:szCs w:val="28"/>
              </w:rPr>
              <w:t xml:space="preserve"> г. </w:t>
            </w:r>
          </w:p>
        </w:tc>
      </w:tr>
    </w:tbl>
    <w:p w14:paraId="011F77F4" w14:textId="6D517080" w:rsidR="007727A8" w:rsidRPr="000740E6" w:rsidRDefault="003D60D6" w:rsidP="000740E6">
      <w:pPr>
        <w:pStyle w:val="af1"/>
        <w:spacing w:line="360" w:lineRule="auto"/>
        <w:ind w:firstLine="567"/>
        <w:jc w:val="both"/>
        <w:rPr>
          <w:sz w:val="28"/>
          <w:szCs w:val="28"/>
        </w:rPr>
      </w:pPr>
      <w:r>
        <w:rPr>
          <w:bCs/>
          <w:iCs/>
          <w:sz w:val="28"/>
          <w:szCs w:val="28"/>
        </w:rPr>
        <w:t xml:space="preserve">Препарат Чисталан, КЭ </w:t>
      </w:r>
      <w:r w:rsidRPr="003D60D6">
        <w:rPr>
          <w:b/>
          <w:i/>
          <w:sz w:val="28"/>
          <w:szCs w:val="28"/>
        </w:rPr>
        <w:t>чрезвычайно токсичен</w:t>
      </w:r>
      <w:r>
        <w:rPr>
          <w:bCs/>
          <w:iCs/>
          <w:sz w:val="28"/>
          <w:szCs w:val="28"/>
        </w:rPr>
        <w:t xml:space="preserve"> (1 класс опасности) для высших водных растений.</w:t>
      </w:r>
    </w:p>
    <w:p w14:paraId="10F2AFC9" w14:textId="77777777" w:rsidR="00932E00" w:rsidRPr="00932E00" w:rsidRDefault="00932E00" w:rsidP="00932E00">
      <w:pPr>
        <w:pStyle w:val="af1"/>
        <w:spacing w:line="360" w:lineRule="auto"/>
        <w:ind w:firstLine="567"/>
        <w:jc w:val="both"/>
        <w:rPr>
          <w:sz w:val="28"/>
          <w:szCs w:val="28"/>
        </w:rPr>
      </w:pPr>
      <w:r w:rsidRPr="00932E00">
        <w:rPr>
          <w:sz w:val="28"/>
          <w:szCs w:val="28"/>
        </w:rPr>
        <w:t>Применение препарата Чисталан, КЭ сопряжено с низкими рисками для гидробио</w:t>
      </w:r>
      <w:r w:rsidRPr="00932E00">
        <w:rPr>
          <w:sz w:val="28"/>
          <w:szCs w:val="28"/>
        </w:rPr>
        <w:softHyphen/>
        <w:t xml:space="preserve">нтов, так как рассчитанные значения показателей риска </w:t>
      </w:r>
      <w:r w:rsidRPr="00932E00">
        <w:rPr>
          <w:sz w:val="28"/>
          <w:szCs w:val="28"/>
          <w:lang w:val="en-US"/>
        </w:rPr>
        <w:t>R</w:t>
      </w:r>
      <w:r w:rsidRPr="00932E00">
        <w:rPr>
          <w:sz w:val="28"/>
          <w:szCs w:val="28"/>
        </w:rPr>
        <w:t xml:space="preserve"> существенно выше минимально допустимых значений.</w:t>
      </w:r>
    </w:p>
    <w:p w14:paraId="20A403DC" w14:textId="77777777" w:rsidR="00664080" w:rsidRPr="00E26153" w:rsidRDefault="00664080" w:rsidP="00664080">
      <w:pPr>
        <w:tabs>
          <w:tab w:val="num" w:pos="360"/>
        </w:tabs>
        <w:spacing w:after="0" w:line="360" w:lineRule="auto"/>
        <w:jc w:val="both"/>
        <w:rPr>
          <w:rFonts w:ascii="Times New Roman" w:eastAsia="Aptos" w:hAnsi="Times New Roman" w:cs="Times New Roman"/>
          <w:b/>
          <w:bCs/>
          <w:kern w:val="0"/>
          <w:sz w:val="28"/>
          <w:szCs w:val="28"/>
          <w14:ligatures w14:val="none"/>
        </w:rPr>
      </w:pPr>
    </w:p>
    <w:p w14:paraId="4F34D4FB" w14:textId="479D6FB7" w:rsidR="00664080" w:rsidRPr="00E26153" w:rsidRDefault="00664080" w:rsidP="00664080">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599" w:name="_Toc142312930"/>
      <w:bookmarkStart w:id="600" w:name="_Toc146806536"/>
      <w:bookmarkStart w:id="601" w:name="_Toc147327699"/>
      <w:bookmarkStart w:id="602" w:name="_Toc147930868"/>
      <w:bookmarkStart w:id="603" w:name="_Toc152336497"/>
      <w:bookmarkStart w:id="604" w:name="_Toc153455331"/>
      <w:bookmarkStart w:id="605" w:name="_Toc161226532"/>
      <w:bookmarkStart w:id="606" w:name="_Toc162516295"/>
      <w:bookmarkStart w:id="607" w:name="_Toc165976705"/>
      <w:bookmarkStart w:id="608" w:name="_Toc180050218"/>
      <w:bookmarkStart w:id="609" w:name="_Toc182996914"/>
      <w:bookmarkStart w:id="610" w:name="_Toc184984954"/>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w:t>
      </w:r>
      <w:r w:rsidR="00BA37E6">
        <w:rPr>
          <w:rFonts w:ascii="Times New Roman" w:eastAsia="Times New Roman" w:hAnsi="Times New Roman" w:cs="Times New Roman"/>
          <w:b/>
          <w:bCs/>
          <w:kern w:val="0"/>
          <w:sz w:val="28"/>
          <w:szCs w:val="28"/>
          <w:lang w:eastAsia="ru-RU"/>
          <w14:ligatures w14:val="none"/>
        </w:rPr>
        <w:t>3</w:t>
      </w:r>
      <w:r w:rsidRPr="00E26153">
        <w:rPr>
          <w:rFonts w:ascii="Times New Roman" w:eastAsia="Times New Roman" w:hAnsi="Times New Roman" w:cs="Times New Roman"/>
          <w:b/>
          <w:bCs/>
          <w:kern w:val="0"/>
          <w:sz w:val="28"/>
          <w:szCs w:val="28"/>
          <w:lang w:eastAsia="ru-RU"/>
          <w14:ligatures w14:val="none"/>
        </w:rPr>
        <w:t>. Медоносные пчелы</w:t>
      </w:r>
      <w:bookmarkEnd w:id="599"/>
      <w:bookmarkEnd w:id="600"/>
      <w:bookmarkEnd w:id="601"/>
      <w:bookmarkEnd w:id="602"/>
      <w:bookmarkEnd w:id="603"/>
      <w:bookmarkEnd w:id="604"/>
      <w:bookmarkEnd w:id="605"/>
      <w:bookmarkEnd w:id="606"/>
      <w:bookmarkEnd w:id="607"/>
      <w:bookmarkEnd w:id="608"/>
      <w:bookmarkEnd w:id="609"/>
      <w:bookmarkEnd w:id="610"/>
    </w:p>
    <w:tbl>
      <w:tblPr>
        <w:tblW w:w="0" w:type="auto"/>
        <w:tblLayout w:type="fixed"/>
        <w:tblCellMar>
          <w:left w:w="0" w:type="dxa"/>
          <w:right w:w="0" w:type="dxa"/>
        </w:tblCellMar>
        <w:tblLook w:val="0000" w:firstRow="0" w:lastRow="0" w:firstColumn="0" w:lastColumn="0" w:noHBand="0" w:noVBand="0"/>
      </w:tblPr>
      <w:tblGrid>
        <w:gridCol w:w="3175"/>
        <w:gridCol w:w="2159"/>
        <w:gridCol w:w="4011"/>
      </w:tblGrid>
      <w:tr w:rsidR="00664080" w:rsidRPr="00664080" w14:paraId="7921CE88" w14:textId="77777777" w:rsidTr="00664080">
        <w:trPr>
          <w:trHeight w:val="20"/>
        </w:trPr>
        <w:tc>
          <w:tcPr>
            <w:tcW w:w="3175" w:type="dxa"/>
            <w:tcBorders>
              <w:top w:val="single" w:sz="4" w:space="0" w:color="auto"/>
              <w:left w:val="single" w:sz="4" w:space="0" w:color="auto"/>
              <w:bottom w:val="nil"/>
              <w:right w:val="nil"/>
            </w:tcBorders>
            <w:vAlign w:val="center"/>
          </w:tcPr>
          <w:p w14:paraId="432A6FAC" w14:textId="77777777" w:rsidR="00664080" w:rsidRPr="00664080" w:rsidRDefault="00664080" w:rsidP="00664080">
            <w:pPr>
              <w:pStyle w:val="af1"/>
              <w:jc w:val="center"/>
              <w:rPr>
                <w:sz w:val="28"/>
                <w:szCs w:val="28"/>
              </w:rPr>
            </w:pPr>
            <w:r w:rsidRPr="00664080">
              <w:rPr>
                <w:b/>
                <w:bCs/>
                <w:sz w:val="28"/>
                <w:szCs w:val="28"/>
              </w:rPr>
              <w:t>Вид токсичности, условия и методы</w:t>
            </w:r>
          </w:p>
        </w:tc>
        <w:tc>
          <w:tcPr>
            <w:tcW w:w="2159" w:type="dxa"/>
            <w:tcBorders>
              <w:top w:val="single" w:sz="4" w:space="0" w:color="auto"/>
              <w:left w:val="single" w:sz="4" w:space="0" w:color="auto"/>
              <w:bottom w:val="nil"/>
              <w:right w:val="nil"/>
            </w:tcBorders>
            <w:vAlign w:val="center"/>
          </w:tcPr>
          <w:p w14:paraId="4E0B036F" w14:textId="77777777" w:rsidR="00664080" w:rsidRPr="00664080" w:rsidRDefault="00664080" w:rsidP="00664080">
            <w:pPr>
              <w:pStyle w:val="af1"/>
              <w:jc w:val="center"/>
              <w:rPr>
                <w:sz w:val="28"/>
                <w:szCs w:val="28"/>
              </w:rPr>
            </w:pPr>
            <w:r w:rsidRPr="00664080">
              <w:rPr>
                <w:b/>
                <w:bCs/>
                <w:sz w:val="28"/>
                <w:szCs w:val="28"/>
              </w:rPr>
              <w:t>Показатели</w:t>
            </w:r>
          </w:p>
        </w:tc>
        <w:tc>
          <w:tcPr>
            <w:tcW w:w="4011" w:type="dxa"/>
            <w:tcBorders>
              <w:top w:val="single" w:sz="4" w:space="0" w:color="auto"/>
              <w:left w:val="single" w:sz="4" w:space="0" w:color="auto"/>
              <w:bottom w:val="nil"/>
              <w:right w:val="single" w:sz="4" w:space="0" w:color="auto"/>
            </w:tcBorders>
            <w:vAlign w:val="center"/>
          </w:tcPr>
          <w:p w14:paraId="178F8D06" w14:textId="77777777" w:rsidR="00664080" w:rsidRPr="00664080" w:rsidRDefault="00664080" w:rsidP="00664080">
            <w:pPr>
              <w:pStyle w:val="af1"/>
              <w:jc w:val="center"/>
              <w:rPr>
                <w:sz w:val="28"/>
                <w:szCs w:val="28"/>
              </w:rPr>
            </w:pPr>
            <w:r w:rsidRPr="00664080">
              <w:rPr>
                <w:b/>
                <w:bCs/>
                <w:sz w:val="28"/>
                <w:szCs w:val="28"/>
              </w:rPr>
              <w:t>Источник данных</w:t>
            </w:r>
          </w:p>
        </w:tc>
      </w:tr>
      <w:tr w:rsidR="00664080" w:rsidRPr="00664080" w14:paraId="23E34AF6" w14:textId="77777777" w:rsidTr="00664080">
        <w:trPr>
          <w:trHeight w:val="20"/>
        </w:trPr>
        <w:tc>
          <w:tcPr>
            <w:tcW w:w="3175" w:type="dxa"/>
            <w:tcBorders>
              <w:top w:val="single" w:sz="4" w:space="0" w:color="auto"/>
              <w:left w:val="single" w:sz="4" w:space="0" w:color="auto"/>
              <w:bottom w:val="nil"/>
              <w:right w:val="nil"/>
            </w:tcBorders>
            <w:vAlign w:val="center"/>
          </w:tcPr>
          <w:p w14:paraId="20FD2FD1" w14:textId="77777777" w:rsidR="00664080" w:rsidRPr="00664080" w:rsidRDefault="00664080" w:rsidP="00664080">
            <w:pPr>
              <w:pStyle w:val="af1"/>
              <w:jc w:val="center"/>
              <w:rPr>
                <w:sz w:val="28"/>
                <w:szCs w:val="28"/>
              </w:rPr>
            </w:pPr>
            <w:r w:rsidRPr="00664080">
              <w:rPr>
                <w:sz w:val="28"/>
                <w:szCs w:val="28"/>
                <w:u w:val="single"/>
              </w:rPr>
              <w:t>Острая контактная токсичность</w:t>
            </w:r>
          </w:p>
          <w:p w14:paraId="2C203ADF" w14:textId="77777777" w:rsidR="00664080" w:rsidRPr="00664080" w:rsidRDefault="00664080" w:rsidP="00664080">
            <w:pPr>
              <w:pStyle w:val="af1"/>
              <w:jc w:val="center"/>
              <w:rPr>
                <w:sz w:val="28"/>
                <w:szCs w:val="28"/>
              </w:rPr>
            </w:pPr>
            <w:r w:rsidRPr="00664080">
              <w:rPr>
                <w:sz w:val="28"/>
                <w:szCs w:val="28"/>
              </w:rPr>
              <w:t xml:space="preserve">ГОСТ </w:t>
            </w:r>
            <w:proofErr w:type="gramStart"/>
            <w:r w:rsidRPr="00664080">
              <w:rPr>
                <w:sz w:val="28"/>
                <w:szCs w:val="28"/>
              </w:rPr>
              <w:t>33039-2014</w:t>
            </w:r>
            <w:proofErr w:type="gramEnd"/>
            <w:r w:rsidRPr="00664080">
              <w:rPr>
                <w:sz w:val="28"/>
                <w:szCs w:val="28"/>
              </w:rPr>
              <w:t xml:space="preserve"> «Пчелы медоносные: тест на острую контактную токсичность»</w:t>
            </w:r>
          </w:p>
        </w:tc>
        <w:tc>
          <w:tcPr>
            <w:tcW w:w="2159" w:type="dxa"/>
            <w:tcBorders>
              <w:top w:val="single" w:sz="4" w:space="0" w:color="auto"/>
              <w:left w:val="single" w:sz="4" w:space="0" w:color="auto"/>
              <w:bottom w:val="nil"/>
              <w:right w:val="nil"/>
            </w:tcBorders>
            <w:vAlign w:val="center"/>
          </w:tcPr>
          <w:p w14:paraId="6B7F3D99" w14:textId="091D6429" w:rsidR="00664080" w:rsidRPr="00664080" w:rsidRDefault="00664080" w:rsidP="00664080">
            <w:pPr>
              <w:pStyle w:val="af1"/>
              <w:jc w:val="center"/>
              <w:rPr>
                <w:sz w:val="28"/>
                <w:szCs w:val="28"/>
              </w:rPr>
            </w:pPr>
            <w:r w:rsidRPr="00664080">
              <w:rPr>
                <w:sz w:val="28"/>
                <w:szCs w:val="28"/>
                <w:lang w:val="en-US"/>
              </w:rPr>
              <w:t>LD</w:t>
            </w:r>
            <w:r w:rsidRPr="00664080">
              <w:rPr>
                <w:sz w:val="28"/>
                <w:szCs w:val="28"/>
                <w:vertAlign w:val="subscript"/>
              </w:rPr>
              <w:t>50</w:t>
            </w:r>
            <w:r>
              <w:rPr>
                <w:sz w:val="28"/>
                <w:szCs w:val="28"/>
              </w:rPr>
              <w:t xml:space="preserve"> </w:t>
            </w:r>
            <w:r w:rsidRPr="00664080">
              <w:rPr>
                <w:sz w:val="28"/>
                <w:szCs w:val="28"/>
                <w:lang w:val="en-US"/>
              </w:rPr>
              <w:t xml:space="preserve">&gt; </w:t>
            </w:r>
            <w:r w:rsidRPr="00664080">
              <w:rPr>
                <w:sz w:val="28"/>
                <w:szCs w:val="28"/>
              </w:rPr>
              <w:t>100 мкг/пчелу</w:t>
            </w:r>
          </w:p>
        </w:tc>
        <w:tc>
          <w:tcPr>
            <w:tcW w:w="4011" w:type="dxa"/>
            <w:vMerge w:val="restart"/>
            <w:tcBorders>
              <w:top w:val="single" w:sz="4" w:space="0" w:color="auto"/>
              <w:left w:val="single" w:sz="4" w:space="0" w:color="auto"/>
              <w:bottom w:val="nil"/>
              <w:right w:val="single" w:sz="4" w:space="0" w:color="auto"/>
            </w:tcBorders>
            <w:vAlign w:val="center"/>
          </w:tcPr>
          <w:p w14:paraId="0B6B0674" w14:textId="71B04B37" w:rsidR="00664080" w:rsidRPr="00664080" w:rsidRDefault="00664080" w:rsidP="00664080">
            <w:pPr>
              <w:pStyle w:val="af1"/>
              <w:jc w:val="center"/>
              <w:rPr>
                <w:sz w:val="28"/>
                <w:szCs w:val="28"/>
              </w:rPr>
            </w:pPr>
            <w:r w:rsidRPr="00664080">
              <w:rPr>
                <w:sz w:val="28"/>
                <w:szCs w:val="28"/>
              </w:rPr>
              <w:t xml:space="preserve">«Оценка пероральной и контактной токсичности и определение класса опасности препарата Чисталан, КЭ (376 г/л 2,4-Д кислоты + 54 г/л дикамбы кислоты (2-этилгексиловые эфиры) для медоносных пчел </w:t>
            </w:r>
            <w:r w:rsidRPr="00664080">
              <w:rPr>
                <w:i/>
                <w:iCs/>
                <w:sz w:val="28"/>
                <w:szCs w:val="28"/>
                <w:lang w:val="en-US"/>
              </w:rPr>
              <w:t>Apis</w:t>
            </w:r>
            <w:r w:rsidRPr="00664080">
              <w:rPr>
                <w:i/>
                <w:iCs/>
                <w:sz w:val="28"/>
                <w:szCs w:val="28"/>
              </w:rPr>
              <w:t xml:space="preserve"> </w:t>
            </w:r>
            <w:r w:rsidRPr="00664080">
              <w:rPr>
                <w:i/>
                <w:iCs/>
                <w:sz w:val="28"/>
                <w:szCs w:val="28"/>
                <w:lang w:val="en-US"/>
              </w:rPr>
              <w:t>mellifera</w:t>
            </w:r>
            <w:r w:rsidRPr="00664080">
              <w:rPr>
                <w:i/>
                <w:iCs/>
                <w:sz w:val="28"/>
                <w:szCs w:val="28"/>
              </w:rPr>
              <w:t xml:space="preserve"> </w:t>
            </w:r>
            <w:r>
              <w:rPr>
                <w:i/>
                <w:iCs/>
                <w:sz w:val="28"/>
                <w:szCs w:val="28"/>
                <w:lang w:val="en-US"/>
              </w:rPr>
              <w:t>carnica</w:t>
            </w:r>
            <w:r w:rsidRPr="00664080">
              <w:rPr>
                <w:sz w:val="28"/>
                <w:szCs w:val="28"/>
              </w:rPr>
              <w:t xml:space="preserve"> при остром воздействии», М., ЭПИцентр, 2024</w:t>
            </w:r>
            <w:r w:rsidR="00E62015">
              <w:rPr>
                <w:sz w:val="28"/>
                <w:szCs w:val="28"/>
              </w:rPr>
              <w:t xml:space="preserve"> г. </w:t>
            </w:r>
          </w:p>
        </w:tc>
      </w:tr>
      <w:tr w:rsidR="00664080" w:rsidRPr="00664080" w14:paraId="796586D9" w14:textId="77777777" w:rsidTr="00664080">
        <w:trPr>
          <w:trHeight w:val="20"/>
        </w:trPr>
        <w:tc>
          <w:tcPr>
            <w:tcW w:w="3175" w:type="dxa"/>
            <w:tcBorders>
              <w:top w:val="single" w:sz="4" w:space="0" w:color="auto"/>
              <w:left w:val="single" w:sz="4" w:space="0" w:color="auto"/>
              <w:bottom w:val="single" w:sz="4" w:space="0" w:color="auto"/>
              <w:right w:val="nil"/>
            </w:tcBorders>
            <w:vAlign w:val="center"/>
          </w:tcPr>
          <w:p w14:paraId="61BF8965" w14:textId="77777777" w:rsidR="00664080" w:rsidRPr="00664080" w:rsidRDefault="00664080" w:rsidP="00664080">
            <w:pPr>
              <w:pStyle w:val="af1"/>
              <w:jc w:val="center"/>
              <w:rPr>
                <w:sz w:val="28"/>
                <w:szCs w:val="28"/>
              </w:rPr>
            </w:pPr>
            <w:r w:rsidRPr="00664080">
              <w:rPr>
                <w:sz w:val="28"/>
                <w:szCs w:val="28"/>
                <w:u w:val="single"/>
              </w:rPr>
              <w:t>Острая оральная токсичность</w:t>
            </w:r>
            <w:r w:rsidRPr="00664080">
              <w:rPr>
                <w:sz w:val="28"/>
                <w:szCs w:val="28"/>
              </w:rPr>
              <w:t xml:space="preserve">, 48 часов ГОСТ </w:t>
            </w:r>
            <w:proofErr w:type="gramStart"/>
            <w:r w:rsidRPr="00664080">
              <w:rPr>
                <w:sz w:val="28"/>
                <w:szCs w:val="28"/>
              </w:rPr>
              <w:t>33038-2014</w:t>
            </w:r>
            <w:proofErr w:type="gramEnd"/>
            <w:r w:rsidRPr="00664080">
              <w:rPr>
                <w:sz w:val="28"/>
                <w:szCs w:val="28"/>
              </w:rPr>
              <w:t xml:space="preserve"> «Пчелы медоносные: тест на острую пероральную токсичность»</w:t>
            </w:r>
          </w:p>
        </w:tc>
        <w:tc>
          <w:tcPr>
            <w:tcW w:w="2159" w:type="dxa"/>
            <w:tcBorders>
              <w:top w:val="single" w:sz="4" w:space="0" w:color="auto"/>
              <w:left w:val="single" w:sz="4" w:space="0" w:color="auto"/>
              <w:bottom w:val="single" w:sz="4" w:space="0" w:color="auto"/>
              <w:right w:val="nil"/>
            </w:tcBorders>
            <w:vAlign w:val="center"/>
          </w:tcPr>
          <w:p w14:paraId="0C06D338" w14:textId="45DB4CC8" w:rsidR="00664080" w:rsidRPr="00664080" w:rsidRDefault="00664080" w:rsidP="00664080">
            <w:pPr>
              <w:pStyle w:val="af1"/>
              <w:jc w:val="center"/>
              <w:rPr>
                <w:sz w:val="28"/>
                <w:szCs w:val="28"/>
              </w:rPr>
            </w:pPr>
            <w:r w:rsidRPr="00664080">
              <w:rPr>
                <w:sz w:val="28"/>
                <w:szCs w:val="28"/>
                <w:lang w:val="en-US"/>
              </w:rPr>
              <w:t>LD</w:t>
            </w:r>
            <w:r w:rsidRPr="00664080">
              <w:rPr>
                <w:sz w:val="28"/>
                <w:szCs w:val="28"/>
                <w:vertAlign w:val="subscript"/>
              </w:rPr>
              <w:t>50</w:t>
            </w:r>
            <w:r>
              <w:rPr>
                <w:sz w:val="28"/>
                <w:szCs w:val="28"/>
              </w:rPr>
              <w:t xml:space="preserve"> </w:t>
            </w:r>
            <w:r w:rsidRPr="00664080">
              <w:rPr>
                <w:sz w:val="28"/>
                <w:szCs w:val="28"/>
                <w:lang w:val="en-US"/>
              </w:rPr>
              <w:t xml:space="preserve">&gt; </w:t>
            </w:r>
            <w:r w:rsidRPr="00664080">
              <w:rPr>
                <w:sz w:val="28"/>
                <w:szCs w:val="28"/>
              </w:rPr>
              <w:t>100 мкг/пчелу</w:t>
            </w:r>
          </w:p>
        </w:tc>
        <w:tc>
          <w:tcPr>
            <w:tcW w:w="4011" w:type="dxa"/>
            <w:vMerge/>
            <w:tcBorders>
              <w:top w:val="nil"/>
              <w:left w:val="single" w:sz="4" w:space="0" w:color="auto"/>
              <w:bottom w:val="single" w:sz="4" w:space="0" w:color="auto"/>
              <w:right w:val="single" w:sz="4" w:space="0" w:color="auto"/>
            </w:tcBorders>
            <w:vAlign w:val="center"/>
          </w:tcPr>
          <w:p w14:paraId="7CE1B18E" w14:textId="77777777" w:rsidR="00664080" w:rsidRPr="00664080" w:rsidRDefault="00664080" w:rsidP="00664080">
            <w:pPr>
              <w:pStyle w:val="af1"/>
              <w:jc w:val="center"/>
              <w:rPr>
                <w:sz w:val="28"/>
                <w:szCs w:val="28"/>
              </w:rPr>
            </w:pPr>
          </w:p>
        </w:tc>
      </w:tr>
    </w:tbl>
    <w:p w14:paraId="07FC5D6F" w14:textId="23CD2559" w:rsidR="00664080" w:rsidRPr="00664080" w:rsidRDefault="00664080" w:rsidP="00664080">
      <w:pPr>
        <w:pStyle w:val="af1"/>
        <w:spacing w:line="360" w:lineRule="auto"/>
        <w:ind w:firstLine="567"/>
        <w:jc w:val="both"/>
        <w:rPr>
          <w:sz w:val="28"/>
          <w:szCs w:val="28"/>
        </w:rPr>
      </w:pPr>
      <w:r w:rsidRPr="00664080">
        <w:rPr>
          <w:sz w:val="28"/>
          <w:szCs w:val="28"/>
        </w:rPr>
        <w:t xml:space="preserve">Для медоносных пчел препарат Чисталан, КЭ </w:t>
      </w:r>
      <w:r w:rsidRPr="00664080">
        <w:rPr>
          <w:b/>
          <w:bCs/>
          <w:i/>
          <w:iCs/>
          <w:sz w:val="28"/>
          <w:szCs w:val="28"/>
        </w:rPr>
        <w:t>практически не токсичен</w:t>
      </w:r>
      <w:r w:rsidRPr="00664080">
        <w:rPr>
          <w:sz w:val="28"/>
          <w:szCs w:val="28"/>
        </w:rPr>
        <w:t xml:space="preserve"> (3 класс опасности - </w:t>
      </w:r>
      <w:r w:rsidRPr="00664080">
        <w:rPr>
          <w:b/>
          <w:bCs/>
          <w:i/>
          <w:iCs/>
          <w:sz w:val="28"/>
          <w:szCs w:val="28"/>
        </w:rPr>
        <w:t>малоопасный -</w:t>
      </w:r>
      <w:r w:rsidRPr="00664080">
        <w:rPr>
          <w:sz w:val="28"/>
          <w:szCs w:val="28"/>
        </w:rPr>
        <w:t xml:space="preserve"> по классификации ВНИИВСГЭ)</w:t>
      </w:r>
      <w:r w:rsidR="00B86DBA">
        <w:rPr>
          <w:sz w:val="28"/>
          <w:szCs w:val="28"/>
        </w:rPr>
        <w:t>.</w:t>
      </w:r>
    </w:p>
    <w:p w14:paraId="779911E9" w14:textId="23B86ADC" w:rsidR="00664080" w:rsidRPr="00664080" w:rsidRDefault="00664080" w:rsidP="00664080">
      <w:pPr>
        <w:pStyle w:val="af1"/>
        <w:spacing w:line="360" w:lineRule="auto"/>
        <w:ind w:firstLine="567"/>
        <w:jc w:val="both"/>
        <w:rPr>
          <w:sz w:val="28"/>
          <w:szCs w:val="28"/>
        </w:rPr>
      </w:pPr>
      <w:r w:rsidRPr="00664080">
        <w:rPr>
          <w:sz w:val="28"/>
          <w:szCs w:val="28"/>
        </w:rPr>
        <w:lastRenderedPageBreak/>
        <w:t xml:space="preserve">Риск негативного воздействия оценивается как низкий </w:t>
      </w:r>
      <w:r w:rsidRPr="00664080">
        <w:rPr>
          <w:b/>
          <w:bCs/>
          <w:i/>
          <w:iCs/>
          <w:sz w:val="28"/>
          <w:szCs w:val="28"/>
        </w:rPr>
        <w:t>(2,4-Д кислота:</w:t>
      </w:r>
      <w:r w:rsidRPr="00664080">
        <w:rPr>
          <w:b/>
          <w:bCs/>
          <w:sz w:val="28"/>
          <w:szCs w:val="28"/>
        </w:rPr>
        <w:t xml:space="preserve"> КР</w:t>
      </w:r>
      <w:r w:rsidRPr="00664080">
        <w:rPr>
          <w:b/>
          <w:bCs/>
          <w:sz w:val="28"/>
          <w:szCs w:val="28"/>
          <w:vertAlign w:val="subscript"/>
        </w:rPr>
        <w:t>к</w:t>
      </w:r>
      <w:r w:rsidRPr="00664080">
        <w:rPr>
          <w:b/>
          <w:bCs/>
          <w:sz w:val="28"/>
          <w:szCs w:val="28"/>
        </w:rPr>
        <w:t xml:space="preserve"> = </w:t>
      </w:r>
      <w:r w:rsidRPr="00664080">
        <w:rPr>
          <w:sz w:val="28"/>
          <w:szCs w:val="28"/>
        </w:rPr>
        <w:t xml:space="preserve">338 г/га по д.в. / 100 мкг/пчелу = </w:t>
      </w:r>
      <w:r w:rsidRPr="00664080">
        <w:rPr>
          <w:b/>
          <w:bCs/>
          <w:sz w:val="28"/>
          <w:szCs w:val="28"/>
        </w:rPr>
        <w:t xml:space="preserve">3,4 (&lt; </w:t>
      </w:r>
      <w:r w:rsidRPr="00664080">
        <w:rPr>
          <w:sz w:val="28"/>
          <w:szCs w:val="28"/>
        </w:rPr>
        <w:t xml:space="preserve">25), </w:t>
      </w:r>
      <w:r w:rsidRPr="00664080">
        <w:rPr>
          <w:b/>
          <w:bCs/>
          <w:sz w:val="28"/>
          <w:szCs w:val="28"/>
        </w:rPr>
        <w:t>КР</w:t>
      </w:r>
      <w:r w:rsidR="00D47485">
        <w:rPr>
          <w:b/>
          <w:bCs/>
          <w:sz w:val="28"/>
          <w:szCs w:val="28"/>
          <w:vertAlign w:val="subscript"/>
        </w:rPr>
        <w:t>о</w:t>
      </w:r>
      <w:r w:rsidRPr="00664080">
        <w:rPr>
          <w:b/>
          <w:bCs/>
          <w:sz w:val="28"/>
          <w:szCs w:val="28"/>
        </w:rPr>
        <w:t xml:space="preserve"> = </w:t>
      </w:r>
      <w:r w:rsidRPr="00664080">
        <w:rPr>
          <w:sz w:val="28"/>
          <w:szCs w:val="28"/>
        </w:rPr>
        <w:t xml:space="preserve">338 г/га по д.в. / 94 мкг/пчелу = </w:t>
      </w:r>
      <w:r w:rsidRPr="00664080">
        <w:rPr>
          <w:b/>
          <w:bCs/>
          <w:sz w:val="28"/>
          <w:szCs w:val="28"/>
        </w:rPr>
        <w:t xml:space="preserve">3,6 (&lt; </w:t>
      </w:r>
      <w:r w:rsidRPr="00664080">
        <w:rPr>
          <w:sz w:val="28"/>
          <w:szCs w:val="28"/>
        </w:rPr>
        <w:t xml:space="preserve">25), </w:t>
      </w:r>
      <w:r w:rsidRPr="00664080">
        <w:rPr>
          <w:b/>
          <w:bCs/>
          <w:i/>
          <w:iCs/>
          <w:sz w:val="28"/>
          <w:szCs w:val="28"/>
        </w:rPr>
        <w:t>Дикамбы кислота:</w:t>
      </w:r>
      <w:r w:rsidRPr="00664080">
        <w:rPr>
          <w:b/>
          <w:bCs/>
          <w:sz w:val="28"/>
          <w:szCs w:val="28"/>
        </w:rPr>
        <w:t xml:space="preserve"> КР</w:t>
      </w:r>
      <w:r w:rsidRPr="00664080">
        <w:rPr>
          <w:b/>
          <w:bCs/>
          <w:sz w:val="28"/>
          <w:szCs w:val="28"/>
          <w:vertAlign w:val="subscript"/>
        </w:rPr>
        <w:t>к</w:t>
      </w:r>
      <w:r w:rsidRPr="00664080">
        <w:rPr>
          <w:b/>
          <w:bCs/>
          <w:sz w:val="28"/>
          <w:szCs w:val="28"/>
        </w:rPr>
        <w:t xml:space="preserve"> = </w:t>
      </w:r>
      <w:r w:rsidRPr="00664080">
        <w:rPr>
          <w:sz w:val="28"/>
          <w:szCs w:val="28"/>
        </w:rPr>
        <w:t xml:space="preserve">49 г/га по д.в. / 100 мкг/пчелу = </w:t>
      </w:r>
      <w:r w:rsidRPr="00664080">
        <w:rPr>
          <w:b/>
          <w:bCs/>
          <w:sz w:val="28"/>
          <w:szCs w:val="28"/>
        </w:rPr>
        <w:t xml:space="preserve">0,5 (&lt; </w:t>
      </w:r>
      <w:r w:rsidRPr="00664080">
        <w:rPr>
          <w:sz w:val="28"/>
          <w:szCs w:val="28"/>
        </w:rPr>
        <w:t xml:space="preserve">25); </w:t>
      </w:r>
      <w:r w:rsidRPr="00664080">
        <w:rPr>
          <w:b/>
          <w:bCs/>
          <w:sz w:val="28"/>
          <w:szCs w:val="28"/>
        </w:rPr>
        <w:t>КР</w:t>
      </w:r>
      <w:r w:rsidR="00D47485">
        <w:rPr>
          <w:b/>
          <w:bCs/>
          <w:sz w:val="28"/>
          <w:szCs w:val="28"/>
          <w:vertAlign w:val="subscript"/>
        </w:rPr>
        <w:t>о</w:t>
      </w:r>
      <w:r w:rsidRPr="00664080">
        <w:rPr>
          <w:b/>
          <w:bCs/>
          <w:sz w:val="28"/>
          <w:szCs w:val="28"/>
        </w:rPr>
        <w:t xml:space="preserve"> = </w:t>
      </w:r>
      <w:r w:rsidRPr="00664080">
        <w:rPr>
          <w:sz w:val="28"/>
          <w:szCs w:val="28"/>
        </w:rPr>
        <w:t xml:space="preserve">49 г/га по д.в. / 100 мкг/пчелу = </w:t>
      </w:r>
      <w:r w:rsidRPr="00664080">
        <w:rPr>
          <w:b/>
          <w:bCs/>
          <w:sz w:val="28"/>
          <w:szCs w:val="28"/>
        </w:rPr>
        <w:t xml:space="preserve">0,5 (&lt; </w:t>
      </w:r>
      <w:r w:rsidRPr="00664080">
        <w:rPr>
          <w:sz w:val="28"/>
          <w:szCs w:val="28"/>
        </w:rPr>
        <w:t>25)).</w:t>
      </w:r>
    </w:p>
    <w:p w14:paraId="680CF3EF" w14:textId="77777777" w:rsidR="00B86DBA" w:rsidRDefault="00B86DBA" w:rsidP="00B86DBA">
      <w:pPr>
        <w:spacing w:after="0" w:line="360" w:lineRule="auto"/>
        <w:ind w:firstLine="567"/>
        <w:jc w:val="both"/>
        <w:rPr>
          <w:rFonts w:ascii="Times New Roman" w:eastAsia="Aptos" w:hAnsi="Times New Roman" w:cs="Times New Roman"/>
          <w:sz w:val="28"/>
          <w:szCs w:val="28"/>
        </w:rPr>
      </w:pPr>
    </w:p>
    <w:p w14:paraId="53F70BBD" w14:textId="3A5D0893" w:rsidR="00B86DBA" w:rsidRPr="00E26153" w:rsidRDefault="00B86DBA" w:rsidP="00B86DBA">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611" w:name="_Toc180050219"/>
      <w:bookmarkStart w:id="612" w:name="_Toc182996915"/>
      <w:bookmarkStart w:id="613" w:name="_Toc184984955"/>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w:t>
      </w:r>
      <w:r w:rsidR="00BA37E6">
        <w:rPr>
          <w:rFonts w:ascii="Times New Roman" w:eastAsia="Times New Roman" w:hAnsi="Times New Roman" w:cs="Times New Roman"/>
          <w:b/>
          <w:bCs/>
          <w:kern w:val="0"/>
          <w:sz w:val="28"/>
          <w:szCs w:val="28"/>
          <w:lang w:eastAsia="ru-RU"/>
          <w14:ligatures w14:val="none"/>
        </w:rPr>
        <w:t>4</w:t>
      </w:r>
      <w:r w:rsidRPr="00E26153">
        <w:rPr>
          <w:rFonts w:ascii="Times New Roman" w:eastAsia="Times New Roman" w:hAnsi="Times New Roman" w:cs="Times New Roman"/>
          <w:b/>
          <w:bCs/>
          <w:kern w:val="0"/>
          <w:sz w:val="28"/>
          <w:szCs w:val="28"/>
          <w:lang w:eastAsia="ru-RU"/>
          <w14:ligatures w14:val="none"/>
        </w:rPr>
        <w:t>. Дождевые черви и почвенные микроорганизмы</w:t>
      </w:r>
      <w:bookmarkEnd w:id="611"/>
      <w:bookmarkEnd w:id="612"/>
      <w:bookmarkEnd w:id="613"/>
    </w:p>
    <w:p w14:paraId="478A2B6D" w14:textId="77777777" w:rsidR="00B86DBA" w:rsidRPr="00E80985" w:rsidRDefault="00B86DBA" w:rsidP="00B86DBA">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E80985">
        <w:rPr>
          <w:rFonts w:ascii="Times New Roman" w:eastAsia="Aptos" w:hAnsi="Times New Roman" w:cs="Times New Roman"/>
          <w:b/>
          <w:bCs/>
          <w:kern w:val="0"/>
          <w:sz w:val="28"/>
          <w:szCs w:val="28"/>
          <w14:ligatures w14:val="none"/>
        </w:rPr>
        <w:t>Дождевые черви</w:t>
      </w:r>
    </w:p>
    <w:tbl>
      <w:tblPr>
        <w:tblW w:w="0" w:type="auto"/>
        <w:tblLayout w:type="fixed"/>
        <w:tblCellMar>
          <w:left w:w="0" w:type="dxa"/>
          <w:right w:w="0" w:type="dxa"/>
        </w:tblCellMar>
        <w:tblLook w:val="0000" w:firstRow="0" w:lastRow="0" w:firstColumn="0" w:lastColumn="0" w:noHBand="0" w:noVBand="0"/>
      </w:tblPr>
      <w:tblGrid>
        <w:gridCol w:w="3345"/>
        <w:gridCol w:w="1699"/>
        <w:gridCol w:w="4301"/>
      </w:tblGrid>
      <w:tr w:rsidR="00B86DBA" w:rsidRPr="00B86DBA" w14:paraId="06113C76" w14:textId="77777777" w:rsidTr="00B86DBA">
        <w:trPr>
          <w:trHeight w:val="20"/>
        </w:trPr>
        <w:tc>
          <w:tcPr>
            <w:tcW w:w="3345" w:type="dxa"/>
            <w:tcBorders>
              <w:top w:val="single" w:sz="4" w:space="0" w:color="auto"/>
              <w:left w:val="single" w:sz="4" w:space="0" w:color="auto"/>
              <w:bottom w:val="nil"/>
              <w:right w:val="nil"/>
            </w:tcBorders>
            <w:vAlign w:val="center"/>
          </w:tcPr>
          <w:p w14:paraId="74E94E22" w14:textId="77777777" w:rsidR="00B86DBA" w:rsidRPr="00B86DBA" w:rsidRDefault="00B86DBA" w:rsidP="00B86DBA">
            <w:pPr>
              <w:pStyle w:val="af1"/>
              <w:jc w:val="center"/>
              <w:rPr>
                <w:sz w:val="28"/>
                <w:szCs w:val="28"/>
              </w:rPr>
            </w:pPr>
            <w:r w:rsidRPr="00B86DBA">
              <w:rPr>
                <w:b/>
                <w:bCs/>
                <w:sz w:val="28"/>
                <w:szCs w:val="28"/>
              </w:rPr>
              <w:t>Вид токсичности, условия и методы</w:t>
            </w:r>
          </w:p>
        </w:tc>
        <w:tc>
          <w:tcPr>
            <w:tcW w:w="1699" w:type="dxa"/>
            <w:tcBorders>
              <w:top w:val="single" w:sz="4" w:space="0" w:color="auto"/>
              <w:left w:val="single" w:sz="4" w:space="0" w:color="auto"/>
              <w:bottom w:val="nil"/>
              <w:right w:val="nil"/>
            </w:tcBorders>
            <w:vAlign w:val="center"/>
          </w:tcPr>
          <w:p w14:paraId="35676E68" w14:textId="77777777" w:rsidR="00B86DBA" w:rsidRPr="00B86DBA" w:rsidRDefault="00B86DBA" w:rsidP="00B86DBA">
            <w:pPr>
              <w:pStyle w:val="af1"/>
              <w:jc w:val="center"/>
              <w:rPr>
                <w:sz w:val="28"/>
                <w:szCs w:val="28"/>
              </w:rPr>
            </w:pPr>
            <w:r w:rsidRPr="00B86DBA">
              <w:rPr>
                <w:b/>
                <w:bCs/>
                <w:sz w:val="28"/>
                <w:szCs w:val="28"/>
              </w:rPr>
              <w:t>Показатели</w:t>
            </w:r>
          </w:p>
        </w:tc>
        <w:tc>
          <w:tcPr>
            <w:tcW w:w="4301" w:type="dxa"/>
            <w:tcBorders>
              <w:top w:val="single" w:sz="4" w:space="0" w:color="auto"/>
              <w:left w:val="single" w:sz="4" w:space="0" w:color="auto"/>
              <w:bottom w:val="nil"/>
              <w:right w:val="single" w:sz="4" w:space="0" w:color="auto"/>
            </w:tcBorders>
            <w:vAlign w:val="center"/>
          </w:tcPr>
          <w:p w14:paraId="5C034F97" w14:textId="77777777" w:rsidR="00B86DBA" w:rsidRPr="00B86DBA" w:rsidRDefault="00B86DBA" w:rsidP="00B86DBA">
            <w:pPr>
              <w:pStyle w:val="af1"/>
              <w:jc w:val="center"/>
              <w:rPr>
                <w:sz w:val="28"/>
                <w:szCs w:val="28"/>
              </w:rPr>
            </w:pPr>
            <w:r w:rsidRPr="00B86DBA">
              <w:rPr>
                <w:b/>
                <w:bCs/>
                <w:sz w:val="28"/>
                <w:szCs w:val="28"/>
              </w:rPr>
              <w:t>Источник данных</w:t>
            </w:r>
          </w:p>
        </w:tc>
      </w:tr>
      <w:tr w:rsidR="00B86DBA" w:rsidRPr="00B86DBA" w14:paraId="0512FD0F" w14:textId="77777777" w:rsidTr="00B86DBA">
        <w:trPr>
          <w:trHeight w:val="20"/>
        </w:trPr>
        <w:tc>
          <w:tcPr>
            <w:tcW w:w="3345" w:type="dxa"/>
            <w:tcBorders>
              <w:top w:val="single" w:sz="4" w:space="0" w:color="auto"/>
              <w:left w:val="single" w:sz="4" w:space="0" w:color="auto"/>
              <w:bottom w:val="nil"/>
              <w:right w:val="nil"/>
            </w:tcBorders>
            <w:vAlign w:val="center"/>
          </w:tcPr>
          <w:p w14:paraId="5E491DDB" w14:textId="77777777" w:rsidR="00B86DBA" w:rsidRPr="00B86DBA" w:rsidRDefault="00B86DBA" w:rsidP="00B86DBA">
            <w:pPr>
              <w:pStyle w:val="af1"/>
              <w:jc w:val="center"/>
              <w:rPr>
                <w:sz w:val="28"/>
                <w:szCs w:val="28"/>
              </w:rPr>
            </w:pPr>
            <w:r w:rsidRPr="00B86DBA">
              <w:rPr>
                <w:sz w:val="28"/>
                <w:szCs w:val="28"/>
                <w:u w:val="single"/>
              </w:rPr>
              <w:t>Острая токсичность</w:t>
            </w:r>
          </w:p>
          <w:p w14:paraId="360B5418" w14:textId="77777777" w:rsidR="00B86DBA" w:rsidRPr="00B86DBA" w:rsidRDefault="00B86DBA" w:rsidP="00B86DBA">
            <w:pPr>
              <w:pStyle w:val="af1"/>
              <w:jc w:val="center"/>
              <w:rPr>
                <w:sz w:val="28"/>
                <w:szCs w:val="28"/>
              </w:rPr>
            </w:pPr>
            <w:r w:rsidRPr="00B86DBA">
              <w:rPr>
                <w:sz w:val="28"/>
                <w:szCs w:val="28"/>
              </w:rPr>
              <w:t xml:space="preserve">Тестовый вид: </w:t>
            </w:r>
            <w:r w:rsidRPr="00B86DBA">
              <w:rPr>
                <w:i/>
                <w:iCs/>
                <w:sz w:val="28"/>
                <w:szCs w:val="28"/>
                <w:lang w:val="en-US"/>
              </w:rPr>
              <w:t>Eisenia</w:t>
            </w:r>
            <w:r w:rsidRPr="00B86DBA">
              <w:rPr>
                <w:i/>
                <w:iCs/>
                <w:sz w:val="28"/>
                <w:szCs w:val="28"/>
              </w:rPr>
              <w:t xml:space="preserve"> </w:t>
            </w:r>
            <w:r w:rsidRPr="00B86DBA">
              <w:rPr>
                <w:i/>
                <w:iCs/>
                <w:sz w:val="28"/>
                <w:szCs w:val="28"/>
                <w:lang w:val="en-US"/>
              </w:rPr>
              <w:t>fetida</w:t>
            </w:r>
          </w:p>
          <w:p w14:paraId="6BA5E805" w14:textId="07BE19E9" w:rsidR="00B86DBA" w:rsidRPr="00B86DBA" w:rsidRDefault="00B86DBA" w:rsidP="00B86DBA">
            <w:pPr>
              <w:pStyle w:val="af1"/>
              <w:jc w:val="center"/>
              <w:rPr>
                <w:sz w:val="28"/>
                <w:szCs w:val="28"/>
              </w:rPr>
            </w:pPr>
            <w:r w:rsidRPr="00B86DBA">
              <w:rPr>
                <w:sz w:val="28"/>
                <w:szCs w:val="28"/>
              </w:rPr>
              <w:t xml:space="preserve">ГОСТ </w:t>
            </w:r>
            <w:proofErr w:type="gramStart"/>
            <w:r w:rsidRPr="00B86DBA">
              <w:rPr>
                <w:sz w:val="28"/>
                <w:szCs w:val="28"/>
              </w:rPr>
              <w:t>33036-2014</w:t>
            </w:r>
            <w:proofErr w:type="gramEnd"/>
            <w:r w:rsidRPr="00B86DBA">
              <w:rPr>
                <w:sz w:val="28"/>
                <w:szCs w:val="28"/>
              </w:rPr>
              <w:t xml:space="preserve"> «Определение острой токсичности для дождевых червей»</w:t>
            </w:r>
          </w:p>
        </w:tc>
        <w:tc>
          <w:tcPr>
            <w:tcW w:w="1699" w:type="dxa"/>
            <w:tcBorders>
              <w:top w:val="single" w:sz="4" w:space="0" w:color="auto"/>
              <w:left w:val="single" w:sz="4" w:space="0" w:color="auto"/>
              <w:bottom w:val="nil"/>
              <w:right w:val="nil"/>
            </w:tcBorders>
            <w:vAlign w:val="center"/>
          </w:tcPr>
          <w:p w14:paraId="56C2F6B6" w14:textId="2E2611D9" w:rsidR="00B86DBA" w:rsidRPr="00B86DBA" w:rsidRDefault="00B86DBA" w:rsidP="00B86DBA">
            <w:pPr>
              <w:pStyle w:val="af1"/>
              <w:jc w:val="center"/>
              <w:rPr>
                <w:sz w:val="28"/>
                <w:szCs w:val="28"/>
              </w:rPr>
            </w:pPr>
            <w:r w:rsidRPr="00B86DBA">
              <w:rPr>
                <w:sz w:val="28"/>
                <w:szCs w:val="28"/>
                <w:lang w:val="en-US"/>
              </w:rPr>
              <w:t>LC</w:t>
            </w:r>
            <w:r w:rsidRPr="00B86DBA">
              <w:rPr>
                <w:sz w:val="28"/>
                <w:szCs w:val="28"/>
                <w:vertAlign w:val="subscript"/>
              </w:rPr>
              <w:t>50</w:t>
            </w:r>
            <w:r w:rsidRPr="00B86DBA">
              <w:rPr>
                <w:sz w:val="28"/>
                <w:szCs w:val="28"/>
                <w:lang w:val="en-US"/>
              </w:rPr>
              <w:t xml:space="preserve"> </w:t>
            </w:r>
            <w:r w:rsidRPr="00B86DBA">
              <w:rPr>
                <w:sz w:val="28"/>
                <w:szCs w:val="28"/>
              </w:rPr>
              <w:t>= 845,138 мг/кг</w:t>
            </w:r>
          </w:p>
        </w:tc>
        <w:tc>
          <w:tcPr>
            <w:tcW w:w="4301" w:type="dxa"/>
            <w:tcBorders>
              <w:top w:val="single" w:sz="4" w:space="0" w:color="auto"/>
              <w:left w:val="single" w:sz="4" w:space="0" w:color="auto"/>
              <w:bottom w:val="nil"/>
              <w:right w:val="single" w:sz="4" w:space="0" w:color="auto"/>
            </w:tcBorders>
            <w:vAlign w:val="center"/>
          </w:tcPr>
          <w:p w14:paraId="107F775E" w14:textId="116258E3" w:rsidR="00B86DBA" w:rsidRPr="00B86DBA" w:rsidRDefault="00B86DBA" w:rsidP="00B86DBA">
            <w:pPr>
              <w:pStyle w:val="af1"/>
              <w:jc w:val="center"/>
              <w:rPr>
                <w:sz w:val="28"/>
                <w:szCs w:val="28"/>
              </w:rPr>
            </w:pPr>
            <w:r w:rsidRPr="00B86DBA">
              <w:rPr>
                <w:sz w:val="28"/>
                <w:szCs w:val="28"/>
              </w:rPr>
              <w:t>Отчёт о НИР «Определение острой токсичности пестицида Чисталан, КЭ (376 г/л 2,4-Д кислоты + 54 г/л дикамбы кис</w:t>
            </w:r>
            <w:r w:rsidRPr="00B86DBA">
              <w:rPr>
                <w:sz w:val="28"/>
                <w:szCs w:val="28"/>
              </w:rPr>
              <w:softHyphen/>
              <w:t>лоты (2-этилгексиловые эфиры) для дождевых червей», М., ЭПИцентр, 2024</w:t>
            </w:r>
            <w:r w:rsidR="006B686E">
              <w:rPr>
                <w:sz w:val="28"/>
                <w:szCs w:val="28"/>
              </w:rPr>
              <w:t xml:space="preserve"> г. </w:t>
            </w:r>
          </w:p>
        </w:tc>
      </w:tr>
      <w:tr w:rsidR="00B86DBA" w:rsidRPr="00B86DBA" w14:paraId="64A71629" w14:textId="77777777" w:rsidTr="00B86DBA">
        <w:trPr>
          <w:trHeight w:val="20"/>
        </w:trPr>
        <w:tc>
          <w:tcPr>
            <w:tcW w:w="3345" w:type="dxa"/>
            <w:tcBorders>
              <w:top w:val="single" w:sz="4" w:space="0" w:color="auto"/>
              <w:left w:val="single" w:sz="4" w:space="0" w:color="auto"/>
              <w:bottom w:val="single" w:sz="4" w:space="0" w:color="auto"/>
              <w:right w:val="nil"/>
            </w:tcBorders>
            <w:vAlign w:val="center"/>
          </w:tcPr>
          <w:p w14:paraId="4482ECDC" w14:textId="77777777" w:rsidR="00B86DBA" w:rsidRPr="00B86DBA" w:rsidRDefault="00B86DBA" w:rsidP="00B86DBA">
            <w:pPr>
              <w:pStyle w:val="af1"/>
              <w:jc w:val="center"/>
              <w:rPr>
                <w:sz w:val="28"/>
                <w:szCs w:val="28"/>
              </w:rPr>
            </w:pPr>
            <w:r w:rsidRPr="00B86DBA">
              <w:rPr>
                <w:sz w:val="28"/>
                <w:szCs w:val="28"/>
                <w:u w:val="single"/>
              </w:rPr>
              <w:t>Хроническая токсичность</w:t>
            </w:r>
          </w:p>
          <w:p w14:paraId="6DC5878A" w14:textId="77777777" w:rsidR="00B86DBA" w:rsidRPr="00B86DBA" w:rsidRDefault="00B86DBA" w:rsidP="00B86DBA">
            <w:pPr>
              <w:pStyle w:val="af1"/>
              <w:jc w:val="center"/>
              <w:rPr>
                <w:sz w:val="28"/>
                <w:szCs w:val="28"/>
              </w:rPr>
            </w:pPr>
            <w:r w:rsidRPr="00B86DBA">
              <w:rPr>
                <w:sz w:val="28"/>
                <w:szCs w:val="28"/>
              </w:rPr>
              <w:t xml:space="preserve">Тестовый вид: </w:t>
            </w:r>
            <w:r w:rsidRPr="00B86DBA">
              <w:rPr>
                <w:i/>
                <w:iCs/>
                <w:sz w:val="28"/>
                <w:szCs w:val="28"/>
                <w:lang w:val="en-US"/>
              </w:rPr>
              <w:t>Eisenia</w:t>
            </w:r>
            <w:r w:rsidRPr="00B86DBA">
              <w:rPr>
                <w:i/>
                <w:iCs/>
                <w:sz w:val="28"/>
                <w:szCs w:val="28"/>
              </w:rPr>
              <w:t xml:space="preserve"> </w:t>
            </w:r>
            <w:r w:rsidRPr="00B86DBA">
              <w:rPr>
                <w:i/>
                <w:iCs/>
                <w:sz w:val="28"/>
                <w:szCs w:val="28"/>
                <w:lang w:val="en-US"/>
              </w:rPr>
              <w:t>fetida</w:t>
            </w:r>
          </w:p>
          <w:p w14:paraId="4DEDAE3F" w14:textId="77777777" w:rsidR="00B86DBA" w:rsidRPr="00B86DBA" w:rsidRDefault="00B86DBA" w:rsidP="00B86DBA">
            <w:pPr>
              <w:pStyle w:val="af1"/>
              <w:jc w:val="center"/>
              <w:rPr>
                <w:sz w:val="28"/>
                <w:szCs w:val="28"/>
              </w:rPr>
            </w:pPr>
            <w:r w:rsidRPr="00B86DBA">
              <w:rPr>
                <w:sz w:val="28"/>
                <w:szCs w:val="28"/>
              </w:rPr>
              <w:t xml:space="preserve">ГОСТ </w:t>
            </w:r>
            <w:proofErr w:type="gramStart"/>
            <w:r w:rsidRPr="00B86DBA">
              <w:rPr>
                <w:sz w:val="28"/>
                <w:szCs w:val="28"/>
              </w:rPr>
              <w:t>33042-2014</w:t>
            </w:r>
            <w:proofErr w:type="gramEnd"/>
            <w:r w:rsidRPr="00B86DBA">
              <w:rPr>
                <w:sz w:val="28"/>
                <w:szCs w:val="28"/>
              </w:rPr>
              <w:t xml:space="preserve"> «Тест на репродуктивность дождевых червей»</w:t>
            </w:r>
          </w:p>
        </w:tc>
        <w:tc>
          <w:tcPr>
            <w:tcW w:w="1699" w:type="dxa"/>
            <w:tcBorders>
              <w:top w:val="single" w:sz="4" w:space="0" w:color="auto"/>
              <w:left w:val="single" w:sz="4" w:space="0" w:color="auto"/>
              <w:bottom w:val="single" w:sz="4" w:space="0" w:color="auto"/>
              <w:right w:val="nil"/>
            </w:tcBorders>
            <w:vAlign w:val="center"/>
          </w:tcPr>
          <w:p w14:paraId="32427D21" w14:textId="77777777" w:rsidR="00B86DBA" w:rsidRPr="00B86DBA" w:rsidRDefault="00B86DBA" w:rsidP="00B86DBA">
            <w:pPr>
              <w:pStyle w:val="af1"/>
              <w:jc w:val="center"/>
              <w:rPr>
                <w:sz w:val="28"/>
                <w:szCs w:val="28"/>
              </w:rPr>
            </w:pPr>
            <w:r w:rsidRPr="00B86DBA">
              <w:rPr>
                <w:sz w:val="28"/>
                <w:szCs w:val="28"/>
                <w:lang w:val="en-US"/>
              </w:rPr>
              <w:t xml:space="preserve">NOEC </w:t>
            </w:r>
            <w:r w:rsidRPr="00B86DBA">
              <w:rPr>
                <w:sz w:val="28"/>
                <w:szCs w:val="28"/>
              </w:rPr>
              <w:t>= 37,5 мг/кг</w:t>
            </w:r>
          </w:p>
        </w:tc>
        <w:tc>
          <w:tcPr>
            <w:tcW w:w="4301" w:type="dxa"/>
            <w:tcBorders>
              <w:top w:val="single" w:sz="4" w:space="0" w:color="auto"/>
              <w:left w:val="single" w:sz="4" w:space="0" w:color="auto"/>
              <w:bottom w:val="single" w:sz="4" w:space="0" w:color="auto"/>
              <w:right w:val="single" w:sz="4" w:space="0" w:color="auto"/>
            </w:tcBorders>
            <w:vAlign w:val="center"/>
          </w:tcPr>
          <w:p w14:paraId="3BC73773" w14:textId="3A829BEF" w:rsidR="00B86DBA" w:rsidRPr="00B86DBA" w:rsidRDefault="00B86DBA" w:rsidP="00B86DBA">
            <w:pPr>
              <w:pStyle w:val="af1"/>
              <w:jc w:val="center"/>
              <w:rPr>
                <w:sz w:val="28"/>
                <w:szCs w:val="28"/>
              </w:rPr>
            </w:pPr>
            <w:r w:rsidRPr="00B86DBA">
              <w:rPr>
                <w:sz w:val="28"/>
                <w:szCs w:val="28"/>
              </w:rPr>
              <w:t>Отчёт о НИР «Определение хронической (репродуктивной) токсичности пестицида Чисталан, КЭ (376 г/л 2,4-Д кисло</w:t>
            </w:r>
            <w:r w:rsidRPr="00B86DBA">
              <w:rPr>
                <w:sz w:val="28"/>
                <w:szCs w:val="28"/>
              </w:rPr>
              <w:softHyphen/>
              <w:t>ты + 54 г/л дикамбы кислоты (2-этилгексиловые эфиры) для дождевых червей», М., ЭПИцентр,</w:t>
            </w:r>
            <w:r w:rsidRPr="00B86DBA">
              <w:rPr>
                <w:sz w:val="28"/>
                <w:szCs w:val="28"/>
                <w:u w:val="single"/>
              </w:rPr>
              <w:t xml:space="preserve"> </w:t>
            </w:r>
            <w:r w:rsidRPr="00407E5D">
              <w:rPr>
                <w:sz w:val="28"/>
                <w:szCs w:val="28"/>
              </w:rPr>
              <w:t>2024</w:t>
            </w:r>
            <w:r w:rsidR="006B686E">
              <w:rPr>
                <w:sz w:val="28"/>
                <w:szCs w:val="28"/>
              </w:rPr>
              <w:t xml:space="preserve"> г. </w:t>
            </w:r>
          </w:p>
        </w:tc>
      </w:tr>
    </w:tbl>
    <w:p w14:paraId="40864B86" w14:textId="557859F7" w:rsidR="007860D1" w:rsidRPr="007860D1" w:rsidRDefault="007860D1" w:rsidP="007860D1">
      <w:pPr>
        <w:pStyle w:val="af1"/>
        <w:spacing w:line="360" w:lineRule="auto"/>
        <w:ind w:firstLine="567"/>
        <w:jc w:val="both"/>
        <w:rPr>
          <w:sz w:val="28"/>
          <w:szCs w:val="28"/>
        </w:rPr>
      </w:pPr>
      <w:r w:rsidRPr="007860D1">
        <w:rPr>
          <w:sz w:val="28"/>
          <w:szCs w:val="28"/>
        </w:rPr>
        <w:t xml:space="preserve">Препарат Чисталан, КЭ </w:t>
      </w:r>
      <w:r w:rsidRPr="007860D1">
        <w:rPr>
          <w:b/>
          <w:bCs/>
          <w:i/>
          <w:iCs/>
          <w:sz w:val="28"/>
          <w:szCs w:val="28"/>
        </w:rPr>
        <w:t>слаботоксичен</w:t>
      </w:r>
      <w:r w:rsidRPr="007860D1">
        <w:rPr>
          <w:sz w:val="28"/>
          <w:szCs w:val="28"/>
        </w:rPr>
        <w:t xml:space="preserve"> для дождевых червей (3 класс опас</w:t>
      </w:r>
      <w:r w:rsidRPr="007860D1">
        <w:rPr>
          <w:sz w:val="28"/>
          <w:szCs w:val="28"/>
        </w:rPr>
        <w:softHyphen/>
        <w:t>ности).</w:t>
      </w:r>
    </w:p>
    <w:p w14:paraId="58162BD2" w14:textId="4FE65162" w:rsidR="00AB0BB6" w:rsidRPr="00AB0BB6" w:rsidRDefault="007860D1" w:rsidP="00AB0BB6">
      <w:pPr>
        <w:pStyle w:val="af1"/>
        <w:spacing w:line="360" w:lineRule="auto"/>
        <w:ind w:firstLine="567"/>
        <w:jc w:val="both"/>
        <w:rPr>
          <w:sz w:val="28"/>
          <w:szCs w:val="28"/>
        </w:rPr>
      </w:pPr>
      <w:r w:rsidRPr="007860D1">
        <w:rPr>
          <w:sz w:val="28"/>
          <w:szCs w:val="28"/>
        </w:rPr>
        <w:t>Сравнение показателя острой токсичности 2,4-Д кислоты и максимально возмож</w:t>
      </w:r>
      <w:r w:rsidRPr="007860D1">
        <w:rPr>
          <w:sz w:val="28"/>
          <w:szCs w:val="28"/>
        </w:rPr>
        <w:softHyphen/>
        <w:t xml:space="preserve">ного ее содержания в почве в момент применения препарата Чисталан, КЭ </w:t>
      </w:r>
      <w:r w:rsidRPr="007860D1">
        <w:rPr>
          <w:i/>
          <w:iCs/>
          <w:sz w:val="28"/>
          <w:szCs w:val="28"/>
        </w:rPr>
        <w:t>(</w:t>
      </w:r>
      <w:r w:rsidRPr="007860D1">
        <w:rPr>
          <w:i/>
          <w:iCs/>
          <w:sz w:val="28"/>
          <w:szCs w:val="28"/>
          <w:lang w:val="en-US"/>
        </w:rPr>
        <w:t>R</w:t>
      </w:r>
      <w:r w:rsidR="00AB0BB6">
        <w:rPr>
          <w:i/>
          <w:iCs/>
          <w:sz w:val="28"/>
          <w:szCs w:val="28"/>
        </w:rPr>
        <w:t xml:space="preserve"> = </w:t>
      </w:r>
      <w:r w:rsidRPr="007860D1">
        <w:rPr>
          <w:i/>
          <w:iCs/>
          <w:sz w:val="28"/>
          <w:szCs w:val="28"/>
          <w:lang w:val="en-US"/>
        </w:rPr>
        <w:t>LC</w:t>
      </w:r>
      <w:r w:rsidRPr="007860D1">
        <w:rPr>
          <w:i/>
          <w:iCs/>
          <w:sz w:val="28"/>
          <w:szCs w:val="28"/>
          <w:vertAlign w:val="subscript"/>
        </w:rPr>
        <w:t>50</w:t>
      </w:r>
      <w:r w:rsidRPr="007860D1">
        <w:rPr>
          <w:i/>
          <w:iCs/>
          <w:sz w:val="28"/>
          <w:szCs w:val="28"/>
        </w:rPr>
        <w:t>/С</w:t>
      </w:r>
      <w:r w:rsidRPr="007860D1">
        <w:rPr>
          <w:i/>
          <w:iCs/>
          <w:sz w:val="28"/>
          <w:szCs w:val="28"/>
          <w:vertAlign w:val="subscript"/>
        </w:rPr>
        <w:t>почва</w:t>
      </w:r>
      <w:r w:rsidRPr="007860D1">
        <w:rPr>
          <w:i/>
          <w:iCs/>
          <w:sz w:val="28"/>
          <w:szCs w:val="28"/>
        </w:rPr>
        <w:t xml:space="preserve"> = 350 мг/кг/ 0,1275 мг/кг = 2745)</w:t>
      </w:r>
      <w:r w:rsidRPr="007860D1">
        <w:rPr>
          <w:sz w:val="28"/>
          <w:szCs w:val="28"/>
        </w:rPr>
        <w:t xml:space="preserve"> показало низкий уровень риска его применения (</w:t>
      </w:r>
      <w:r w:rsidRPr="007860D1">
        <w:rPr>
          <w:sz w:val="28"/>
          <w:szCs w:val="28"/>
          <w:lang w:val="en-US"/>
        </w:rPr>
        <w:t>R</w:t>
      </w:r>
      <w:r w:rsidRPr="007860D1">
        <w:rPr>
          <w:sz w:val="28"/>
          <w:szCs w:val="28"/>
        </w:rPr>
        <w:t xml:space="preserve"> &gt; 10) для дождевых червей. Сравнение показателя острой токсичности дикамбы кислоты и мак</w:t>
      </w:r>
      <w:r w:rsidR="00AB0BB6" w:rsidRPr="00AB0BB6">
        <w:rPr>
          <w:sz w:val="28"/>
          <w:szCs w:val="28"/>
        </w:rPr>
        <w:t>симально возможного ее содержания в почве в момент применения препарата Чисталан, К</w:t>
      </w:r>
      <w:r w:rsidR="00AB0BB6">
        <w:rPr>
          <w:sz w:val="28"/>
          <w:szCs w:val="28"/>
        </w:rPr>
        <w:t>Э</w:t>
      </w:r>
      <w:r w:rsidR="00AB0BB6" w:rsidRPr="00AB0BB6">
        <w:rPr>
          <w:sz w:val="28"/>
          <w:szCs w:val="28"/>
        </w:rPr>
        <w:t xml:space="preserve"> </w:t>
      </w:r>
      <w:r w:rsidR="00AB0BB6" w:rsidRPr="00AB0BB6">
        <w:rPr>
          <w:i/>
          <w:iCs/>
          <w:sz w:val="28"/>
          <w:szCs w:val="28"/>
        </w:rPr>
        <w:t>(</w:t>
      </w:r>
      <w:r w:rsidR="00960959" w:rsidRPr="007860D1">
        <w:rPr>
          <w:i/>
          <w:iCs/>
          <w:sz w:val="28"/>
          <w:szCs w:val="28"/>
        </w:rPr>
        <w:t>(</w:t>
      </w:r>
      <w:r w:rsidR="00960959" w:rsidRPr="007860D1">
        <w:rPr>
          <w:i/>
          <w:iCs/>
          <w:sz w:val="28"/>
          <w:szCs w:val="28"/>
          <w:lang w:val="en-US"/>
        </w:rPr>
        <w:t>R</w:t>
      </w:r>
      <w:r w:rsidR="00960959">
        <w:rPr>
          <w:i/>
          <w:iCs/>
          <w:sz w:val="28"/>
          <w:szCs w:val="28"/>
        </w:rPr>
        <w:t xml:space="preserve"> = </w:t>
      </w:r>
      <w:r w:rsidR="00960959" w:rsidRPr="007860D1">
        <w:rPr>
          <w:i/>
          <w:iCs/>
          <w:sz w:val="28"/>
          <w:szCs w:val="28"/>
          <w:lang w:val="en-US"/>
        </w:rPr>
        <w:t>LC</w:t>
      </w:r>
      <w:r w:rsidR="00960959" w:rsidRPr="007860D1">
        <w:rPr>
          <w:i/>
          <w:iCs/>
          <w:sz w:val="28"/>
          <w:szCs w:val="28"/>
          <w:vertAlign w:val="subscript"/>
        </w:rPr>
        <w:t>50</w:t>
      </w:r>
      <w:r w:rsidR="00960959" w:rsidRPr="007860D1">
        <w:rPr>
          <w:i/>
          <w:iCs/>
          <w:sz w:val="28"/>
          <w:szCs w:val="28"/>
        </w:rPr>
        <w:t>/С</w:t>
      </w:r>
      <w:r w:rsidR="00960959" w:rsidRPr="007860D1">
        <w:rPr>
          <w:i/>
          <w:iCs/>
          <w:sz w:val="28"/>
          <w:szCs w:val="28"/>
          <w:vertAlign w:val="subscript"/>
        </w:rPr>
        <w:t>почва</w:t>
      </w:r>
      <w:r w:rsidR="00AB0BB6" w:rsidRPr="00AB0BB6">
        <w:rPr>
          <w:i/>
          <w:iCs/>
          <w:sz w:val="28"/>
          <w:szCs w:val="28"/>
        </w:rPr>
        <w:t xml:space="preserve"> = 1000 мг/кг / 0,0198 мг/кг = 50505)</w:t>
      </w:r>
      <w:r w:rsidR="00AB0BB6" w:rsidRPr="00AB0BB6">
        <w:rPr>
          <w:sz w:val="28"/>
          <w:szCs w:val="28"/>
        </w:rPr>
        <w:t xml:space="preserve"> также показало низкий уровень риска его применения (</w:t>
      </w:r>
      <w:r w:rsidR="00AB0BB6" w:rsidRPr="00AB0BB6">
        <w:rPr>
          <w:sz w:val="28"/>
          <w:szCs w:val="28"/>
          <w:lang w:val="en-US"/>
        </w:rPr>
        <w:t>R</w:t>
      </w:r>
      <w:r w:rsidR="00AB0BB6" w:rsidRPr="00AB0BB6">
        <w:rPr>
          <w:sz w:val="28"/>
          <w:szCs w:val="28"/>
        </w:rPr>
        <w:t xml:space="preserve"> &gt; 10) для дождевых червей.</w:t>
      </w:r>
    </w:p>
    <w:p w14:paraId="7B0C3169" w14:textId="56EE5924" w:rsidR="007860D1" w:rsidRPr="00960959" w:rsidRDefault="00960959" w:rsidP="007860D1">
      <w:pPr>
        <w:pStyle w:val="af1"/>
        <w:spacing w:line="360" w:lineRule="auto"/>
        <w:ind w:firstLine="567"/>
        <w:jc w:val="both"/>
        <w:rPr>
          <w:b/>
          <w:bCs/>
          <w:sz w:val="28"/>
          <w:szCs w:val="28"/>
        </w:rPr>
      </w:pPr>
      <w:r w:rsidRPr="00960959">
        <w:rPr>
          <w:b/>
          <w:bCs/>
          <w:sz w:val="28"/>
          <w:szCs w:val="28"/>
        </w:rPr>
        <w:t>Почвенные микроорганизмы</w:t>
      </w:r>
    </w:p>
    <w:p w14:paraId="6428D291" w14:textId="6FFDD7DD" w:rsidR="00960959" w:rsidRPr="00960959" w:rsidRDefault="00960959" w:rsidP="00960959">
      <w:pPr>
        <w:pStyle w:val="af1"/>
        <w:spacing w:line="360" w:lineRule="auto"/>
        <w:ind w:firstLine="567"/>
        <w:jc w:val="both"/>
        <w:rPr>
          <w:sz w:val="28"/>
          <w:szCs w:val="28"/>
        </w:rPr>
      </w:pPr>
      <w:r w:rsidRPr="00960959">
        <w:rPr>
          <w:sz w:val="28"/>
          <w:szCs w:val="28"/>
        </w:rPr>
        <w:lastRenderedPageBreak/>
        <w:t>При применении препарата Чисталан, КЭ в дозе внесения 0,9 и 9,0 л/га отсутству</w:t>
      </w:r>
      <w:r w:rsidRPr="00960959">
        <w:rPr>
          <w:sz w:val="28"/>
          <w:szCs w:val="28"/>
        </w:rPr>
        <w:softHyphen/>
        <w:t>ет угнетение деятельности почвенной микрофлоры, проявляемое в отсутствии отклонений в дыхании микробного сообщества и процессах нитрификации от контрольных (незагряз</w:t>
      </w:r>
      <w:r w:rsidRPr="00960959">
        <w:rPr>
          <w:sz w:val="28"/>
          <w:szCs w:val="28"/>
        </w:rPr>
        <w:softHyphen/>
        <w:t>ненных) вариантов (Отчет о НИР «Оценка влияния пестицида Чисталан, КЭ (376 г/л 2,4-Д кислоты + 54 г/л дикамбы кислоты (2-этилгексиловые эфиры) на почвенные микро</w:t>
      </w:r>
      <w:r w:rsidRPr="00960959">
        <w:rPr>
          <w:sz w:val="28"/>
          <w:szCs w:val="28"/>
        </w:rPr>
        <w:softHyphen/>
        <w:t>организмы», М., ЭПИцентр, 2024).</w:t>
      </w:r>
    </w:p>
    <w:p w14:paraId="20509326" w14:textId="77777777" w:rsidR="007572AC" w:rsidRPr="003B164C" w:rsidRDefault="007572AC" w:rsidP="007572AC">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p>
    <w:p w14:paraId="4E29DDE3" w14:textId="77777777" w:rsidR="007572AC" w:rsidRPr="00E26153" w:rsidRDefault="007572AC" w:rsidP="007572AC">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614" w:name="_Toc84337359"/>
      <w:bookmarkStart w:id="615" w:name="_Toc84585426"/>
      <w:bookmarkStart w:id="616" w:name="_Toc84944523"/>
      <w:bookmarkStart w:id="617" w:name="_Toc85115222"/>
      <w:bookmarkStart w:id="618" w:name="_Toc86134148"/>
      <w:bookmarkStart w:id="619" w:name="_Toc86225733"/>
      <w:bookmarkStart w:id="620" w:name="_Toc87886840"/>
      <w:bookmarkStart w:id="621" w:name="_Toc90285475"/>
      <w:bookmarkStart w:id="622" w:name="_Toc93070196"/>
      <w:bookmarkStart w:id="623" w:name="_Toc94033128"/>
      <w:bookmarkStart w:id="624" w:name="_Toc98152419"/>
      <w:bookmarkStart w:id="625" w:name="_Toc98332359"/>
      <w:bookmarkStart w:id="626" w:name="_Toc100677523"/>
      <w:bookmarkStart w:id="627" w:name="_Toc108518120"/>
      <w:bookmarkStart w:id="628" w:name="_Toc114671855"/>
      <w:bookmarkStart w:id="629" w:name="_Toc117779327"/>
      <w:bookmarkStart w:id="630" w:name="_Toc119332002"/>
      <w:bookmarkStart w:id="631" w:name="_Toc121484013"/>
      <w:bookmarkStart w:id="632" w:name="_Toc124780564"/>
      <w:bookmarkStart w:id="633" w:name="_Toc124846635"/>
      <w:bookmarkStart w:id="634" w:name="_Toc125368950"/>
      <w:bookmarkStart w:id="635" w:name="_Toc125375411"/>
      <w:bookmarkStart w:id="636" w:name="_Toc126836561"/>
      <w:bookmarkStart w:id="637" w:name="_Toc126938670"/>
      <w:bookmarkStart w:id="638" w:name="_Toc127184015"/>
      <w:bookmarkStart w:id="639" w:name="_Toc135160844"/>
      <w:bookmarkStart w:id="640" w:name="_Toc135216966"/>
      <w:bookmarkStart w:id="641" w:name="_Toc138952577"/>
      <w:bookmarkStart w:id="642" w:name="_Toc142312926"/>
      <w:bookmarkStart w:id="643" w:name="_Toc146806488"/>
      <w:bookmarkStart w:id="644" w:name="_Toc146806532"/>
      <w:bookmarkStart w:id="645" w:name="_Toc147327261"/>
      <w:bookmarkStart w:id="646" w:name="_Toc147327695"/>
      <w:bookmarkStart w:id="647" w:name="_Toc147930836"/>
      <w:bookmarkStart w:id="648" w:name="_Toc147930864"/>
      <w:bookmarkStart w:id="649" w:name="_Toc152336465"/>
      <w:bookmarkStart w:id="650" w:name="_Toc152336493"/>
      <w:bookmarkStart w:id="651" w:name="_Toc153455327"/>
      <w:bookmarkStart w:id="652" w:name="_Toc161226500"/>
      <w:bookmarkStart w:id="653" w:name="_Toc161226528"/>
      <w:bookmarkStart w:id="654" w:name="_Toc162516291"/>
      <w:bookmarkStart w:id="655" w:name="_Toc165976701"/>
      <w:bookmarkStart w:id="656" w:name="_Toc180050221"/>
      <w:bookmarkStart w:id="657" w:name="_Toc182497859"/>
      <w:bookmarkStart w:id="658" w:name="_Toc182996916"/>
      <w:bookmarkStart w:id="659" w:name="_Toc184984956"/>
      <w:r w:rsidRPr="00E26153">
        <w:rPr>
          <w:rFonts w:ascii="Times New Roman" w:eastAsia="Times New Roman" w:hAnsi="Times New Roman" w:cs="Times New Roman"/>
          <w:b/>
          <w:bCs/>
          <w:iCs/>
          <w:kern w:val="0"/>
          <w:sz w:val="28"/>
          <w:szCs w:val="28"/>
          <w:lang w:eastAsia="ru-RU"/>
          <w14:ligatures w14:val="none"/>
        </w:rPr>
        <w:t xml:space="preserve">5.6. </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D158EB">
        <w:rPr>
          <w:rFonts w:ascii="Times New Roman" w:eastAsia="Aptos" w:hAnsi="Times New Roman" w:cs="Times New Roman"/>
          <w:b/>
          <w:bCs/>
          <w:kern w:val="0"/>
          <w:sz w:val="28"/>
          <w:szCs w:val="28"/>
          <w:lang w:eastAsia="ru-RU"/>
          <w14:ligatures w14:val="none"/>
        </w:rPr>
        <w:t>Оценка воздействия на особо охраняемые природные территории (ООПТ) и другие районы высокой экологической значимости</w:t>
      </w:r>
      <w:bookmarkEnd w:id="656"/>
      <w:bookmarkEnd w:id="657"/>
      <w:bookmarkEnd w:id="658"/>
      <w:bookmarkEnd w:id="659"/>
    </w:p>
    <w:p w14:paraId="37323970"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1CD24DB7"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4AFC18A8"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1. Государственные природные заповедники (в том числе биосферные)</w:t>
      </w:r>
    </w:p>
    <w:p w14:paraId="444AC131"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2. Национальные парки</w:t>
      </w:r>
    </w:p>
    <w:p w14:paraId="02E25EAE"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3. Природные парки</w:t>
      </w:r>
    </w:p>
    <w:p w14:paraId="4156DF93"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4. Государственные природные заказники</w:t>
      </w:r>
    </w:p>
    <w:p w14:paraId="3CCBE43F"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5. Памятники природы</w:t>
      </w:r>
    </w:p>
    <w:p w14:paraId="75000732"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6. Дендрологические парки и ботанические сады</w:t>
      </w:r>
    </w:p>
    <w:p w14:paraId="1D20FFDA"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 xml:space="preserve">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w:t>
      </w:r>
      <w:r w:rsidRPr="00E26153">
        <w:rPr>
          <w:rFonts w:ascii="Times New Roman" w:eastAsia="Times New Roman" w:hAnsi="Times New Roman" w:cs="Times New Roman"/>
          <w:bCs/>
          <w:kern w:val="0"/>
          <w:sz w:val="28"/>
          <w:szCs w:val="28"/>
          <w:lang w:eastAsia="ru-RU" w:bidi="ru-RU"/>
          <w14:ligatures w14:val="none"/>
        </w:rPr>
        <w:lastRenderedPageBreak/>
        <w:t>области организации и функционирования особо охраняемых природных территорий федерального значения.</w:t>
      </w:r>
    </w:p>
    <w:p w14:paraId="16041D3F"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36E2C591"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34C210B0"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Применение пестицидов на ООПТ прописаны в нормативно-правовых документах, регулирующих режим особой охраны той или иной ООПТ.</w:t>
      </w:r>
    </w:p>
    <w:p w14:paraId="1406EE95" w14:textId="77777777" w:rsidR="007572AC" w:rsidRDefault="007572AC" w:rsidP="007572AC">
      <w:pPr>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br w:type="page"/>
      </w:r>
    </w:p>
    <w:p w14:paraId="68FB77E8" w14:textId="77777777" w:rsidR="007572AC" w:rsidRPr="006A3ABC" w:rsidRDefault="007572AC" w:rsidP="007572AC">
      <w:pPr>
        <w:keepNext/>
        <w:keepLines/>
        <w:spacing w:after="0" w:line="360" w:lineRule="auto"/>
        <w:ind w:firstLine="567"/>
        <w:jc w:val="center"/>
        <w:outlineLvl w:val="0"/>
        <w:rPr>
          <w:rFonts w:ascii="Times New Roman" w:eastAsia="Times New Roman" w:hAnsi="Times New Roman" w:cs="Times New Roman"/>
          <w:b/>
          <w:bCs/>
          <w:kern w:val="0"/>
          <w:sz w:val="28"/>
          <w:szCs w:val="28"/>
          <w:lang w:eastAsia="ru-RU"/>
          <w14:ligatures w14:val="none"/>
        </w:rPr>
      </w:pPr>
      <w:bookmarkStart w:id="660" w:name="_Toc180050222"/>
      <w:bookmarkStart w:id="661" w:name="_Toc182497860"/>
      <w:bookmarkStart w:id="662" w:name="_Toc182996917"/>
      <w:bookmarkStart w:id="663" w:name="_Toc184984957"/>
      <w:r w:rsidRPr="006A3ABC">
        <w:rPr>
          <w:rFonts w:ascii="Times New Roman" w:eastAsia="Times New Roman" w:hAnsi="Times New Roman" w:cs="Times New Roman"/>
          <w:b/>
          <w:bCs/>
          <w:kern w:val="0"/>
          <w:sz w:val="28"/>
          <w:szCs w:val="28"/>
          <w:lang w:eastAsia="ru-RU"/>
          <w14:ligatures w14:val="none"/>
        </w:rPr>
        <w:lastRenderedPageBreak/>
        <w:t>6. СВЕДЕНИЯ О МЕРОПРИЯТИЯХ ПО ПРЕДОТВРАЩЕНИЮ И (ИЛИ) УМЕНЬШЕНИЮ ВОЗМОЖНОГО НЕГАТИВНОГО ВОЗДЕЙСТВИЯ НАМЕЧАЕМОЙ ХОЗЯЙСТВЕННОЙ И ИНОЙ ДЕЯТЕЛЬНОСТИ ОКРУЖАЮЩУЮ СРЕДУ И ИХ ЭФФЕКТИВНОСТИ, СВЕДЕНИЯ О КОМПЕНСАЦИОННЫХ МЕРОПРИЯТИЯХ</w:t>
      </w:r>
      <w:bookmarkEnd w:id="660"/>
      <w:bookmarkEnd w:id="661"/>
      <w:bookmarkEnd w:id="662"/>
      <w:bookmarkEnd w:id="663"/>
    </w:p>
    <w:p w14:paraId="1233FED0" w14:textId="77777777" w:rsidR="007572AC" w:rsidRPr="002B6C58" w:rsidRDefault="007572AC" w:rsidP="007572AC">
      <w:pPr>
        <w:spacing w:after="0" w:line="360" w:lineRule="auto"/>
        <w:ind w:firstLine="567"/>
        <w:jc w:val="both"/>
        <w:outlineLvl w:val="1"/>
        <w:rPr>
          <w:rFonts w:ascii="Times New Roman" w:hAnsi="Times New Roman"/>
          <w:b/>
          <w:bCs/>
          <w:kern w:val="0"/>
          <w:sz w:val="28"/>
          <w:szCs w:val="28"/>
          <w:lang w:eastAsia="ru-RU"/>
          <w14:ligatures w14:val="none"/>
        </w:rPr>
      </w:pPr>
      <w:bookmarkStart w:id="664" w:name="_Toc84337352"/>
      <w:bookmarkStart w:id="665" w:name="_Toc85550167"/>
      <w:bookmarkStart w:id="666" w:name="_Toc86323514"/>
      <w:bookmarkStart w:id="667" w:name="_Toc87968338"/>
      <w:bookmarkStart w:id="668" w:name="_Toc88058499"/>
      <w:bookmarkStart w:id="669" w:name="_Toc89261516"/>
      <w:bookmarkStart w:id="670" w:name="_Toc89781499"/>
      <w:bookmarkStart w:id="671" w:name="_Toc90308097"/>
      <w:bookmarkStart w:id="672" w:name="_Toc92881592"/>
      <w:bookmarkStart w:id="673" w:name="_Toc94105297"/>
      <w:bookmarkStart w:id="674" w:name="_Toc103690709"/>
      <w:bookmarkStart w:id="675" w:name="_Toc110416922"/>
      <w:bookmarkStart w:id="676" w:name="_Toc110520865"/>
      <w:bookmarkStart w:id="677" w:name="_Toc124846628"/>
      <w:bookmarkStart w:id="678" w:name="_Toc125368943"/>
      <w:bookmarkStart w:id="679" w:name="_Toc125375404"/>
      <w:bookmarkStart w:id="680" w:name="_Toc126836554"/>
      <w:bookmarkStart w:id="681" w:name="_Toc126938663"/>
      <w:bookmarkStart w:id="682" w:name="_Toc127184008"/>
      <w:bookmarkStart w:id="683" w:name="_Toc135160837"/>
      <w:bookmarkStart w:id="684" w:name="_Toc135216959"/>
      <w:bookmarkStart w:id="685" w:name="_Toc138952570"/>
      <w:bookmarkStart w:id="686" w:name="_Toc142312919"/>
      <w:bookmarkStart w:id="687" w:name="_Toc146806481"/>
      <w:bookmarkStart w:id="688" w:name="_Toc146806525"/>
      <w:bookmarkStart w:id="689" w:name="_Toc147327254"/>
      <w:bookmarkStart w:id="690" w:name="_Toc147327688"/>
      <w:bookmarkStart w:id="691" w:name="_Toc147930829"/>
      <w:bookmarkStart w:id="692" w:name="_Toc147930857"/>
      <w:bookmarkStart w:id="693" w:name="_Toc152336458"/>
      <w:bookmarkStart w:id="694" w:name="_Toc152336486"/>
      <w:bookmarkStart w:id="695" w:name="_Toc153455320"/>
      <w:bookmarkStart w:id="696" w:name="_Toc161226493"/>
      <w:bookmarkStart w:id="697" w:name="_Toc161226521"/>
      <w:bookmarkStart w:id="698" w:name="_Toc162516284"/>
      <w:bookmarkStart w:id="699" w:name="_Toc165976694"/>
      <w:bookmarkStart w:id="700" w:name="_Toc176526253"/>
      <w:bookmarkStart w:id="701" w:name="_Toc180050223"/>
      <w:bookmarkStart w:id="702" w:name="_Toc182497861"/>
      <w:bookmarkStart w:id="703" w:name="_Toc182996918"/>
      <w:bookmarkStart w:id="704" w:name="_Toc184984958"/>
      <w:r>
        <w:rPr>
          <w:rFonts w:ascii="Times New Roman" w:hAnsi="Times New Roman"/>
          <w:b/>
          <w:bCs/>
          <w:kern w:val="0"/>
          <w:sz w:val="28"/>
          <w:szCs w:val="28"/>
          <w:lang w:eastAsia="ru-RU"/>
          <w14:ligatures w14:val="none"/>
        </w:rPr>
        <w:t>6</w:t>
      </w:r>
      <w:r w:rsidRPr="002B6C58">
        <w:rPr>
          <w:rFonts w:ascii="Times New Roman" w:hAnsi="Times New Roman"/>
          <w:b/>
          <w:bCs/>
          <w:kern w:val="0"/>
          <w:sz w:val="28"/>
          <w:szCs w:val="28"/>
          <w:lang w:eastAsia="ru-RU"/>
          <w14:ligatures w14:val="none"/>
        </w:rPr>
        <w:t>.1. Мероприятия по охране атмосферного воздуха</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FC32AE1" w14:textId="77777777" w:rsidR="007572AC" w:rsidRPr="00E26153" w:rsidRDefault="007572AC" w:rsidP="007572AC">
      <w:pPr>
        <w:autoSpaceDE w:val="0"/>
        <w:autoSpaceDN w:val="0"/>
        <w:adjustRightInd w:val="0"/>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r w:rsidRPr="00E26153">
        <w:rPr>
          <w:rFonts w:ascii="Times New Roman" w:eastAsia="Times New Roman" w:hAnsi="Times New Roman" w:cs="Times New Roman"/>
          <w:color w:val="000000"/>
          <w:kern w:val="0"/>
          <w:sz w:val="28"/>
          <w:szCs w:val="28"/>
          <w:lang w:eastAsia="ru-RU" w:bidi="ru-RU"/>
          <w14:ligatures w14:val="none"/>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Times New Roman" w:hAnsi="Times New Roman" w:cs="Times New Roman"/>
          <w:kern w:val="0"/>
          <w:sz w:val="28"/>
          <w:szCs w:val="28"/>
          <w:lang w:eastAsia="ru-RU" w:bidi="ru-RU"/>
          <w14:ligatures w14:val="none"/>
        </w:rPr>
        <w:t>редакция от 14 февраля 2022 года</w:t>
      </w:r>
      <w:r w:rsidRPr="00E26153">
        <w:rPr>
          <w:rFonts w:ascii="Times New Roman" w:eastAsia="Times New Roman" w:hAnsi="Times New Roman" w:cs="Times New Roman"/>
          <w:color w:val="000000"/>
          <w:kern w:val="0"/>
          <w:sz w:val="28"/>
          <w:szCs w:val="28"/>
          <w:lang w:eastAsia="ru-RU" w:bidi="ru-RU"/>
          <w14:ligatures w14:val="none"/>
        </w:rPr>
        <w:t>).</w:t>
      </w:r>
    </w:p>
    <w:p w14:paraId="33C3211D" w14:textId="77777777" w:rsidR="007572AC" w:rsidRPr="00E26153" w:rsidRDefault="007572AC" w:rsidP="007572AC">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E26153">
        <w:rPr>
          <w:rFonts w:ascii="Times New Roman" w:eastAsia="Aptos" w:hAnsi="Times New Roman" w:cs="Times New Roman"/>
          <w:color w:val="000000"/>
          <w:kern w:val="0"/>
          <w:sz w:val="28"/>
          <w:szCs w:val="28"/>
        </w:rPr>
        <w:t xml:space="preserve">Не допускается применение гербицида при ветровом режиме более </w:t>
      </w:r>
      <w:proofErr w:type="gramStart"/>
      <w:r w:rsidRPr="00E26153">
        <w:rPr>
          <w:rFonts w:ascii="Times New Roman" w:eastAsia="Aptos" w:hAnsi="Times New Roman" w:cs="Times New Roman"/>
          <w:color w:val="000000"/>
          <w:kern w:val="0"/>
          <w:sz w:val="28"/>
          <w:szCs w:val="28"/>
        </w:rPr>
        <w:t>4-5</w:t>
      </w:r>
      <w:proofErr w:type="gramEnd"/>
      <w:r w:rsidRPr="00E26153">
        <w:rPr>
          <w:rFonts w:ascii="Times New Roman" w:eastAsia="Aptos" w:hAnsi="Times New Roman" w:cs="Times New Roman"/>
          <w:color w:val="000000"/>
          <w:kern w:val="0"/>
          <w:sz w:val="28"/>
          <w:szCs w:val="28"/>
        </w:rPr>
        <w:t xml:space="preserve"> м/с и с наветренной стороны к селитебной зоне, без соблюдения установленных санитарных разрывов от населенных мест.</w:t>
      </w:r>
    </w:p>
    <w:p w14:paraId="5FDA26D5" w14:textId="77777777" w:rsidR="007572AC" w:rsidRPr="00E26153" w:rsidRDefault="007572AC" w:rsidP="007572AC">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p>
    <w:p w14:paraId="4F10964A" w14:textId="77777777" w:rsidR="007572AC" w:rsidRPr="002B6C58" w:rsidRDefault="007572AC" w:rsidP="007572AC">
      <w:pPr>
        <w:spacing w:after="0" w:line="360" w:lineRule="auto"/>
        <w:ind w:firstLine="567"/>
        <w:jc w:val="both"/>
        <w:outlineLvl w:val="1"/>
        <w:rPr>
          <w:rFonts w:ascii="Times New Roman" w:hAnsi="Times New Roman"/>
          <w:b/>
          <w:bCs/>
          <w:kern w:val="0"/>
          <w:sz w:val="28"/>
          <w:szCs w:val="28"/>
          <w:lang w:eastAsia="ru-RU"/>
          <w14:ligatures w14:val="none"/>
        </w:rPr>
      </w:pPr>
      <w:bookmarkStart w:id="705" w:name="_Toc161226495"/>
      <w:bookmarkStart w:id="706" w:name="_Toc161226523"/>
      <w:bookmarkStart w:id="707" w:name="_Toc162516286"/>
      <w:bookmarkStart w:id="708" w:name="_Toc165976696"/>
      <w:bookmarkStart w:id="709" w:name="_Toc176526254"/>
      <w:bookmarkStart w:id="710" w:name="_Toc180050224"/>
      <w:bookmarkStart w:id="711" w:name="_Toc182497862"/>
      <w:bookmarkStart w:id="712" w:name="_Toc182996919"/>
      <w:bookmarkStart w:id="713" w:name="_Toc184984959"/>
      <w:r w:rsidRPr="002B6C58">
        <w:rPr>
          <w:rFonts w:ascii="Times New Roman" w:hAnsi="Times New Roman"/>
          <w:b/>
          <w:bCs/>
          <w:kern w:val="0"/>
          <w:sz w:val="28"/>
          <w:szCs w:val="28"/>
          <w:lang w:eastAsia="ru-RU"/>
          <w14:ligatures w14:val="none"/>
        </w:rPr>
        <w:t>6.2. Мероприятия по охране водных ресурсов</w:t>
      </w:r>
      <w:bookmarkEnd w:id="705"/>
      <w:bookmarkEnd w:id="706"/>
      <w:bookmarkEnd w:id="707"/>
      <w:bookmarkEnd w:id="708"/>
      <w:bookmarkEnd w:id="709"/>
      <w:bookmarkEnd w:id="710"/>
      <w:bookmarkEnd w:id="711"/>
      <w:bookmarkEnd w:id="712"/>
      <w:bookmarkEnd w:id="713"/>
    </w:p>
    <w:p w14:paraId="31D93A78" w14:textId="5D23CEDC" w:rsidR="007572AC" w:rsidRPr="007572AC" w:rsidRDefault="007572AC" w:rsidP="007572AC">
      <w:pPr>
        <w:pStyle w:val="af1"/>
        <w:spacing w:line="360" w:lineRule="auto"/>
        <w:ind w:firstLine="567"/>
        <w:jc w:val="both"/>
        <w:rPr>
          <w:sz w:val="28"/>
          <w:szCs w:val="28"/>
        </w:rPr>
      </w:pPr>
      <w:r w:rsidRPr="007572AC">
        <w:rPr>
          <w:sz w:val="28"/>
          <w:szCs w:val="28"/>
        </w:rPr>
        <w:t>В соответствии с пп. 6 п. 15 статьи 65 «Водного кодекса Российской Федерации» запрещено применение препарата Чисталан, КЭ в водоохранных зонах водных объектов.</w:t>
      </w:r>
    </w:p>
    <w:p w14:paraId="10023BD8" w14:textId="77777777" w:rsidR="007572AC" w:rsidRPr="00137840" w:rsidRDefault="007572AC" w:rsidP="007572AC">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 xml:space="preserve">Также не допускается размещение складов для хранения гербицида, устройство площадок для приготовления рабочих растворов гербицида и обезвреживания техники и тары из-под гербицида в водоохранных зонах водных объектов, в том числе и водоемов рыбохозяйственного значения (ширина водоохранных зон водных объектов приведена в ст. 65 «Водного кодекса Российской Федерации» от 03.06.2006 № 74-ФЗ (редакция от  </w:t>
      </w:r>
      <w:r w:rsidRPr="00137840">
        <w:rPr>
          <w:rFonts w:ascii="Times New Roman" w:eastAsia="Aptos" w:hAnsi="Times New Roman" w:cs="Times New Roman"/>
          <w:bCs/>
          <w:kern w:val="0"/>
          <w:sz w:val="28"/>
          <w:szCs w:val="28"/>
          <w:lang w:eastAsia="ru-RU"/>
          <w14:ligatures w14:val="none"/>
        </w:rPr>
        <w:lastRenderedPageBreak/>
        <w:t>08.08.2024) (с изменениями и дополнениями, вступившими в силу с 01.09.2024).</w:t>
      </w:r>
    </w:p>
    <w:p w14:paraId="40BE97B9" w14:textId="77777777" w:rsidR="007572AC" w:rsidRPr="00137840" w:rsidRDefault="007572AC" w:rsidP="007572AC">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Не допускается применение гербицидов в первом поясе ЗСО источников централизованного хозяйственно-питьевого и культурно-бытового водопользования и в зонах питания второго пояса ЗСО подъемных централизованных водоисточников.</w:t>
      </w:r>
    </w:p>
    <w:p w14:paraId="6ACF6E45" w14:textId="77777777" w:rsidR="007572AC" w:rsidRPr="00137840" w:rsidRDefault="007572AC" w:rsidP="007572AC">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гербицидом.</w:t>
      </w:r>
    </w:p>
    <w:p w14:paraId="32C633A5" w14:textId="77777777" w:rsidR="007572AC" w:rsidRDefault="007572AC" w:rsidP="007572AC">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Не допускается загрязнение гербицидом водоемов, являющихся приемниками термальных вод.</w:t>
      </w:r>
    </w:p>
    <w:p w14:paraId="78B80E0A" w14:textId="77777777" w:rsidR="007572AC" w:rsidRPr="00E26153" w:rsidRDefault="007572AC" w:rsidP="007572AC">
      <w:pPr>
        <w:spacing w:after="0" w:line="360" w:lineRule="auto"/>
        <w:ind w:firstLine="567"/>
        <w:jc w:val="both"/>
        <w:rPr>
          <w:rFonts w:ascii="Times New Roman" w:eastAsia="Calibri" w:hAnsi="Times New Roman" w:cs="Times New Roman"/>
          <w:bCs/>
          <w:kern w:val="0"/>
          <w:sz w:val="28"/>
          <w:szCs w:val="28"/>
          <w:lang w:eastAsia="ru-RU"/>
          <w14:ligatures w14:val="none"/>
        </w:rPr>
      </w:pPr>
      <w:r w:rsidRPr="00E26153">
        <w:rPr>
          <w:rFonts w:ascii="Times New Roman" w:eastAsia="Calibri" w:hAnsi="Times New Roman" w:cs="Times New Roman"/>
          <w:bCs/>
          <w:kern w:val="0"/>
          <w:sz w:val="28"/>
          <w:szCs w:val="28"/>
          <w:lang w:eastAsia="ru-RU"/>
          <w14:ligatures w14:val="none"/>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bookmarkStart w:id="714" w:name="_Hlk109736894"/>
      <w:r w:rsidRPr="00E26153">
        <w:rPr>
          <w:rFonts w:ascii="Times New Roman" w:eastAsia="Times New Roman" w:hAnsi="Times New Roman" w:cs="Times New Roman"/>
          <w:kern w:val="0"/>
          <w:sz w:val="28"/>
          <w:szCs w:val="28"/>
          <w:lang w:eastAsia="ru-RU" w:bidi="ru-RU"/>
          <w14:ligatures w14:val="none"/>
        </w:rPr>
        <w:t>редакция от 14 февраля 2022 года</w:t>
      </w:r>
      <w:bookmarkEnd w:id="714"/>
      <w:r w:rsidRPr="00E26153">
        <w:rPr>
          <w:rFonts w:ascii="Times New Roman" w:eastAsia="Calibri" w:hAnsi="Times New Roman" w:cs="Times New Roman"/>
          <w:bCs/>
          <w:kern w:val="0"/>
          <w:sz w:val="28"/>
          <w:szCs w:val="28"/>
          <w:lang w:eastAsia="ru-RU"/>
          <w14:ligatures w14:val="none"/>
        </w:rPr>
        <w:t>).</w:t>
      </w:r>
    </w:p>
    <w:p w14:paraId="47FF9250" w14:textId="77777777" w:rsidR="007572AC" w:rsidRPr="00E26153" w:rsidRDefault="007572AC" w:rsidP="007572AC">
      <w:pPr>
        <w:spacing w:after="0" w:line="360" w:lineRule="auto"/>
        <w:ind w:firstLine="567"/>
        <w:jc w:val="both"/>
        <w:rPr>
          <w:rFonts w:ascii="Times New Roman" w:eastAsia="Calibri" w:hAnsi="Times New Roman" w:cs="Times New Roman"/>
          <w:bCs/>
          <w:kern w:val="0"/>
          <w:sz w:val="28"/>
          <w:szCs w:val="28"/>
          <w:lang w:eastAsia="ru-RU"/>
          <w14:ligatures w14:val="none"/>
        </w:rPr>
      </w:pPr>
    </w:p>
    <w:p w14:paraId="329CEA7E" w14:textId="77777777" w:rsidR="007572AC" w:rsidRPr="002B6C58" w:rsidRDefault="007572AC" w:rsidP="007572AC">
      <w:pPr>
        <w:spacing w:after="0" w:line="360" w:lineRule="auto"/>
        <w:ind w:firstLine="567"/>
        <w:jc w:val="both"/>
        <w:outlineLvl w:val="1"/>
        <w:rPr>
          <w:rFonts w:ascii="Times New Roman" w:hAnsi="Times New Roman"/>
          <w:b/>
          <w:bCs/>
          <w:kern w:val="0"/>
          <w:sz w:val="28"/>
          <w:szCs w:val="28"/>
          <w:lang w:eastAsia="ru-RU"/>
          <w14:ligatures w14:val="none"/>
        </w:rPr>
      </w:pPr>
      <w:bookmarkStart w:id="715" w:name="_Toc84337356"/>
      <w:bookmarkStart w:id="716" w:name="_Toc84585423"/>
      <w:bookmarkStart w:id="717" w:name="_Toc84944520"/>
      <w:bookmarkStart w:id="718" w:name="_Toc85115219"/>
      <w:bookmarkStart w:id="719" w:name="_Toc86134145"/>
      <w:bookmarkStart w:id="720" w:name="_Toc86225730"/>
      <w:bookmarkStart w:id="721" w:name="_Toc87886837"/>
      <w:bookmarkStart w:id="722" w:name="_Toc90285472"/>
      <w:bookmarkStart w:id="723" w:name="_Toc93070193"/>
      <w:bookmarkStart w:id="724" w:name="_Toc94033125"/>
      <w:bookmarkStart w:id="725" w:name="_Toc98152416"/>
      <w:bookmarkStart w:id="726" w:name="_Toc98332356"/>
      <w:bookmarkStart w:id="727" w:name="_Toc100677520"/>
      <w:bookmarkStart w:id="728" w:name="_Toc108518117"/>
      <w:bookmarkStart w:id="729" w:name="_Toc114671852"/>
      <w:bookmarkStart w:id="730" w:name="_Toc117779324"/>
      <w:bookmarkStart w:id="731" w:name="_Toc119331999"/>
      <w:bookmarkStart w:id="732" w:name="_Toc121484010"/>
      <w:bookmarkStart w:id="733" w:name="_Toc124780561"/>
      <w:bookmarkStart w:id="734" w:name="_Toc124846632"/>
      <w:bookmarkStart w:id="735" w:name="_Toc125368947"/>
      <w:bookmarkStart w:id="736" w:name="_Toc125375408"/>
      <w:bookmarkStart w:id="737" w:name="_Toc126836558"/>
      <w:bookmarkStart w:id="738" w:name="_Toc126938667"/>
      <w:bookmarkStart w:id="739" w:name="_Toc127184012"/>
      <w:bookmarkStart w:id="740" w:name="_Toc135160841"/>
      <w:bookmarkStart w:id="741" w:name="_Toc135216963"/>
      <w:bookmarkStart w:id="742" w:name="_Toc138952574"/>
      <w:bookmarkStart w:id="743" w:name="_Toc142312923"/>
      <w:bookmarkStart w:id="744" w:name="_Toc146806485"/>
      <w:bookmarkStart w:id="745" w:name="_Toc146806529"/>
      <w:bookmarkStart w:id="746" w:name="_Toc147327258"/>
      <w:bookmarkStart w:id="747" w:name="_Toc147327692"/>
      <w:bookmarkStart w:id="748" w:name="_Toc147930833"/>
      <w:bookmarkStart w:id="749" w:name="_Toc147930861"/>
      <w:bookmarkStart w:id="750" w:name="_Toc152336462"/>
      <w:bookmarkStart w:id="751" w:name="_Toc152336490"/>
      <w:bookmarkStart w:id="752" w:name="_Toc153455324"/>
      <w:bookmarkStart w:id="753" w:name="_Toc161226497"/>
      <w:bookmarkStart w:id="754" w:name="_Toc161226525"/>
      <w:bookmarkStart w:id="755" w:name="_Toc162516288"/>
      <w:bookmarkStart w:id="756" w:name="_Toc165976698"/>
      <w:bookmarkStart w:id="757" w:name="_Toc176526255"/>
      <w:bookmarkStart w:id="758" w:name="_Toc180050225"/>
      <w:bookmarkStart w:id="759" w:name="_Toc182497863"/>
      <w:bookmarkStart w:id="760" w:name="_Toc182996920"/>
      <w:bookmarkStart w:id="761" w:name="_Toc184984960"/>
      <w:bookmarkStart w:id="762" w:name="_Hlk84344206"/>
      <w:r w:rsidRPr="002B6C58">
        <w:rPr>
          <w:rFonts w:ascii="Times New Roman" w:hAnsi="Times New Roman"/>
          <w:b/>
          <w:bCs/>
          <w:kern w:val="0"/>
          <w:sz w:val="28"/>
          <w:szCs w:val="28"/>
          <w:lang w:eastAsia="ru-RU"/>
          <w14:ligatures w14:val="none"/>
        </w:rPr>
        <w:t>6.3. Мероприятия по охране геологической среды и подземных вод</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8DCBF09" w14:textId="77777777" w:rsidR="007572AC" w:rsidRPr="00E26153" w:rsidRDefault="007572AC" w:rsidP="007572A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 xml:space="preserve">Мероприятия по охране геологической среды не разрабатывались, т. к. пестицид не воздействует на геологическую среду. Мероприятия по охране подземных вод приведены в разделе </w:t>
      </w:r>
      <w:r>
        <w:rPr>
          <w:rFonts w:ascii="Times New Roman" w:eastAsia="Times New Roman" w:hAnsi="Times New Roman" w:cs="Times New Roman"/>
          <w:bCs/>
          <w:kern w:val="0"/>
          <w:sz w:val="28"/>
          <w:szCs w:val="28"/>
          <w:lang w:eastAsia="ru-RU" w:bidi="ru-RU"/>
          <w14:ligatures w14:val="none"/>
        </w:rPr>
        <w:t>6.2.</w:t>
      </w:r>
      <w:r w:rsidRPr="00E26153">
        <w:rPr>
          <w:rFonts w:ascii="Times New Roman" w:eastAsia="Times New Roman" w:hAnsi="Times New Roman" w:cs="Times New Roman"/>
          <w:bCs/>
          <w:kern w:val="0"/>
          <w:sz w:val="28"/>
          <w:szCs w:val="28"/>
          <w:lang w:eastAsia="ru-RU" w:bidi="ru-RU"/>
          <w14:ligatures w14:val="none"/>
        </w:rPr>
        <w:t xml:space="preserve"> настоящего проекта</w:t>
      </w:r>
      <w:bookmarkEnd w:id="762"/>
      <w:r w:rsidRPr="00E26153">
        <w:rPr>
          <w:rFonts w:ascii="Times New Roman" w:eastAsia="Times New Roman" w:hAnsi="Times New Roman" w:cs="Times New Roman"/>
          <w:bCs/>
          <w:kern w:val="0"/>
          <w:sz w:val="28"/>
          <w:szCs w:val="28"/>
          <w:lang w:eastAsia="ru-RU" w:bidi="ru-RU"/>
          <w14:ligatures w14:val="none"/>
        </w:rPr>
        <w:t>.</w:t>
      </w:r>
    </w:p>
    <w:p w14:paraId="57999F40" w14:textId="77777777" w:rsidR="007572AC" w:rsidRDefault="007572AC" w:rsidP="007572AC">
      <w:pPr>
        <w:rPr>
          <w:rFonts w:ascii="Times New Roman" w:eastAsia="Times New Roman" w:hAnsi="Times New Roman" w:cs="Times New Roman"/>
          <w:color w:val="000000"/>
          <w:kern w:val="0"/>
          <w:sz w:val="28"/>
          <w:szCs w:val="28"/>
          <w:lang w:eastAsia="ru-RU" w:bidi="ru-RU"/>
          <w14:ligatures w14:val="none"/>
        </w:rPr>
      </w:pPr>
    </w:p>
    <w:p w14:paraId="3B7F3211" w14:textId="77777777" w:rsidR="007572AC" w:rsidRPr="00E26153" w:rsidRDefault="007572AC" w:rsidP="007572AC">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763" w:name="_Toc84337358"/>
      <w:bookmarkStart w:id="764" w:name="_Toc84585425"/>
      <w:bookmarkStart w:id="765" w:name="_Toc84944522"/>
      <w:bookmarkStart w:id="766" w:name="_Toc85115221"/>
      <w:bookmarkStart w:id="767" w:name="_Toc86134147"/>
      <w:bookmarkStart w:id="768" w:name="_Toc86225732"/>
      <w:bookmarkStart w:id="769" w:name="_Toc87886839"/>
      <w:bookmarkStart w:id="770" w:name="_Toc90285474"/>
      <w:bookmarkStart w:id="771" w:name="_Toc93070195"/>
      <w:bookmarkStart w:id="772" w:name="_Toc94033127"/>
      <w:bookmarkStart w:id="773" w:name="_Toc98152418"/>
      <w:bookmarkStart w:id="774" w:name="_Toc98332358"/>
      <w:bookmarkStart w:id="775" w:name="_Toc100677522"/>
      <w:bookmarkStart w:id="776" w:name="_Toc108518119"/>
      <w:bookmarkStart w:id="777" w:name="_Toc114671854"/>
      <w:bookmarkStart w:id="778" w:name="_Toc117779326"/>
      <w:bookmarkStart w:id="779" w:name="_Toc119332001"/>
      <w:bookmarkStart w:id="780" w:name="_Toc121484012"/>
      <w:bookmarkStart w:id="781" w:name="_Toc124780563"/>
      <w:bookmarkStart w:id="782" w:name="_Toc124846634"/>
      <w:bookmarkStart w:id="783" w:name="_Toc125368949"/>
      <w:bookmarkStart w:id="784" w:name="_Toc125375410"/>
      <w:bookmarkStart w:id="785" w:name="_Toc126836560"/>
      <w:bookmarkStart w:id="786" w:name="_Toc126938669"/>
      <w:bookmarkStart w:id="787" w:name="_Toc127184014"/>
      <w:bookmarkStart w:id="788" w:name="_Toc135160843"/>
      <w:bookmarkStart w:id="789" w:name="_Toc135216965"/>
      <w:bookmarkStart w:id="790" w:name="_Toc138952576"/>
      <w:bookmarkStart w:id="791" w:name="_Toc142312925"/>
      <w:bookmarkStart w:id="792" w:name="_Toc146806487"/>
      <w:bookmarkStart w:id="793" w:name="_Toc146806531"/>
      <w:bookmarkStart w:id="794" w:name="_Toc147327260"/>
      <w:bookmarkStart w:id="795" w:name="_Toc147327694"/>
      <w:bookmarkStart w:id="796" w:name="_Toc147930835"/>
      <w:bookmarkStart w:id="797" w:name="_Toc147930863"/>
      <w:bookmarkStart w:id="798" w:name="_Toc152336464"/>
      <w:bookmarkStart w:id="799" w:name="_Toc152336492"/>
      <w:bookmarkStart w:id="800" w:name="_Toc153455326"/>
      <w:bookmarkStart w:id="801" w:name="_Toc161226499"/>
      <w:bookmarkStart w:id="802" w:name="_Toc161226527"/>
      <w:bookmarkStart w:id="803" w:name="_Toc162516290"/>
      <w:bookmarkStart w:id="804" w:name="_Hlk135208863"/>
      <w:bookmarkStart w:id="805" w:name="_Toc165976700"/>
      <w:bookmarkStart w:id="806" w:name="_Toc180050226"/>
      <w:bookmarkStart w:id="807" w:name="_Toc182497864"/>
      <w:bookmarkStart w:id="808" w:name="_Toc182996921"/>
      <w:bookmarkStart w:id="809" w:name="_Toc184984961"/>
      <w:r>
        <w:rPr>
          <w:rFonts w:ascii="Times New Roman" w:eastAsia="Times New Roman" w:hAnsi="Times New Roman" w:cs="Times New Roman"/>
          <w:b/>
          <w:bCs/>
          <w:iCs/>
          <w:kern w:val="0"/>
          <w:sz w:val="28"/>
          <w:szCs w:val="28"/>
          <w:lang w:eastAsia="ru-RU"/>
          <w14:ligatures w14:val="none"/>
        </w:rPr>
        <w:t>6.4</w:t>
      </w:r>
      <w:r w:rsidRPr="00E26153">
        <w:rPr>
          <w:rFonts w:ascii="Times New Roman" w:eastAsia="Times New Roman" w:hAnsi="Times New Roman" w:cs="Times New Roman"/>
          <w:b/>
          <w:bCs/>
          <w:iCs/>
          <w:kern w:val="0"/>
          <w:sz w:val="28"/>
          <w:szCs w:val="28"/>
          <w:lang w:eastAsia="ru-RU"/>
          <w14:ligatures w14:val="none"/>
        </w:rPr>
        <w:t xml:space="preserve">. </w:t>
      </w:r>
      <w:r w:rsidRPr="00E26153">
        <w:rPr>
          <w:rFonts w:ascii="Times New Roman" w:eastAsia="Aptos" w:hAnsi="Times New Roman" w:cs="Times New Roman"/>
          <w:b/>
          <w:kern w:val="0"/>
          <w:sz w:val="28"/>
          <w:szCs w:val="28"/>
          <w:lang w:eastAsia="ru-RU"/>
          <w14:ligatures w14:val="none"/>
        </w:rPr>
        <w:t>Мероприятия по охране почвенного покрова и земельных ресурсов</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7C10A11" w14:textId="77777777" w:rsidR="007572AC" w:rsidRPr="00F35913" w:rsidRDefault="007572AC" w:rsidP="007572AC">
      <w:pPr>
        <w:spacing w:after="0" w:line="360" w:lineRule="auto"/>
        <w:ind w:firstLine="567"/>
        <w:jc w:val="both"/>
        <w:rPr>
          <w:rFonts w:ascii="Times New Roman" w:eastAsia="Aptos" w:hAnsi="Times New Roman" w:cs="Times New Roman"/>
          <w:color w:val="000000"/>
          <w:kern w:val="0"/>
          <w:sz w:val="28"/>
          <w:szCs w:val="28"/>
        </w:rPr>
      </w:pPr>
      <w:r w:rsidRPr="00F35913">
        <w:rPr>
          <w:rFonts w:ascii="Times New Roman" w:eastAsia="Aptos" w:hAnsi="Times New Roman" w:cs="Times New Roman"/>
          <w:color w:val="000000"/>
          <w:kern w:val="0"/>
          <w:sz w:val="28"/>
          <w:szCs w:val="28"/>
        </w:rPr>
        <w:t>В соответствии с паспортом безопасности на препарат при случайной утечке препарата необходимо изолировать опасную зону и преградить доступ к ней</w:t>
      </w:r>
      <w:r w:rsidRPr="00F35913">
        <w:rPr>
          <w:rFonts w:ascii="Times New Roman CYR" w:hAnsi="Times New Roman CYR" w:cs="Times New Roman CYR"/>
          <w:color w:val="252625"/>
          <w:kern w:val="0"/>
          <w:sz w:val="24"/>
          <w:szCs w:val="24"/>
        </w:rPr>
        <w:t xml:space="preserve"> </w:t>
      </w:r>
      <w:r w:rsidRPr="00F35913">
        <w:rPr>
          <w:rFonts w:ascii="Times New Roman" w:eastAsia="Aptos" w:hAnsi="Times New Roman" w:cs="Times New Roman"/>
          <w:color w:val="000000"/>
          <w:kern w:val="0"/>
          <w:sz w:val="28"/>
          <w:szCs w:val="28"/>
        </w:rPr>
        <w:t xml:space="preserve">посторонних. Соблюдать меры пожарной безопасности. Использовать </w:t>
      </w:r>
      <w:r w:rsidRPr="00F35913">
        <w:rPr>
          <w:rFonts w:ascii="Times New Roman" w:eastAsia="Aptos" w:hAnsi="Times New Roman" w:cs="Times New Roman"/>
          <w:color w:val="000000"/>
          <w:kern w:val="0"/>
          <w:sz w:val="28"/>
          <w:szCs w:val="28"/>
        </w:rPr>
        <w:lastRenderedPageBreak/>
        <w:t>защитную одежду и средства индивидуальной защиты. Пострадавшим оказать первую помощь.</w:t>
      </w:r>
      <w:r>
        <w:rPr>
          <w:rFonts w:ascii="Times New Roman" w:eastAsia="Aptos" w:hAnsi="Times New Roman" w:cs="Times New Roman"/>
          <w:color w:val="000000"/>
          <w:kern w:val="0"/>
          <w:sz w:val="28"/>
          <w:szCs w:val="28"/>
        </w:rPr>
        <w:t xml:space="preserve"> </w:t>
      </w:r>
      <w:r w:rsidRPr="00F35913">
        <w:rPr>
          <w:rFonts w:ascii="Times New Roman" w:eastAsia="Aptos" w:hAnsi="Times New Roman" w:cs="Times New Roman"/>
          <w:color w:val="000000"/>
          <w:kern w:val="0"/>
          <w:sz w:val="28"/>
          <w:szCs w:val="28"/>
        </w:rPr>
        <w:t>Сообщить местным органам исполнительной власти о чрезвычайной ситуации.</w:t>
      </w:r>
      <w:r>
        <w:rPr>
          <w:rFonts w:ascii="Times New Roman" w:eastAsia="Aptos" w:hAnsi="Times New Roman" w:cs="Times New Roman"/>
          <w:color w:val="000000"/>
          <w:kern w:val="0"/>
          <w:sz w:val="28"/>
          <w:szCs w:val="28"/>
        </w:rPr>
        <w:t xml:space="preserve"> </w:t>
      </w:r>
      <w:r w:rsidRPr="00F35913">
        <w:rPr>
          <w:rFonts w:ascii="Times New Roman" w:eastAsia="Aptos" w:hAnsi="Times New Roman" w:cs="Times New Roman"/>
          <w:color w:val="000000"/>
          <w:kern w:val="0"/>
          <w:sz w:val="28"/>
          <w:szCs w:val="28"/>
        </w:rPr>
        <w:t>Прекратить утечку препарата и произвести перезатаривание в плотно закрывающиеся промаркированные контейнеры. Разлитый препарат необходимо засыпать сорбентом, песком, опилками или землей. Загрязненный сорбент и почву обезвредить 10%-ным раствором кальцинированной соды или 7% кашицей свежегашеной хлорной извести, собрать в промаркированные контейнеры, организовать их безопасное хранение с последующим удалением в места, согласованные с территориальными природоохранными органами и управлениями Роспотребнадзора. Загрязненную землю перекопать на глубину штыка лопаты. Во избежание самовоспламенения не допускается засыпать место пролива сухой хлорной известью. При значительном разливе следует направить сток в подходящий контейнер, не допуская слив в поверхностные водоемы, канализацию. При дорожно-транспортном происшествии - приостановить движение транспортных средств, обозначить место пролива препарата предупредительными знаками и действовать в соответствии с требованиями аварийной карточки.</w:t>
      </w:r>
    </w:p>
    <w:p w14:paraId="73AC0ED5" w14:textId="77777777" w:rsidR="007572AC" w:rsidRPr="00E26153" w:rsidRDefault="007572AC" w:rsidP="007572AC">
      <w:pPr>
        <w:spacing w:after="0" w:line="360" w:lineRule="auto"/>
        <w:ind w:firstLine="567"/>
        <w:jc w:val="both"/>
        <w:rPr>
          <w:rFonts w:ascii="Times New Roman" w:eastAsia="Aptos" w:hAnsi="Times New Roman" w:cs="Times New Roman"/>
          <w:bCs/>
          <w:kern w:val="0"/>
          <w:sz w:val="28"/>
          <w:szCs w:val="28"/>
          <w:lang w:eastAsia="ru-RU" w:bidi="ru-RU"/>
          <w14:ligatures w14:val="none"/>
        </w:rPr>
      </w:pPr>
      <w:r w:rsidRPr="00E26153">
        <w:rPr>
          <w:rFonts w:ascii="Times New Roman" w:eastAsia="Aptos" w:hAnsi="Times New Roman" w:cs="Times New Roman"/>
          <w:bCs/>
          <w:kern w:val="0"/>
          <w:sz w:val="28"/>
          <w:szCs w:val="28"/>
          <w:lang w:eastAsia="ru-RU" w:bidi="ru-RU"/>
          <w14:ligatures w14:val="none"/>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Aptos" w:hAnsi="Times New Roman" w:cs="Times New Roman"/>
          <w:kern w:val="0"/>
          <w:sz w:val="28"/>
          <w:szCs w:val="28"/>
          <w:lang w:eastAsia="ru-RU" w:bidi="ru-RU"/>
          <w14:ligatures w14:val="none"/>
        </w:rPr>
        <w:t>редакция от 14 февраля 2022 года</w:t>
      </w:r>
      <w:r w:rsidRPr="00E26153">
        <w:rPr>
          <w:rFonts w:ascii="Times New Roman" w:eastAsia="Aptos" w:hAnsi="Times New Roman" w:cs="Times New Roman"/>
          <w:bCs/>
          <w:kern w:val="0"/>
          <w:sz w:val="28"/>
          <w:szCs w:val="28"/>
          <w:lang w:eastAsia="ru-RU" w:bidi="ru-RU"/>
          <w14:ligatures w14:val="none"/>
        </w:rPr>
        <w:t>).</w:t>
      </w:r>
    </w:p>
    <w:p w14:paraId="2AC1E75C" w14:textId="77777777" w:rsidR="007572AC" w:rsidRPr="00E26153" w:rsidRDefault="007572AC" w:rsidP="007572AC">
      <w:pPr>
        <w:spacing w:after="0" w:line="360" w:lineRule="auto"/>
        <w:ind w:firstLine="567"/>
        <w:jc w:val="both"/>
        <w:rPr>
          <w:rFonts w:ascii="Times New Roman" w:eastAsia="Aptos" w:hAnsi="Times New Roman" w:cs="Times New Roman"/>
          <w:bCs/>
          <w:kern w:val="0"/>
          <w:sz w:val="28"/>
          <w:szCs w:val="28"/>
          <w:lang w:eastAsia="ru-RU" w:bidi="ru-RU"/>
          <w14:ligatures w14:val="none"/>
        </w:rPr>
      </w:pPr>
    </w:p>
    <w:p w14:paraId="6BD57023" w14:textId="77777777" w:rsidR="007572AC" w:rsidRPr="002B6C58" w:rsidRDefault="007572AC" w:rsidP="007572AC">
      <w:pPr>
        <w:spacing w:after="0" w:line="360" w:lineRule="auto"/>
        <w:ind w:firstLine="567"/>
        <w:jc w:val="both"/>
        <w:outlineLvl w:val="1"/>
        <w:rPr>
          <w:rFonts w:ascii="Times New Roman" w:hAnsi="Times New Roman"/>
          <w:b/>
          <w:bCs/>
          <w:kern w:val="0"/>
          <w:sz w:val="28"/>
          <w:szCs w:val="28"/>
          <w:lang w:eastAsia="ru-RU"/>
          <w14:ligatures w14:val="none"/>
        </w:rPr>
      </w:pPr>
      <w:bookmarkStart w:id="810" w:name="_Toc142312932"/>
      <w:bookmarkStart w:id="811" w:name="_Toc146806490"/>
      <w:bookmarkStart w:id="812" w:name="_Toc146806538"/>
      <w:bookmarkStart w:id="813" w:name="_Toc147327263"/>
      <w:bookmarkStart w:id="814" w:name="_Toc147327701"/>
      <w:bookmarkStart w:id="815" w:name="_Toc147930838"/>
      <w:bookmarkStart w:id="816" w:name="_Toc147930870"/>
      <w:bookmarkStart w:id="817" w:name="_Toc152336467"/>
      <w:bookmarkStart w:id="818" w:name="_Toc152336499"/>
      <w:bookmarkStart w:id="819" w:name="_Toc153455333"/>
      <w:bookmarkStart w:id="820" w:name="_Toc161226502"/>
      <w:bookmarkStart w:id="821" w:name="_Toc161226534"/>
      <w:bookmarkStart w:id="822" w:name="_Toc162516297"/>
      <w:bookmarkStart w:id="823" w:name="_Toc165976707"/>
      <w:bookmarkStart w:id="824" w:name="_Toc176526257"/>
      <w:bookmarkStart w:id="825" w:name="_Toc180050227"/>
      <w:bookmarkStart w:id="826" w:name="_Toc182497865"/>
      <w:bookmarkStart w:id="827" w:name="_Toc182996922"/>
      <w:bookmarkStart w:id="828" w:name="_Toc184984962"/>
      <w:r w:rsidRPr="002B6C58">
        <w:rPr>
          <w:rFonts w:ascii="Times New Roman" w:hAnsi="Times New Roman"/>
          <w:b/>
          <w:bCs/>
          <w:kern w:val="0"/>
          <w:sz w:val="28"/>
          <w:szCs w:val="28"/>
          <w:lang w:eastAsia="ru-RU"/>
          <w14:ligatures w14:val="none"/>
        </w:rPr>
        <w:t>6.5. Мероприятия по охране особо охраняемых природных территорий (ООПТ), растительного и животного мира</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63BE5FF" w14:textId="77777777" w:rsidR="007572AC" w:rsidRPr="00E26153" w:rsidRDefault="007572AC" w:rsidP="007572A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E26153">
        <w:rPr>
          <w:rFonts w:ascii="Times New Roman" w:eastAsia="Aptos" w:hAnsi="Times New Roman" w:cs="Times New Roman"/>
          <w:bCs/>
          <w:kern w:val="0"/>
          <w:sz w:val="28"/>
          <w:szCs w:val="28"/>
          <w:lang w:bidi="ru-RU"/>
          <w14:ligatures w14:val="none"/>
        </w:rPr>
        <w:lastRenderedPageBreak/>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Times New Roman" w:hAnsi="Times New Roman" w:cs="Times New Roman"/>
          <w:kern w:val="0"/>
          <w:sz w:val="28"/>
          <w:szCs w:val="28"/>
          <w:lang w:eastAsia="ru-RU" w:bidi="ru-RU"/>
          <w14:ligatures w14:val="none"/>
        </w:rPr>
        <w:t>редакция от 14 февраля 2022 года</w:t>
      </w:r>
      <w:r w:rsidRPr="00E26153">
        <w:rPr>
          <w:rFonts w:ascii="Times New Roman" w:eastAsia="Aptos" w:hAnsi="Times New Roman" w:cs="Times New Roman"/>
          <w:bCs/>
          <w:kern w:val="0"/>
          <w:sz w:val="28"/>
          <w:szCs w:val="28"/>
          <w:lang w:bidi="ru-RU"/>
          <w14:ligatures w14:val="none"/>
        </w:rPr>
        <w:t>) и СП 2.2.3670-20 «Санитарно-эпидемиологические требования к условиям труда»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bookmarkStart w:id="829" w:name="_Hlk117518154"/>
      <w:bookmarkStart w:id="830" w:name="_Hlk172453637"/>
      <w:r w:rsidRPr="00E26153">
        <w:rPr>
          <w:rFonts w:ascii="Times New Roman" w:eastAsia="Aptos" w:hAnsi="Times New Roman" w:cs="Times New Roman"/>
          <w:bCs/>
          <w:kern w:val="0"/>
          <w:sz w:val="28"/>
          <w:szCs w:val="28"/>
          <w:lang w:eastAsia="ru-RU" w:bidi="ru-RU"/>
          <w14:ligatures w14:val="none"/>
        </w:rPr>
        <w:t xml:space="preserve">редакция </w:t>
      </w:r>
      <w:bookmarkEnd w:id="829"/>
      <w:r w:rsidRPr="00E26153">
        <w:rPr>
          <w:rFonts w:ascii="Times New Roman" w:eastAsia="Aptos" w:hAnsi="Times New Roman" w:cs="Times New Roman"/>
          <w:bCs/>
          <w:kern w:val="0"/>
          <w:sz w:val="28"/>
          <w:szCs w:val="28"/>
          <w:lang w:eastAsia="ru-RU" w:bidi="ru-RU"/>
          <w14:ligatures w14:val="none"/>
        </w:rPr>
        <w:t xml:space="preserve">от </w:t>
      </w:r>
      <w:r>
        <w:rPr>
          <w:rFonts w:ascii="Times New Roman" w:eastAsia="Aptos" w:hAnsi="Times New Roman" w:cs="Times New Roman"/>
          <w:bCs/>
          <w:kern w:val="0"/>
          <w:sz w:val="28"/>
          <w:szCs w:val="28"/>
          <w:lang w:eastAsia="ru-RU" w:bidi="ru-RU"/>
          <w14:ligatures w14:val="none"/>
        </w:rPr>
        <w:t>14</w:t>
      </w:r>
      <w:r w:rsidRPr="00E26153">
        <w:rPr>
          <w:rFonts w:ascii="Times New Roman" w:eastAsia="Aptos" w:hAnsi="Times New Roman" w:cs="Times New Roman"/>
          <w:bCs/>
          <w:kern w:val="0"/>
          <w:sz w:val="28"/>
          <w:szCs w:val="28"/>
          <w:lang w:eastAsia="ru-RU" w:bidi="ru-RU"/>
          <w14:ligatures w14:val="none"/>
        </w:rPr>
        <w:t>.</w:t>
      </w:r>
      <w:r>
        <w:rPr>
          <w:rFonts w:ascii="Times New Roman" w:eastAsia="Aptos" w:hAnsi="Times New Roman" w:cs="Times New Roman"/>
          <w:bCs/>
          <w:kern w:val="0"/>
          <w:sz w:val="28"/>
          <w:szCs w:val="28"/>
          <w:lang w:eastAsia="ru-RU" w:bidi="ru-RU"/>
          <w14:ligatures w14:val="none"/>
        </w:rPr>
        <w:t>05</w:t>
      </w:r>
      <w:r w:rsidRPr="00E26153">
        <w:rPr>
          <w:rFonts w:ascii="Times New Roman" w:eastAsia="Aptos" w:hAnsi="Times New Roman" w:cs="Times New Roman"/>
          <w:bCs/>
          <w:kern w:val="0"/>
          <w:sz w:val="28"/>
          <w:szCs w:val="28"/>
          <w:lang w:eastAsia="ru-RU" w:bidi="ru-RU"/>
          <w14:ligatures w14:val="none"/>
        </w:rPr>
        <w:t>.2024</w:t>
      </w:r>
      <w:bookmarkEnd w:id="830"/>
      <w:r w:rsidRPr="00E26153">
        <w:rPr>
          <w:rFonts w:ascii="Times New Roman" w:eastAsia="Aptos" w:hAnsi="Times New Roman" w:cs="Times New Roman"/>
          <w:bCs/>
          <w:kern w:val="0"/>
          <w:sz w:val="28"/>
          <w:szCs w:val="28"/>
          <w:lang w:bidi="ru-RU"/>
          <w14:ligatures w14:val="none"/>
        </w:rPr>
        <w:t>).</w:t>
      </w:r>
    </w:p>
    <w:p w14:paraId="3384529D" w14:textId="77777777" w:rsidR="00FF6B2B" w:rsidRPr="00FF6B2B" w:rsidRDefault="00FF6B2B" w:rsidP="00FF6B2B">
      <w:pPr>
        <w:pStyle w:val="af1"/>
        <w:spacing w:line="360" w:lineRule="auto"/>
        <w:ind w:firstLine="567"/>
        <w:jc w:val="both"/>
        <w:rPr>
          <w:sz w:val="28"/>
          <w:szCs w:val="28"/>
        </w:rPr>
      </w:pPr>
      <w:r w:rsidRPr="00FF6B2B">
        <w:rPr>
          <w:sz w:val="28"/>
          <w:szCs w:val="28"/>
        </w:rPr>
        <w:t xml:space="preserve">В соответствии с ГОСТ Р </w:t>
      </w:r>
      <w:proofErr w:type="gramStart"/>
      <w:r w:rsidRPr="00FF6B2B">
        <w:rPr>
          <w:sz w:val="28"/>
          <w:szCs w:val="28"/>
        </w:rPr>
        <w:t>32424-2013</w:t>
      </w:r>
      <w:proofErr w:type="gramEnd"/>
      <w:r w:rsidRPr="00FF6B2B">
        <w:rPr>
          <w:sz w:val="28"/>
          <w:szCs w:val="28"/>
        </w:rPr>
        <w:t xml:space="preserve"> препарат Чисталан, КЭ классифицируется как химическая продукция </w:t>
      </w:r>
      <w:r w:rsidRPr="00FF6B2B">
        <w:rPr>
          <w:b/>
          <w:bCs/>
          <w:i/>
          <w:iCs/>
          <w:sz w:val="28"/>
          <w:szCs w:val="28"/>
        </w:rPr>
        <w:t>1 класса опасности</w:t>
      </w:r>
      <w:r w:rsidRPr="00FF6B2B">
        <w:rPr>
          <w:sz w:val="28"/>
          <w:szCs w:val="28"/>
        </w:rPr>
        <w:t xml:space="preserve"> для водных организмов (по наиболее чувстви</w:t>
      </w:r>
      <w:r w:rsidRPr="00FF6B2B">
        <w:rPr>
          <w:sz w:val="28"/>
          <w:szCs w:val="28"/>
        </w:rPr>
        <w:softHyphen/>
        <w:t>тельной группе гидробионтов - высшим водным растениям).</w:t>
      </w:r>
    </w:p>
    <w:p w14:paraId="06A38A7D" w14:textId="32BFAD0D" w:rsidR="00FF6B2B" w:rsidRPr="00FF6B2B" w:rsidRDefault="00FF6B2B" w:rsidP="00FF6B2B">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9767E">
        <w:rPr>
          <w:rFonts w:ascii="Times New Roman" w:eastAsia="Aptos" w:hAnsi="Times New Roman" w:cs="Times New Roman"/>
          <w:bCs/>
          <w:kern w:val="0"/>
          <w:sz w:val="28"/>
          <w:szCs w:val="28"/>
          <w:lang w:bidi="ru-RU"/>
          <w14:ligatures w14:val="none"/>
        </w:rPr>
        <w:t xml:space="preserve">В случае, если ширина водоохранной зоны составляет менее </w:t>
      </w:r>
      <w:r w:rsidR="00FF169A">
        <w:rPr>
          <w:rFonts w:ascii="Times New Roman" w:eastAsia="Aptos" w:hAnsi="Times New Roman" w:cs="Times New Roman"/>
          <w:bCs/>
          <w:kern w:val="0"/>
          <w:sz w:val="28"/>
          <w:szCs w:val="28"/>
          <w:lang w:bidi="ru-RU"/>
          <w14:ligatures w14:val="none"/>
        </w:rPr>
        <w:t>2</w:t>
      </w:r>
      <w:r w:rsidRPr="0049767E">
        <w:rPr>
          <w:rFonts w:ascii="Times New Roman" w:eastAsia="Aptos" w:hAnsi="Times New Roman" w:cs="Times New Roman"/>
          <w:bCs/>
          <w:kern w:val="0"/>
          <w:sz w:val="28"/>
          <w:szCs w:val="28"/>
          <w:lang w:bidi="ru-RU"/>
          <w14:ligatures w14:val="none"/>
        </w:rPr>
        <w:t xml:space="preserve">00 м, необходимо соблюдать погранично-защитную полосу шириной не менее </w:t>
      </w:r>
      <w:r w:rsidR="00FF169A">
        <w:rPr>
          <w:rFonts w:ascii="Times New Roman" w:eastAsia="Aptos" w:hAnsi="Times New Roman" w:cs="Times New Roman"/>
          <w:bCs/>
          <w:kern w:val="0"/>
          <w:sz w:val="28"/>
          <w:szCs w:val="28"/>
          <w:lang w:bidi="ru-RU"/>
          <w14:ligatures w14:val="none"/>
        </w:rPr>
        <w:t>2</w:t>
      </w:r>
      <w:r w:rsidRPr="0049767E">
        <w:rPr>
          <w:rFonts w:ascii="Times New Roman" w:eastAsia="Aptos" w:hAnsi="Times New Roman" w:cs="Times New Roman"/>
          <w:bCs/>
          <w:kern w:val="0"/>
          <w:sz w:val="28"/>
          <w:szCs w:val="28"/>
          <w:lang w:bidi="ru-RU"/>
          <w14:ligatures w14:val="none"/>
        </w:rPr>
        <w:t>00 м.</w:t>
      </w:r>
    </w:p>
    <w:p w14:paraId="2AE65528" w14:textId="4F834B14" w:rsidR="00FF6B2B" w:rsidRDefault="00FF6B2B" w:rsidP="00FF6B2B">
      <w:pPr>
        <w:pStyle w:val="af1"/>
        <w:spacing w:line="360" w:lineRule="auto"/>
        <w:ind w:firstLine="567"/>
        <w:jc w:val="both"/>
        <w:rPr>
          <w:sz w:val="28"/>
          <w:szCs w:val="28"/>
        </w:rPr>
      </w:pPr>
      <w:r w:rsidRPr="00FF6B2B">
        <w:rPr>
          <w:sz w:val="28"/>
          <w:szCs w:val="28"/>
        </w:rPr>
        <w:t>В соответствии с пп. 6 п. 15 статьи 65 «Водного кодекса Российской Федерации» запрещено применение препарата Чисталан, КЭ в водоохранных зонах водных объектов, включая их частный случай - рыбоохранные зоны</w:t>
      </w:r>
      <w:r w:rsidR="000B4950">
        <w:rPr>
          <w:sz w:val="28"/>
          <w:szCs w:val="28"/>
        </w:rPr>
        <w:t>.</w:t>
      </w:r>
    </w:p>
    <w:p w14:paraId="1F2C6B10" w14:textId="37139A83" w:rsidR="000B4950" w:rsidRPr="00FF6B2B" w:rsidRDefault="000B4950" w:rsidP="00FF6B2B">
      <w:pPr>
        <w:pStyle w:val="af1"/>
        <w:spacing w:line="360" w:lineRule="auto"/>
        <w:ind w:firstLine="567"/>
        <w:jc w:val="both"/>
        <w:rPr>
          <w:sz w:val="28"/>
          <w:szCs w:val="28"/>
        </w:rPr>
      </w:pPr>
      <w:r w:rsidRPr="000B4950">
        <w:rPr>
          <w:sz w:val="28"/>
          <w:szCs w:val="28"/>
        </w:rPr>
        <w:t>Вопрос о возможности использования на корм животным соломы зерновых культур и зеленой массы кукурузы подлежит рассмотрению органами государственного ветеринарного надзора.</w:t>
      </w:r>
    </w:p>
    <w:p w14:paraId="7032B42A" w14:textId="77777777" w:rsidR="005C1AE7" w:rsidRDefault="00FF6B2B" w:rsidP="005C1AE7">
      <w:pPr>
        <w:pStyle w:val="af1"/>
        <w:spacing w:line="360" w:lineRule="auto"/>
        <w:ind w:firstLine="567"/>
        <w:jc w:val="both"/>
        <w:rPr>
          <w:sz w:val="28"/>
          <w:szCs w:val="28"/>
        </w:rPr>
      </w:pPr>
      <w:r w:rsidRPr="00FF6B2B">
        <w:rPr>
          <w:sz w:val="28"/>
          <w:szCs w:val="28"/>
        </w:rPr>
        <w:t>Применение пестицида Чисталан, КЭ требует соблюдения положений, изложенных в «Инструкции по профилактике отравления пчел пестицидами, М., Госагропром СССР, 1989 г.» для малоопасных веществ (3 класс опасности), в частности - обязательно предва</w:t>
      </w:r>
      <w:r w:rsidRPr="00FF6B2B">
        <w:rPr>
          <w:sz w:val="28"/>
          <w:szCs w:val="28"/>
        </w:rPr>
        <w:softHyphen/>
        <w:t xml:space="preserve">рительное за 4-5 суток </w:t>
      </w:r>
      <w:r w:rsidRPr="00FF6B2B">
        <w:rPr>
          <w:sz w:val="28"/>
          <w:szCs w:val="28"/>
        </w:rPr>
        <w:lastRenderedPageBreak/>
        <w:t>оповещение пчеловодов общественных и индивидуальных пасек (средствами печати, радио) о характере запланированного к использованию средства за</w:t>
      </w:r>
      <w:r w:rsidRPr="00FF6B2B">
        <w:rPr>
          <w:sz w:val="28"/>
          <w:szCs w:val="28"/>
        </w:rPr>
        <w:softHyphen/>
        <w:t>щиты растений, сроках и зонах его применения, и следующего экологического регламен</w:t>
      </w:r>
      <w:r w:rsidRPr="00FF6B2B">
        <w:rPr>
          <w:sz w:val="28"/>
          <w:szCs w:val="28"/>
        </w:rPr>
        <w:softHyphen/>
        <w:t>та:</w:t>
      </w:r>
    </w:p>
    <w:p w14:paraId="2FE8663A" w14:textId="77777777" w:rsidR="005C1AE7" w:rsidRDefault="005C1AE7" w:rsidP="005C1AE7">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 xml:space="preserve">- </w:t>
      </w:r>
      <w:r w:rsidRPr="00272398">
        <w:rPr>
          <w:rFonts w:ascii="Times New Roman" w:eastAsia="Times New Roman" w:hAnsi="Times New Roman" w:cs="Times New Roman"/>
          <w:bCs/>
          <w:iCs/>
          <w:kern w:val="0"/>
          <w:sz w:val="28"/>
          <w:szCs w:val="28"/>
          <w:lang w:eastAsia="ru-RU"/>
          <w14:ligatures w14:val="none"/>
        </w:rPr>
        <w:t>проведение обработки растений ранним утром или вечером после захода солнца;</w:t>
      </w:r>
    </w:p>
    <w:p w14:paraId="01A69910" w14:textId="77777777" w:rsidR="005C1AE7" w:rsidRDefault="005C1AE7" w:rsidP="005C1AE7">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w:t>
      </w:r>
      <w:r w:rsidRPr="00272398">
        <w:rPr>
          <w:rFonts w:ascii="Times New Roman" w:eastAsia="Times New Roman" w:hAnsi="Times New Roman" w:cs="Times New Roman"/>
          <w:bCs/>
          <w:iCs/>
          <w:kern w:val="0"/>
          <w:sz w:val="28"/>
          <w:szCs w:val="28"/>
          <w:lang w:eastAsia="ru-RU"/>
          <w14:ligatures w14:val="none"/>
        </w:rPr>
        <w:t xml:space="preserve">при скорости ветра не более </w:t>
      </w:r>
      <w:proofErr w:type="gramStart"/>
      <w:r w:rsidRPr="00272398">
        <w:rPr>
          <w:rFonts w:ascii="Times New Roman" w:eastAsia="Times New Roman" w:hAnsi="Times New Roman" w:cs="Times New Roman"/>
          <w:bCs/>
          <w:iCs/>
          <w:kern w:val="0"/>
          <w:sz w:val="28"/>
          <w:szCs w:val="28"/>
          <w:lang w:eastAsia="ru-RU"/>
          <w14:ligatures w14:val="none"/>
        </w:rPr>
        <w:t>4-5</w:t>
      </w:r>
      <w:proofErr w:type="gramEnd"/>
      <w:r w:rsidRPr="00272398">
        <w:rPr>
          <w:rFonts w:ascii="Times New Roman" w:eastAsia="Times New Roman" w:hAnsi="Times New Roman" w:cs="Times New Roman"/>
          <w:bCs/>
          <w:iCs/>
          <w:kern w:val="0"/>
          <w:sz w:val="28"/>
          <w:szCs w:val="28"/>
          <w:lang w:eastAsia="ru-RU"/>
          <w14:ligatures w14:val="none"/>
        </w:rPr>
        <w:t xml:space="preserve"> м/с</w:t>
      </w:r>
      <w:r>
        <w:rPr>
          <w:rFonts w:ascii="Times New Roman" w:eastAsia="Times New Roman" w:hAnsi="Times New Roman" w:cs="Times New Roman"/>
          <w:bCs/>
          <w:iCs/>
          <w:kern w:val="0"/>
          <w:sz w:val="28"/>
          <w:szCs w:val="28"/>
          <w:lang w:eastAsia="ru-RU"/>
          <w14:ligatures w14:val="none"/>
        </w:rPr>
        <w:t>;</w:t>
      </w:r>
    </w:p>
    <w:p w14:paraId="6F4AB40E" w14:textId="63BA5138" w:rsidR="005C1AE7" w:rsidRDefault="00F55F28" w:rsidP="005C1AE7">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 xml:space="preserve">- </w:t>
      </w:r>
      <w:r w:rsidR="005C1AE7" w:rsidRPr="00272398">
        <w:rPr>
          <w:rFonts w:ascii="Times New Roman" w:eastAsia="Times New Roman" w:hAnsi="Times New Roman" w:cs="Times New Roman"/>
          <w:bCs/>
          <w:iCs/>
          <w:kern w:val="0"/>
          <w:sz w:val="28"/>
          <w:szCs w:val="28"/>
          <w:lang w:eastAsia="ru-RU"/>
          <w14:ligatures w14:val="none"/>
        </w:rPr>
        <w:t xml:space="preserve">погранично-защитная зона для пчел не менее </w:t>
      </w:r>
      <w:proofErr w:type="gramStart"/>
      <w:r w:rsidR="005C1AE7" w:rsidRPr="00272398">
        <w:rPr>
          <w:rFonts w:ascii="Times New Roman" w:eastAsia="Times New Roman" w:hAnsi="Times New Roman" w:cs="Times New Roman"/>
          <w:bCs/>
          <w:iCs/>
          <w:kern w:val="0"/>
          <w:sz w:val="28"/>
          <w:szCs w:val="28"/>
          <w:lang w:eastAsia="ru-RU"/>
          <w14:ligatures w14:val="none"/>
        </w:rPr>
        <w:t>2-3</w:t>
      </w:r>
      <w:proofErr w:type="gramEnd"/>
      <w:r w:rsidR="005C1AE7" w:rsidRPr="00272398">
        <w:rPr>
          <w:rFonts w:ascii="Times New Roman" w:eastAsia="Times New Roman" w:hAnsi="Times New Roman" w:cs="Times New Roman"/>
          <w:bCs/>
          <w:iCs/>
          <w:kern w:val="0"/>
          <w:sz w:val="28"/>
          <w:szCs w:val="28"/>
          <w:lang w:eastAsia="ru-RU"/>
          <w14:ligatures w14:val="none"/>
        </w:rPr>
        <w:t xml:space="preserve"> км</w:t>
      </w:r>
      <w:r w:rsidR="005C1AE7">
        <w:rPr>
          <w:rFonts w:ascii="Times New Roman" w:eastAsia="Times New Roman" w:hAnsi="Times New Roman" w:cs="Times New Roman"/>
          <w:bCs/>
          <w:iCs/>
          <w:kern w:val="0"/>
          <w:sz w:val="28"/>
          <w:szCs w:val="28"/>
          <w:lang w:eastAsia="ru-RU"/>
          <w14:ligatures w14:val="none"/>
        </w:rPr>
        <w:t>;</w:t>
      </w:r>
    </w:p>
    <w:p w14:paraId="1FEA749A" w14:textId="77777777" w:rsidR="005C1AE7" w:rsidRPr="0037646E" w:rsidRDefault="005C1AE7" w:rsidP="005C1AE7">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Cs/>
          <w:iCs/>
          <w:kern w:val="0"/>
          <w:sz w:val="28"/>
          <w:szCs w:val="28"/>
          <w:lang w:eastAsia="ru-RU"/>
          <w14:ligatures w14:val="none"/>
        </w:rPr>
        <w:t xml:space="preserve">- </w:t>
      </w:r>
      <w:r w:rsidRPr="00272398">
        <w:rPr>
          <w:rFonts w:ascii="Times New Roman" w:eastAsia="Times New Roman" w:hAnsi="Times New Roman" w:cs="Times New Roman"/>
          <w:bCs/>
          <w:iCs/>
          <w:kern w:val="0"/>
          <w:sz w:val="28"/>
          <w:szCs w:val="28"/>
          <w:lang w:eastAsia="ru-RU"/>
          <w14:ligatures w14:val="none"/>
        </w:rPr>
        <w:t xml:space="preserve">ограничение лёта пчел не менее </w:t>
      </w:r>
      <w:proofErr w:type="gramStart"/>
      <w:r w:rsidRPr="00272398">
        <w:rPr>
          <w:rFonts w:ascii="Times New Roman" w:eastAsia="Times New Roman" w:hAnsi="Times New Roman" w:cs="Times New Roman"/>
          <w:bCs/>
          <w:iCs/>
          <w:kern w:val="0"/>
          <w:sz w:val="28"/>
          <w:szCs w:val="28"/>
          <w:lang w:eastAsia="ru-RU"/>
          <w14:ligatures w14:val="none"/>
        </w:rPr>
        <w:t>20-24</w:t>
      </w:r>
      <w:proofErr w:type="gramEnd"/>
      <w:r w:rsidRPr="00272398">
        <w:rPr>
          <w:rFonts w:ascii="Times New Roman" w:eastAsia="Times New Roman" w:hAnsi="Times New Roman" w:cs="Times New Roman"/>
          <w:bCs/>
          <w:iCs/>
          <w:kern w:val="0"/>
          <w:sz w:val="28"/>
          <w:szCs w:val="28"/>
          <w:lang w:eastAsia="ru-RU"/>
          <w14:ligatures w14:val="none"/>
        </w:rPr>
        <w:t xml:space="preserve"> часа</w:t>
      </w:r>
      <w:r>
        <w:rPr>
          <w:rFonts w:ascii="Times New Roman" w:eastAsia="Times New Roman" w:hAnsi="Times New Roman" w:cs="Times New Roman"/>
          <w:bCs/>
          <w:iCs/>
          <w:kern w:val="0"/>
          <w:sz w:val="28"/>
          <w:szCs w:val="28"/>
          <w:lang w:eastAsia="ru-RU"/>
          <w14:ligatures w14:val="none"/>
        </w:rPr>
        <w:t>.</w:t>
      </w:r>
    </w:p>
    <w:p w14:paraId="5809D184" w14:textId="77777777" w:rsidR="00002EBB" w:rsidRDefault="00002EBB" w:rsidP="00002EBB">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p>
    <w:p w14:paraId="0BB78967" w14:textId="77777777" w:rsidR="00002EBB" w:rsidRPr="002B6C58" w:rsidRDefault="00002EBB" w:rsidP="00002EBB">
      <w:pPr>
        <w:spacing w:after="0" w:line="360" w:lineRule="auto"/>
        <w:ind w:firstLine="567"/>
        <w:jc w:val="both"/>
        <w:outlineLvl w:val="1"/>
        <w:rPr>
          <w:rFonts w:ascii="Times New Roman" w:hAnsi="Times New Roman"/>
          <w:b/>
          <w:bCs/>
          <w:kern w:val="0"/>
          <w:sz w:val="28"/>
          <w:szCs w:val="28"/>
          <w:lang w:eastAsia="ru-RU"/>
          <w14:ligatures w14:val="none"/>
        </w:rPr>
      </w:pPr>
      <w:bookmarkStart w:id="831" w:name="_Toc180050228"/>
      <w:bookmarkStart w:id="832" w:name="_Toc182497866"/>
      <w:bookmarkStart w:id="833" w:name="_Toc182996923"/>
      <w:bookmarkStart w:id="834" w:name="_Toc184984963"/>
      <w:r w:rsidRPr="00DA38A7">
        <w:rPr>
          <w:rFonts w:ascii="Times New Roman" w:hAnsi="Times New Roman"/>
          <w:b/>
          <w:bCs/>
          <w:kern w:val="0"/>
          <w:sz w:val="28"/>
          <w:szCs w:val="28"/>
          <w:lang w:eastAsia="ru-RU"/>
          <w14:ligatures w14:val="none"/>
        </w:rPr>
        <w:t>6</w:t>
      </w:r>
      <w:r w:rsidRPr="002B6C58">
        <w:rPr>
          <w:rFonts w:ascii="Times New Roman" w:hAnsi="Times New Roman"/>
          <w:b/>
          <w:bCs/>
          <w:kern w:val="0"/>
          <w:sz w:val="28"/>
          <w:szCs w:val="28"/>
          <w:lang w:eastAsia="ru-RU"/>
          <w14:ligatures w14:val="none"/>
        </w:rPr>
        <w:t>.6. Мероприятия по минимизации воздействия на окружающую среду при обращении с отходами производства и потребления</w:t>
      </w:r>
      <w:bookmarkEnd w:id="831"/>
      <w:bookmarkEnd w:id="832"/>
      <w:bookmarkEnd w:id="833"/>
      <w:bookmarkEnd w:id="834"/>
    </w:p>
    <w:p w14:paraId="1B1EDCBB" w14:textId="77777777" w:rsidR="00002EBB" w:rsidRPr="00E26153" w:rsidRDefault="00002EBB" w:rsidP="00002EBB">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Ведущими принципами использования пестицидов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точное знание критериев, при какой численности вредных и полезных организмов целесообразно проведение химической борьбы. Химические приемы следует сочетать с агротехническими, селекционными, организационно-хозяйственными.</w:t>
      </w:r>
    </w:p>
    <w:p w14:paraId="0A06C123" w14:textId="77777777" w:rsidR="00002EBB" w:rsidRPr="00E26153" w:rsidRDefault="00002EBB" w:rsidP="00002EBB">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Можно привести ряд требований по минимизации негативного воздействия на окружающую среду отходов производства и применения, учитывая специфику его применения как гербицида:</w:t>
      </w:r>
    </w:p>
    <w:p w14:paraId="402C0EF7" w14:textId="77777777" w:rsidR="00002EBB" w:rsidRPr="00E26153" w:rsidRDefault="00002EBB" w:rsidP="00002EBB">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1. Строгое выполнение научно обоснованной технологии и регламентов применения пестицида.</w:t>
      </w:r>
    </w:p>
    <w:p w14:paraId="7546FCDC" w14:textId="77777777" w:rsidR="00002EBB" w:rsidRPr="00E26153" w:rsidRDefault="00002EBB" w:rsidP="00002EBB">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2. Применение научно обоснованных севооборотов для улучшения фитосанитарного состояния почв.</w:t>
      </w:r>
    </w:p>
    <w:p w14:paraId="3F5F69AD" w14:textId="77777777" w:rsidR="00002EBB" w:rsidRPr="00E26153" w:rsidRDefault="00002EBB" w:rsidP="00002EBB">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3. 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гербицидом.</w:t>
      </w:r>
    </w:p>
    <w:p w14:paraId="47D9A025" w14:textId="01249DA6" w:rsidR="00A95852" w:rsidRPr="00002EBB" w:rsidRDefault="00002EBB" w:rsidP="00002EBB">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lastRenderedPageBreak/>
        <w:t>4. Применение гербицида допускается при условии выполнения требований к организации и соблюдению соответствующего режима водоохранных зон (полос) для поверхностных водоемов и зон санитарной охраны источников хозяйственно-питьевого и культурно-бытового водопользования, предусмотренных действующими нормативными документами.</w:t>
      </w:r>
    </w:p>
    <w:p w14:paraId="58741BB3" w14:textId="77777777" w:rsidR="00002EBB" w:rsidRPr="00E26153" w:rsidRDefault="00002EBB" w:rsidP="00002EBB">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 xml:space="preserve">5. 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Aptos" w:hAnsi="Times New Roman" w:cs="Times New Roman"/>
          <w:bCs/>
          <w:kern w:val="0"/>
          <w:sz w:val="28"/>
          <w:szCs w:val="28"/>
          <w:lang w:eastAsia="ru-RU"/>
          <w14:ligatures w14:val="none"/>
        </w:rPr>
        <w:t>(</w:t>
      </w:r>
      <w:r w:rsidRPr="00E26153">
        <w:rPr>
          <w:rFonts w:ascii="Times New Roman" w:eastAsia="Times New Roman" w:hAnsi="Times New Roman" w:cs="Times New Roman"/>
          <w:kern w:val="0"/>
          <w:sz w:val="28"/>
          <w:szCs w:val="28"/>
          <w:lang w:eastAsia="ru-RU" w:bidi="ru-RU"/>
          <w14:ligatures w14:val="none"/>
        </w:rPr>
        <w:t>редакция от 14 февраля 2022 года</w:t>
      </w:r>
      <w:r w:rsidRPr="00E26153">
        <w:rPr>
          <w:rFonts w:ascii="Times New Roman" w:eastAsia="Aptos" w:hAnsi="Times New Roman" w:cs="Times New Roman"/>
          <w:bCs/>
          <w:kern w:val="0"/>
          <w:sz w:val="28"/>
          <w:szCs w:val="28"/>
          <w:lang w:eastAsia="ru-RU"/>
          <w14:ligatures w14:val="none"/>
        </w:rPr>
        <w:t>)</w:t>
      </w:r>
      <w:r w:rsidRPr="00E26153">
        <w:rPr>
          <w:rFonts w:ascii="Times New Roman" w:eastAsia="Times New Roman" w:hAnsi="Times New Roman" w:cs="Times New Roman"/>
          <w:kern w:val="0"/>
          <w:sz w:val="28"/>
          <w:szCs w:val="28"/>
          <w:lang w:eastAsia="ru-RU"/>
          <w14:ligatures w14:val="none"/>
        </w:rPr>
        <w:t xml:space="preserve">, СП 2.2.3670-20 «Санитарно-эпидемиологические требования к условиям труда»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 299 </w:t>
      </w:r>
      <w:r w:rsidRPr="00E26153">
        <w:rPr>
          <w:rFonts w:ascii="Times New Roman" w:eastAsia="Aptos" w:hAnsi="Times New Roman" w:cs="Times New Roman"/>
          <w:bCs/>
          <w:kern w:val="0"/>
          <w:sz w:val="28"/>
          <w:szCs w:val="28"/>
          <w:lang w:eastAsia="ru-RU"/>
          <w14:ligatures w14:val="none"/>
        </w:rPr>
        <w:t>(</w:t>
      </w:r>
      <w:r w:rsidRPr="00E26153">
        <w:rPr>
          <w:rFonts w:ascii="Times New Roman" w:eastAsia="Aptos" w:hAnsi="Times New Roman" w:cs="Times New Roman"/>
          <w:bCs/>
          <w:kern w:val="0"/>
          <w:sz w:val="28"/>
          <w:szCs w:val="28"/>
          <w:lang w:eastAsia="ru-RU" w:bidi="ru-RU"/>
          <w14:ligatures w14:val="none"/>
        </w:rPr>
        <w:t xml:space="preserve">редакция от </w:t>
      </w:r>
      <w:r>
        <w:rPr>
          <w:rFonts w:ascii="Times New Roman" w:eastAsia="Aptos" w:hAnsi="Times New Roman" w:cs="Times New Roman"/>
          <w:bCs/>
          <w:kern w:val="0"/>
          <w:sz w:val="28"/>
          <w:szCs w:val="28"/>
          <w:lang w:eastAsia="ru-RU" w:bidi="ru-RU"/>
          <w14:ligatures w14:val="none"/>
        </w:rPr>
        <w:t>14</w:t>
      </w:r>
      <w:r w:rsidRPr="00E26153">
        <w:rPr>
          <w:rFonts w:ascii="Times New Roman" w:eastAsia="Aptos" w:hAnsi="Times New Roman" w:cs="Times New Roman"/>
          <w:bCs/>
          <w:kern w:val="0"/>
          <w:sz w:val="28"/>
          <w:szCs w:val="28"/>
          <w:lang w:eastAsia="ru-RU" w:bidi="ru-RU"/>
          <w14:ligatures w14:val="none"/>
        </w:rPr>
        <w:t>.</w:t>
      </w:r>
      <w:r>
        <w:rPr>
          <w:rFonts w:ascii="Times New Roman" w:eastAsia="Aptos" w:hAnsi="Times New Roman" w:cs="Times New Roman"/>
          <w:bCs/>
          <w:kern w:val="0"/>
          <w:sz w:val="28"/>
          <w:szCs w:val="28"/>
          <w:lang w:eastAsia="ru-RU" w:bidi="ru-RU"/>
          <w14:ligatures w14:val="none"/>
        </w:rPr>
        <w:t>05</w:t>
      </w:r>
      <w:r w:rsidRPr="00E26153">
        <w:rPr>
          <w:rFonts w:ascii="Times New Roman" w:eastAsia="Aptos" w:hAnsi="Times New Roman" w:cs="Times New Roman"/>
          <w:bCs/>
          <w:kern w:val="0"/>
          <w:sz w:val="28"/>
          <w:szCs w:val="28"/>
          <w:lang w:eastAsia="ru-RU" w:bidi="ru-RU"/>
          <w14:ligatures w14:val="none"/>
        </w:rPr>
        <w:t>.2024</w:t>
      </w:r>
      <w:r w:rsidRPr="00E26153">
        <w:rPr>
          <w:rFonts w:ascii="Times New Roman" w:eastAsia="Aptos" w:hAnsi="Times New Roman" w:cs="Times New Roman"/>
          <w:bCs/>
          <w:kern w:val="0"/>
          <w:sz w:val="28"/>
          <w:szCs w:val="28"/>
          <w:lang w:eastAsia="ru-RU"/>
          <w14:ligatures w14:val="none"/>
        </w:rPr>
        <w:t>)</w:t>
      </w:r>
      <w:r w:rsidRPr="00E26153">
        <w:rPr>
          <w:rFonts w:ascii="Times New Roman" w:eastAsia="Times New Roman" w:hAnsi="Times New Roman" w:cs="Times New Roman"/>
          <w:kern w:val="0"/>
          <w:sz w:val="28"/>
          <w:szCs w:val="28"/>
          <w:lang w:eastAsia="ru-RU"/>
          <w14:ligatures w14:val="none"/>
        </w:rPr>
        <w:t>.</w:t>
      </w:r>
    </w:p>
    <w:p w14:paraId="132284E1" w14:textId="31310C1B" w:rsidR="00A95852" w:rsidRDefault="00002EBB" w:rsidP="00A95852">
      <w:pPr>
        <w:pStyle w:val="af1"/>
        <w:spacing w:line="360" w:lineRule="auto"/>
        <w:ind w:firstLine="567"/>
        <w:jc w:val="both"/>
        <w:rPr>
          <w:sz w:val="28"/>
          <w:szCs w:val="28"/>
        </w:rPr>
      </w:pPr>
      <w:r>
        <w:rPr>
          <w:sz w:val="28"/>
          <w:szCs w:val="28"/>
        </w:rPr>
        <w:t xml:space="preserve">6. </w:t>
      </w:r>
      <w:r w:rsidR="007360D0" w:rsidRPr="007360D0">
        <w:rPr>
          <w:sz w:val="28"/>
          <w:szCs w:val="28"/>
        </w:rPr>
        <w:t>Препарат транспортируют автомобильным и железнодорожным транспортом в полимерных канистрах, обеспечивающих сохранность продукции, упакованные в ящики из гофрированного картона и пакетированные на поддоны (паллеты). Не допускается совместное транспортирование препарата с кормами, комбикормами и пищевыми продуктами. Во время транспортировки запрещается пребывание на транспортных средствах посторонних лиц.</w:t>
      </w:r>
    </w:p>
    <w:p w14:paraId="27C55683" w14:textId="682FCB41" w:rsidR="00A23FBF" w:rsidRPr="00A95852" w:rsidRDefault="00A23FBF" w:rsidP="00A95852">
      <w:pPr>
        <w:pStyle w:val="af1"/>
        <w:spacing w:line="360" w:lineRule="auto"/>
        <w:ind w:firstLine="567"/>
        <w:jc w:val="both"/>
        <w:rPr>
          <w:sz w:val="28"/>
          <w:szCs w:val="28"/>
        </w:rPr>
      </w:pPr>
      <w:r>
        <w:rPr>
          <w:sz w:val="28"/>
          <w:szCs w:val="28"/>
        </w:rPr>
        <w:t xml:space="preserve">7. </w:t>
      </w:r>
      <w:r w:rsidRPr="00A23FBF">
        <w:rPr>
          <w:sz w:val="28"/>
          <w:szCs w:val="28"/>
        </w:rPr>
        <w:t>Хранят препарат в предназначенных для хранения пестицидов помещениях. Склад должен обеспечивать защиту пестицида от воздействия прямых солнечных лучей, увлажнения, загрязнения и механического повреждения. Температурный интервал хранения – от минус 40</w:t>
      </w:r>
      <w:r>
        <w:rPr>
          <w:sz w:val="28"/>
          <w:szCs w:val="28"/>
        </w:rPr>
        <w:t>°</w:t>
      </w:r>
      <w:r w:rsidRPr="00A23FBF">
        <w:rPr>
          <w:sz w:val="28"/>
          <w:szCs w:val="28"/>
        </w:rPr>
        <w:t xml:space="preserve">С до плюс </w:t>
      </w:r>
      <w:r w:rsidRPr="00A23FBF">
        <w:rPr>
          <w:sz w:val="28"/>
          <w:szCs w:val="28"/>
        </w:rPr>
        <w:lastRenderedPageBreak/>
        <w:t>40</w:t>
      </w:r>
      <w:r>
        <w:rPr>
          <w:sz w:val="28"/>
          <w:szCs w:val="28"/>
        </w:rPr>
        <w:t>°</w:t>
      </w:r>
      <w:r w:rsidRPr="00A23FBF">
        <w:rPr>
          <w:sz w:val="28"/>
          <w:szCs w:val="28"/>
        </w:rPr>
        <w:t>С. Запрещается совместное хранение препарата с кормами, комбикормами и пищевыми продуктами. Хранить препарат в местах недоступных детям и животным, вдали от пищевых продуктов и источников открытого огня. Не смешивать, не хранить и не наносить этот продукт или растворы для распыления этого продукта на оцинкованную или необлицованную сталь (кроме нержавеющей стали) контейнера или бака для опрыскивания.</w:t>
      </w:r>
    </w:p>
    <w:p w14:paraId="3E051F87" w14:textId="0C956238" w:rsidR="00A95852" w:rsidRPr="00A95852" w:rsidRDefault="000D7D44" w:rsidP="00A95852">
      <w:pPr>
        <w:pStyle w:val="af1"/>
        <w:spacing w:line="360" w:lineRule="auto"/>
        <w:ind w:firstLine="567"/>
        <w:jc w:val="both"/>
        <w:rPr>
          <w:sz w:val="28"/>
          <w:szCs w:val="28"/>
        </w:rPr>
      </w:pPr>
      <w:r w:rsidRPr="00A23FBF">
        <w:rPr>
          <w:sz w:val="28"/>
          <w:szCs w:val="28"/>
        </w:rPr>
        <w:t>Гарантийный срок хранения – 3 года со дня изготовления (при соблюдении условий хранения и транспортирования).</w:t>
      </w:r>
    </w:p>
    <w:p w14:paraId="1E72A947" w14:textId="59E5BD82" w:rsidR="000D7D44" w:rsidRDefault="000D7D44">
      <w:pPr>
        <w:rPr>
          <w:rFonts w:ascii="Times New Roman" w:eastAsia="Times New Roman" w:hAnsi="Times New Roman" w:cs="Times New Roman"/>
          <w:kern w:val="0"/>
          <w:sz w:val="28"/>
          <w:szCs w:val="28"/>
          <w:lang w:eastAsia="ru-RU"/>
          <w14:ligatures w14:val="none"/>
        </w:rPr>
      </w:pPr>
      <w:r>
        <w:rPr>
          <w:sz w:val="28"/>
          <w:szCs w:val="28"/>
        </w:rPr>
        <w:br w:type="page"/>
      </w:r>
    </w:p>
    <w:p w14:paraId="527B5B87" w14:textId="77777777" w:rsidR="000D7D44" w:rsidRPr="00E26153" w:rsidRDefault="000D7D44" w:rsidP="000D7D44">
      <w:pPr>
        <w:spacing w:after="0" w:line="360" w:lineRule="auto"/>
        <w:jc w:val="center"/>
        <w:outlineLvl w:val="0"/>
        <w:rPr>
          <w:rFonts w:ascii="Times New Roman" w:eastAsia="Times New Roman" w:hAnsi="Times New Roman" w:cs="Times New Roman"/>
          <w:b/>
          <w:kern w:val="0"/>
          <w:sz w:val="28"/>
          <w:szCs w:val="28"/>
          <w:lang w:eastAsia="ru-RU"/>
          <w14:ligatures w14:val="none"/>
        </w:rPr>
      </w:pPr>
      <w:bookmarkStart w:id="835" w:name="_Toc138952594"/>
      <w:bookmarkStart w:id="836" w:name="_Toc142312943"/>
      <w:bookmarkStart w:id="837" w:name="_Toc146806501"/>
      <w:bookmarkStart w:id="838" w:name="_Toc146806549"/>
      <w:bookmarkStart w:id="839" w:name="_Toc147327274"/>
      <w:bookmarkStart w:id="840" w:name="_Toc147327703"/>
      <w:bookmarkStart w:id="841" w:name="_Toc147930840"/>
      <w:bookmarkStart w:id="842" w:name="_Toc147930872"/>
      <w:bookmarkStart w:id="843" w:name="_Toc152336469"/>
      <w:bookmarkStart w:id="844" w:name="_Toc152336501"/>
      <w:bookmarkStart w:id="845" w:name="_Toc153455335"/>
      <w:bookmarkStart w:id="846" w:name="_Toc161226504"/>
      <w:bookmarkStart w:id="847" w:name="_Toc161226536"/>
      <w:bookmarkStart w:id="848" w:name="_Toc162516299"/>
      <w:bookmarkStart w:id="849" w:name="_Toc165976709"/>
      <w:bookmarkStart w:id="850" w:name="_Toc180050229"/>
      <w:bookmarkStart w:id="851" w:name="_Toc182497867"/>
      <w:bookmarkStart w:id="852" w:name="_Toc182996924"/>
      <w:bookmarkStart w:id="853" w:name="_Toc184984964"/>
      <w:r w:rsidRPr="00E26153">
        <w:rPr>
          <w:rFonts w:ascii="Times New Roman" w:eastAsia="Times New Roman" w:hAnsi="Times New Roman" w:cs="Times New Roman"/>
          <w:b/>
          <w:kern w:val="0"/>
          <w:sz w:val="28"/>
          <w:szCs w:val="28"/>
          <w:lang w:eastAsia="ru-RU"/>
          <w14:ligatures w14:val="none"/>
        </w:rPr>
        <w:lastRenderedPageBreak/>
        <w:t>7. ВЫЯВЛЕННЫЕ ПРИ ПРОВЕДЕНИИ ОЦЕНКИ НЕОПРЕДЕЛЕННОСТИ В ОПРЕДЕЛЕНИИ ВОЗДЕЙСТВИЙ НАМЕЧАЕМОЙ ХОЗЯЙСТВЕННОЙ ДЕЯТЕЛЬНОСТИ НА ОКРУЖАЮЩУЮ СРЕДУ</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61732228" w14:textId="77777777" w:rsidR="000D7D44" w:rsidRPr="00E26153" w:rsidRDefault="000D7D44" w:rsidP="000D7D44">
      <w:pPr>
        <w:spacing w:after="0" w:line="360" w:lineRule="auto"/>
        <w:ind w:firstLine="567"/>
        <w:jc w:val="both"/>
        <w:rPr>
          <w:rFonts w:ascii="Times New Roman" w:eastAsia="Times New Roman" w:hAnsi="Times New Roman" w:cs="Times New Roman"/>
          <w:kern w:val="0"/>
          <w:sz w:val="28"/>
          <w:szCs w:val="28"/>
          <w:lang w:eastAsia="ru-RU"/>
          <w14:ligatures w14:val="none"/>
        </w:rPr>
      </w:pPr>
    </w:p>
    <w:p w14:paraId="18F249C0" w14:textId="1E74CB1F" w:rsidR="000D7D44" w:rsidRPr="00F1680B" w:rsidRDefault="000D7D44" w:rsidP="000D7D44">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 xml:space="preserve">При проведении оценки воздействия на окружающую среду пестицида </w:t>
      </w:r>
      <w:r w:rsidRPr="000D7D44">
        <w:rPr>
          <w:rFonts w:ascii="Times New Roman" w:eastAsia="Times New Roman" w:hAnsi="Times New Roman" w:cs="Times New Roman"/>
          <w:bCs/>
          <w:kern w:val="0"/>
          <w:sz w:val="28"/>
          <w:szCs w:val="28"/>
          <w:lang w:eastAsia="ru-RU"/>
          <w14:ligatures w14:val="none"/>
        </w:rPr>
        <w:t>Чисталан, КЭ (376 г/л 2,4-Д кислоты + 54 г/л дикамбы кислоты (2-этилгексиловые эфиры)</w:t>
      </w:r>
      <w:r w:rsidRPr="00E26153">
        <w:rPr>
          <w:rFonts w:ascii="Times New Roman" w:eastAsia="Times New Roman" w:hAnsi="Times New Roman" w:cs="Times New Roman"/>
          <w:kern w:val="0"/>
          <w:sz w:val="28"/>
          <w:szCs w:val="28"/>
          <w:lang w:eastAsia="ru-RU"/>
          <w14:ligatures w14:val="none"/>
        </w:rPr>
        <w:t xml:space="preserve"> неопределенностей выявлено не было.</w:t>
      </w:r>
    </w:p>
    <w:p w14:paraId="22040FD6" w14:textId="77777777" w:rsidR="000D7D44" w:rsidRDefault="000D7D44" w:rsidP="000D7D44">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 xml:space="preserve">По рекомендациям ведущих НИИ России препарат изучен в достаточной мере и рекомендован к использованию на всей территории России сроком на </w:t>
      </w:r>
      <w:r>
        <w:rPr>
          <w:rFonts w:ascii="Times New Roman" w:eastAsia="Times New Roman" w:hAnsi="Times New Roman" w:cs="Times New Roman"/>
          <w:kern w:val="0"/>
          <w:sz w:val="28"/>
          <w:szCs w:val="28"/>
          <w:lang w:eastAsia="ru-RU"/>
          <w14:ligatures w14:val="none"/>
        </w:rPr>
        <w:t>10</w:t>
      </w:r>
      <w:r w:rsidRPr="00E26153">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лет</w:t>
      </w:r>
      <w:r w:rsidRPr="00E26153">
        <w:rPr>
          <w:rFonts w:ascii="Times New Roman" w:eastAsia="Times New Roman" w:hAnsi="Times New Roman" w:cs="Times New Roman"/>
          <w:kern w:val="0"/>
          <w:sz w:val="28"/>
          <w:szCs w:val="28"/>
          <w:lang w:eastAsia="ru-RU"/>
          <w14:ligatures w14:val="none"/>
        </w:rPr>
        <w:t xml:space="preserve"> с установленным регламентом применения.</w:t>
      </w:r>
    </w:p>
    <w:p w14:paraId="5DA402C9" w14:textId="45792F49" w:rsidR="004F2FE6" w:rsidRDefault="004F2FE6">
      <w:pPr>
        <w:rPr>
          <w:rFonts w:ascii="Times New Roman" w:eastAsia="Times New Roman" w:hAnsi="Times New Roman" w:cs="Times New Roman"/>
          <w:kern w:val="0"/>
          <w:sz w:val="28"/>
          <w:szCs w:val="28"/>
          <w:lang w:eastAsia="ru-RU"/>
          <w14:ligatures w14:val="none"/>
        </w:rPr>
      </w:pPr>
      <w:r>
        <w:rPr>
          <w:sz w:val="28"/>
          <w:szCs w:val="28"/>
        </w:rPr>
        <w:br w:type="page"/>
      </w:r>
    </w:p>
    <w:p w14:paraId="6FB5EE72" w14:textId="77777777" w:rsidR="004F2FE6" w:rsidRPr="00B9490F" w:rsidRDefault="004F2FE6" w:rsidP="004F2FE6">
      <w:pPr>
        <w:spacing w:after="0" w:line="360" w:lineRule="auto"/>
        <w:ind w:left="360"/>
        <w:jc w:val="center"/>
        <w:outlineLvl w:val="0"/>
        <w:rPr>
          <w:rFonts w:ascii="Times New Roman" w:eastAsia="Times New Roman" w:hAnsi="Times New Roman" w:cs="Times New Roman"/>
          <w:b/>
          <w:kern w:val="0"/>
          <w:sz w:val="28"/>
          <w:szCs w:val="28"/>
          <w:lang w:eastAsia="ru-RU"/>
          <w14:ligatures w14:val="none"/>
        </w:rPr>
      </w:pPr>
      <w:bookmarkStart w:id="854" w:name="_Toc138952597"/>
      <w:bookmarkStart w:id="855" w:name="_Toc142312946"/>
      <w:bookmarkStart w:id="856" w:name="_Toc146806504"/>
      <w:bookmarkStart w:id="857" w:name="_Toc146806552"/>
      <w:bookmarkStart w:id="858" w:name="_Toc147327277"/>
      <w:bookmarkStart w:id="859" w:name="_Toc147327704"/>
      <w:bookmarkStart w:id="860" w:name="_Toc147930841"/>
      <w:bookmarkStart w:id="861" w:name="_Toc147930873"/>
      <w:bookmarkStart w:id="862" w:name="_Toc152336470"/>
      <w:bookmarkStart w:id="863" w:name="_Toc152336502"/>
      <w:bookmarkStart w:id="864" w:name="_Toc153455336"/>
      <w:bookmarkStart w:id="865" w:name="_Toc161226505"/>
      <w:bookmarkStart w:id="866" w:name="_Toc161226537"/>
      <w:bookmarkStart w:id="867" w:name="_Toc162516300"/>
      <w:bookmarkStart w:id="868" w:name="_Toc165976710"/>
      <w:bookmarkStart w:id="869" w:name="_Toc180050230"/>
      <w:bookmarkStart w:id="870" w:name="_Toc182497868"/>
      <w:bookmarkStart w:id="871" w:name="_Toc182996925"/>
      <w:bookmarkStart w:id="872" w:name="_Toc184984965"/>
      <w:r w:rsidRPr="00B9490F">
        <w:rPr>
          <w:rFonts w:ascii="Times New Roman" w:eastAsia="Times New Roman" w:hAnsi="Times New Roman" w:cs="Times New Roman"/>
          <w:b/>
          <w:kern w:val="0"/>
          <w:sz w:val="28"/>
          <w:szCs w:val="28"/>
          <w:lang w:eastAsia="ru-RU"/>
          <w14:ligatures w14:val="none"/>
        </w:rPr>
        <w:lastRenderedPageBreak/>
        <w:t>8. РЕЗЮМЕ НЕТЕХНИЧЕСКОГО ХАРАКТЕРА</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31896C73" w14:textId="77777777" w:rsidR="004F2FE6" w:rsidRPr="00B9490F" w:rsidRDefault="004F2FE6" w:rsidP="004F2FE6">
      <w:pPr>
        <w:spacing w:after="0" w:line="360" w:lineRule="auto"/>
        <w:ind w:firstLine="567"/>
        <w:jc w:val="both"/>
        <w:rPr>
          <w:rFonts w:ascii="Times New Roman" w:eastAsia="Times New Roman" w:hAnsi="Times New Roman" w:cs="Times New Roman"/>
          <w:bCs/>
          <w:i/>
          <w:color w:val="000000"/>
          <w:kern w:val="0"/>
          <w:sz w:val="28"/>
          <w:szCs w:val="28"/>
          <w:lang w:eastAsia="ru-RU"/>
          <w14:ligatures w14:val="none"/>
        </w:rPr>
      </w:pPr>
    </w:p>
    <w:p w14:paraId="5517DFD5" w14:textId="7B4691D8" w:rsidR="00D639EA" w:rsidRDefault="004F2FE6" w:rsidP="004F2FE6">
      <w:pPr>
        <w:pStyle w:val="af1"/>
        <w:spacing w:line="360" w:lineRule="auto"/>
        <w:ind w:firstLine="567"/>
        <w:jc w:val="both"/>
        <w:rPr>
          <w:b/>
          <w:iCs/>
          <w:color w:val="000000"/>
          <w:sz w:val="28"/>
          <w:szCs w:val="28"/>
        </w:rPr>
      </w:pPr>
      <w:r w:rsidRPr="00B9490F">
        <w:rPr>
          <w:b/>
          <w:iCs/>
          <w:color w:val="000000"/>
          <w:sz w:val="28"/>
          <w:szCs w:val="28"/>
        </w:rPr>
        <w:t>Выводы и заключения по результатам оценки воздействия на окружающую среду препарата</w:t>
      </w:r>
      <w:r>
        <w:rPr>
          <w:b/>
          <w:iCs/>
          <w:color w:val="000000"/>
          <w:sz w:val="28"/>
          <w:szCs w:val="28"/>
        </w:rPr>
        <w:t xml:space="preserve"> </w:t>
      </w:r>
      <w:r w:rsidRPr="004F2FE6">
        <w:rPr>
          <w:b/>
          <w:iCs/>
          <w:color w:val="000000"/>
          <w:sz w:val="28"/>
          <w:szCs w:val="28"/>
        </w:rPr>
        <w:t>Чисталан, КЭ (376 г/л 2,4-Д кислоты + 54 г/л дикамбы кислоты (2-этилгексиловые эфиры)</w:t>
      </w:r>
      <w:r>
        <w:rPr>
          <w:b/>
          <w:iCs/>
          <w:color w:val="000000"/>
          <w:sz w:val="28"/>
          <w:szCs w:val="28"/>
        </w:rPr>
        <w:t xml:space="preserve"> </w:t>
      </w:r>
    </w:p>
    <w:p w14:paraId="329BC504" w14:textId="77777777" w:rsidR="004F2FE6" w:rsidRPr="00E26153" w:rsidRDefault="004F2FE6" w:rsidP="004F2FE6">
      <w:pPr>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E26153">
        <w:rPr>
          <w:rFonts w:ascii="Times New Roman" w:eastAsia="Aptos" w:hAnsi="Times New Roman" w:cs="Times New Roman"/>
          <w:bCs/>
          <w:color w:val="000000"/>
          <w:kern w:val="0"/>
          <w:sz w:val="28"/>
          <w:szCs w:val="28"/>
          <w14:ligatures w14:val="none"/>
        </w:rPr>
        <w:t>Согласно заключениям вышеперечисленных НИИ РФ сделаны следующие выводы:</w:t>
      </w:r>
    </w:p>
    <w:p w14:paraId="1CE20425" w14:textId="2A2A98C3" w:rsidR="004F2FE6" w:rsidRPr="00E26153" w:rsidRDefault="004F2FE6" w:rsidP="004F2FE6">
      <w:pPr>
        <w:spacing w:after="0" w:line="360" w:lineRule="auto"/>
        <w:ind w:right="57" w:firstLine="567"/>
        <w:jc w:val="both"/>
        <w:rPr>
          <w:rFonts w:ascii="Times New Roman" w:eastAsia="Aptos" w:hAnsi="Times New Roman" w:cs="Times New Roman"/>
          <w:bCs/>
          <w:iCs/>
          <w:color w:val="000000"/>
          <w:kern w:val="0"/>
          <w:sz w:val="28"/>
          <w:szCs w:val="28"/>
          <w:lang w:bidi="ru-RU"/>
          <w14:ligatures w14:val="none"/>
        </w:rPr>
      </w:pPr>
      <w:r w:rsidRPr="00E26153">
        <w:rPr>
          <w:rFonts w:ascii="Times New Roman" w:eastAsia="Aptos" w:hAnsi="Times New Roman" w:cs="Times New Roman"/>
          <w:bCs/>
          <w:color w:val="000000"/>
          <w:kern w:val="0"/>
          <w:sz w:val="28"/>
          <w:szCs w:val="28"/>
          <w14:ligatures w14:val="none"/>
        </w:rPr>
        <w:t xml:space="preserve">1. Материалы документации на препарат </w:t>
      </w:r>
      <w:r w:rsidRPr="004F2FE6">
        <w:rPr>
          <w:rFonts w:ascii="Times New Roman" w:eastAsia="Aptos" w:hAnsi="Times New Roman" w:cs="Times New Roman"/>
          <w:bCs/>
          <w:iCs/>
          <w:color w:val="000000"/>
          <w:kern w:val="0"/>
          <w:sz w:val="28"/>
          <w:szCs w:val="28"/>
          <w:lang w:bidi="ru-RU"/>
          <w14:ligatures w14:val="none"/>
        </w:rPr>
        <w:t xml:space="preserve">Чисталан, КЭ (376 г/л 2,4-Д кислоты + 54 г/л дикамбы кислоты (2-этилгексиловые эфиры) </w:t>
      </w:r>
      <w:r w:rsidRPr="00E26153">
        <w:rPr>
          <w:rFonts w:ascii="Times New Roman" w:eastAsia="Aptos" w:hAnsi="Times New Roman" w:cs="Times New Roman"/>
          <w:bCs/>
          <w:color w:val="000000"/>
          <w:kern w:val="0"/>
          <w:sz w:val="28"/>
          <w:szCs w:val="28"/>
          <w14:ligatures w14:val="none"/>
        </w:rPr>
        <w:t>достаточны для оценки его воздействия на основные компоненты окружающей среды при его применении.</w:t>
      </w:r>
    </w:p>
    <w:p w14:paraId="7698DA6F" w14:textId="4B8D9F90" w:rsidR="00D74D7D" w:rsidRPr="00D74D7D" w:rsidRDefault="00D74D7D" w:rsidP="00D74D7D">
      <w:pPr>
        <w:pStyle w:val="af1"/>
        <w:spacing w:line="360" w:lineRule="auto"/>
        <w:ind w:firstLine="567"/>
        <w:jc w:val="both"/>
        <w:rPr>
          <w:sz w:val="28"/>
          <w:szCs w:val="28"/>
        </w:rPr>
      </w:pPr>
      <w:r>
        <w:rPr>
          <w:sz w:val="28"/>
          <w:szCs w:val="28"/>
        </w:rPr>
        <w:t xml:space="preserve">2. </w:t>
      </w:r>
      <w:r w:rsidRPr="00D74D7D">
        <w:rPr>
          <w:sz w:val="28"/>
          <w:szCs w:val="28"/>
        </w:rPr>
        <w:t>Исходя из токсиколого-гигиенической характеристики препарата, регламентов его применения и предусмотренных мер безопасности пестицид Чисталан, КЭ (376</w:t>
      </w:r>
      <w:r>
        <w:rPr>
          <w:sz w:val="28"/>
          <w:szCs w:val="28"/>
        </w:rPr>
        <w:t xml:space="preserve"> </w:t>
      </w:r>
      <w:r w:rsidRPr="00D74D7D">
        <w:rPr>
          <w:sz w:val="28"/>
          <w:szCs w:val="28"/>
        </w:rPr>
        <w:t>+</w:t>
      </w:r>
      <w:r>
        <w:rPr>
          <w:sz w:val="28"/>
          <w:szCs w:val="28"/>
        </w:rPr>
        <w:t xml:space="preserve"> </w:t>
      </w:r>
      <w:r w:rsidRPr="00D74D7D">
        <w:rPr>
          <w:sz w:val="28"/>
          <w:szCs w:val="28"/>
        </w:rPr>
        <w:t>54 г/л) соответствует действующим в Российской Федерации санитарным нормам и правилам.</w:t>
      </w:r>
    </w:p>
    <w:p w14:paraId="742BBBB9" w14:textId="59C03C89" w:rsidR="00D74D7D" w:rsidRPr="00D74D7D" w:rsidRDefault="00D74D7D" w:rsidP="0058538C">
      <w:pPr>
        <w:pStyle w:val="af1"/>
        <w:spacing w:line="360" w:lineRule="auto"/>
        <w:ind w:firstLine="567"/>
        <w:jc w:val="both"/>
        <w:rPr>
          <w:sz w:val="28"/>
          <w:szCs w:val="28"/>
        </w:rPr>
      </w:pPr>
      <w:r w:rsidRPr="00D74D7D">
        <w:rPr>
          <w:sz w:val="28"/>
          <w:szCs w:val="28"/>
        </w:rPr>
        <w:t xml:space="preserve">Таким образом, с токсиколого-гигиенических позиций при обязательном условии документального подтверждения содержания в техническом продукте 2.4-Д кислоты примеси 2,3,7,8-ТХДД на уровне, не превышающем 1 </w:t>
      </w:r>
      <w:r w:rsidRPr="00D74D7D">
        <w:rPr>
          <w:sz w:val="28"/>
          <w:szCs w:val="28"/>
          <w:lang w:val="en-US"/>
        </w:rPr>
        <w:t>ppb</w:t>
      </w:r>
      <w:r w:rsidRPr="00D74D7D">
        <w:rPr>
          <w:sz w:val="28"/>
          <w:szCs w:val="28"/>
        </w:rPr>
        <w:t>, и 2.4-дихлорфенола на уровне не более 0.3%, считаем возможной государственную регистрацию сроком на 10 лет препарата Чисталан, КЭ (376+54 г/л), д.в. 2.4-Д кислота (2-этилгексиловый эфир) (чистота технического продукта 2.4-Д кислоты не менее 98</w:t>
      </w:r>
      <w:r w:rsidR="0058538C">
        <w:rPr>
          <w:sz w:val="28"/>
          <w:szCs w:val="28"/>
        </w:rPr>
        <w:t>,</w:t>
      </w:r>
      <w:r w:rsidRPr="00D74D7D">
        <w:rPr>
          <w:sz w:val="28"/>
          <w:szCs w:val="28"/>
        </w:rPr>
        <w:t>4%)</w:t>
      </w:r>
      <w:r w:rsidR="0058538C">
        <w:rPr>
          <w:sz w:val="28"/>
          <w:szCs w:val="28"/>
        </w:rPr>
        <w:t xml:space="preserve"> </w:t>
      </w:r>
      <w:r w:rsidRPr="00D74D7D">
        <w:rPr>
          <w:sz w:val="28"/>
          <w:szCs w:val="28"/>
        </w:rPr>
        <w:t>+ дикамба кислота (2-этилгексиловый эфир) (чистота</w:t>
      </w:r>
      <w:r w:rsidR="0058538C">
        <w:rPr>
          <w:sz w:val="28"/>
          <w:szCs w:val="28"/>
        </w:rPr>
        <w:t xml:space="preserve"> </w:t>
      </w:r>
      <w:r w:rsidRPr="00D74D7D">
        <w:rPr>
          <w:sz w:val="28"/>
          <w:szCs w:val="28"/>
        </w:rPr>
        <w:t>технического продукта не менее 98.2%) производства ООО «АХК-АГРО» (Республика Башкортостан), и его использование в условиях сельского хозяйства в качестве гербицида против однолетних двудольных, в том числе устойчивых к 2.4-Д и 2М-4Х, и некоторых многолетних двудольных сорных растений при однократном наземном применении на следующих культурах:</w:t>
      </w:r>
    </w:p>
    <w:p w14:paraId="364D7CE8" w14:textId="77777777" w:rsidR="00D74D7D" w:rsidRPr="0058538C" w:rsidRDefault="00D74D7D" w:rsidP="00D74D7D">
      <w:pPr>
        <w:pStyle w:val="af1"/>
        <w:spacing w:line="360" w:lineRule="auto"/>
        <w:ind w:firstLine="567"/>
        <w:jc w:val="both"/>
        <w:rPr>
          <w:sz w:val="28"/>
          <w:szCs w:val="28"/>
        </w:rPr>
      </w:pPr>
      <w:r w:rsidRPr="00D74D7D">
        <w:rPr>
          <w:i/>
          <w:iCs/>
          <w:sz w:val="28"/>
          <w:szCs w:val="28"/>
        </w:rPr>
        <w:t xml:space="preserve">- пшеница яровая и озимая, ячмень яровой и озимый, рожь яровая и озимая </w:t>
      </w:r>
      <w:r w:rsidRPr="0058538C">
        <w:rPr>
          <w:sz w:val="28"/>
          <w:szCs w:val="28"/>
        </w:rPr>
        <w:t xml:space="preserve">- опрыскивание посевов в фазе кущения культуры до выхода в трубку </w:t>
      </w:r>
      <w:r w:rsidRPr="0058538C">
        <w:rPr>
          <w:sz w:val="28"/>
          <w:szCs w:val="28"/>
        </w:rPr>
        <w:lastRenderedPageBreak/>
        <w:t xml:space="preserve">(озимые обрабатывают весной) с нормой расхода </w:t>
      </w:r>
      <w:proofErr w:type="gramStart"/>
      <w:r w:rsidRPr="0058538C">
        <w:rPr>
          <w:sz w:val="28"/>
          <w:szCs w:val="28"/>
        </w:rPr>
        <w:t>0.67-0.9</w:t>
      </w:r>
      <w:proofErr w:type="gramEnd"/>
      <w:r w:rsidRPr="0058538C">
        <w:rPr>
          <w:sz w:val="28"/>
          <w:szCs w:val="28"/>
        </w:rPr>
        <w:t xml:space="preserve"> л/га, расход рабочей жидкости 100-200 л/га, срок ожидания - 55 дней;</w:t>
      </w:r>
    </w:p>
    <w:p w14:paraId="55BD8E3F" w14:textId="77777777" w:rsidR="00D74D7D" w:rsidRPr="00D74D7D" w:rsidRDefault="00D74D7D" w:rsidP="00D74D7D">
      <w:pPr>
        <w:pStyle w:val="af1"/>
        <w:spacing w:line="360" w:lineRule="auto"/>
        <w:ind w:firstLine="567"/>
        <w:jc w:val="both"/>
        <w:rPr>
          <w:sz w:val="28"/>
          <w:szCs w:val="28"/>
        </w:rPr>
      </w:pPr>
      <w:r w:rsidRPr="00D74D7D">
        <w:rPr>
          <w:i/>
          <w:iCs/>
          <w:sz w:val="28"/>
          <w:szCs w:val="28"/>
        </w:rPr>
        <w:t xml:space="preserve">-овес - </w:t>
      </w:r>
      <w:r w:rsidRPr="00D74D7D">
        <w:rPr>
          <w:sz w:val="28"/>
          <w:szCs w:val="28"/>
        </w:rPr>
        <w:t xml:space="preserve">опрыскивание посевов в фазе кущения культуры до выхода в трубку с нормой расхода </w:t>
      </w:r>
      <w:proofErr w:type="gramStart"/>
      <w:r w:rsidRPr="00D74D7D">
        <w:rPr>
          <w:sz w:val="28"/>
          <w:szCs w:val="28"/>
        </w:rPr>
        <w:t>0.67-0.8</w:t>
      </w:r>
      <w:proofErr w:type="gramEnd"/>
      <w:r w:rsidRPr="00D74D7D">
        <w:rPr>
          <w:sz w:val="28"/>
          <w:szCs w:val="28"/>
        </w:rPr>
        <w:t xml:space="preserve"> л/га, расход рабочей жидкости 100-200 л/га, срок ожидания - 55 дней;</w:t>
      </w:r>
    </w:p>
    <w:p w14:paraId="6406E90A" w14:textId="77777777" w:rsidR="00D74D7D" w:rsidRPr="00D74D7D" w:rsidRDefault="00D74D7D" w:rsidP="00D74D7D">
      <w:pPr>
        <w:pStyle w:val="af1"/>
        <w:spacing w:line="360" w:lineRule="auto"/>
        <w:ind w:firstLine="567"/>
        <w:jc w:val="both"/>
        <w:rPr>
          <w:sz w:val="28"/>
          <w:szCs w:val="28"/>
        </w:rPr>
      </w:pPr>
      <w:r w:rsidRPr="00D74D7D">
        <w:rPr>
          <w:i/>
          <w:iCs/>
          <w:sz w:val="28"/>
          <w:szCs w:val="28"/>
        </w:rPr>
        <w:t xml:space="preserve">- кукуруза </w:t>
      </w:r>
      <w:r w:rsidRPr="00D74D7D">
        <w:rPr>
          <w:sz w:val="28"/>
          <w:szCs w:val="28"/>
        </w:rPr>
        <w:t xml:space="preserve">- опрыскивание посевов в фазе </w:t>
      </w:r>
      <w:proofErr w:type="gramStart"/>
      <w:r w:rsidRPr="00D74D7D">
        <w:rPr>
          <w:sz w:val="28"/>
          <w:szCs w:val="28"/>
        </w:rPr>
        <w:t>3-5</w:t>
      </w:r>
      <w:proofErr w:type="gramEnd"/>
      <w:r w:rsidRPr="00D74D7D">
        <w:rPr>
          <w:sz w:val="28"/>
          <w:szCs w:val="28"/>
        </w:rPr>
        <w:t xml:space="preserve"> листьев культуры с нормой расхода 0.67-0.9 л/га, расход рабочей жидкости 100-200 л/га, срок ожидания - 60 дней.</w:t>
      </w:r>
    </w:p>
    <w:p w14:paraId="6EA00D63" w14:textId="77777777" w:rsidR="00AE2E2D" w:rsidRPr="00E06DFF" w:rsidRDefault="00AE2E2D" w:rsidP="00AE2E2D">
      <w:pPr>
        <w:tabs>
          <w:tab w:val="num" w:pos="360"/>
        </w:tabs>
        <w:spacing w:after="0" w:line="360" w:lineRule="auto"/>
        <w:ind w:firstLine="567"/>
        <w:jc w:val="both"/>
        <w:rPr>
          <w:rFonts w:ascii="Times New Roman" w:eastAsia="Times New Roman" w:hAnsi="Times New Roman" w:cs="Times New Roman"/>
          <w:bCs/>
          <w:iCs/>
          <w:kern w:val="0"/>
          <w:sz w:val="28"/>
          <w:szCs w:val="28"/>
          <w:lang w:eastAsia="ru-RU"/>
          <w14:ligatures w14:val="none"/>
        </w:rPr>
      </w:pPr>
      <w:r w:rsidRPr="00E06DFF">
        <w:rPr>
          <w:rFonts w:ascii="Times New Roman" w:eastAsia="Times New Roman" w:hAnsi="Times New Roman" w:cs="Times New Roman"/>
          <w:bCs/>
          <w:iCs/>
          <w:kern w:val="0"/>
          <w:sz w:val="28"/>
          <w:szCs w:val="28"/>
          <w:lang w:eastAsia="ru-RU"/>
          <w14:ligatures w14:val="none"/>
        </w:rPr>
        <w:t>Срок безопасного выхода людей на обработанные препаратом площади для проведения механизированных работ - 3 дня.</w:t>
      </w:r>
    </w:p>
    <w:p w14:paraId="1936EF6B" w14:textId="77777777" w:rsidR="00AE2E2D" w:rsidRPr="00FF6B2B" w:rsidRDefault="00AE2E2D" w:rsidP="00AE2E2D">
      <w:pPr>
        <w:pStyle w:val="af1"/>
        <w:spacing w:line="360" w:lineRule="auto"/>
        <w:ind w:firstLine="567"/>
        <w:jc w:val="both"/>
        <w:rPr>
          <w:sz w:val="28"/>
          <w:szCs w:val="28"/>
        </w:rPr>
      </w:pPr>
      <w:r w:rsidRPr="00FF6B2B">
        <w:rPr>
          <w:sz w:val="28"/>
          <w:szCs w:val="28"/>
        </w:rPr>
        <w:t xml:space="preserve">В соответствии с ГОСТ Р </w:t>
      </w:r>
      <w:proofErr w:type="gramStart"/>
      <w:r w:rsidRPr="00FF6B2B">
        <w:rPr>
          <w:sz w:val="28"/>
          <w:szCs w:val="28"/>
        </w:rPr>
        <w:t>32424-2013</w:t>
      </w:r>
      <w:proofErr w:type="gramEnd"/>
      <w:r w:rsidRPr="00FF6B2B">
        <w:rPr>
          <w:sz w:val="28"/>
          <w:szCs w:val="28"/>
        </w:rPr>
        <w:t xml:space="preserve"> препарат Чисталан, КЭ классифицируется как химическая продукция </w:t>
      </w:r>
      <w:r w:rsidRPr="00FF6B2B">
        <w:rPr>
          <w:b/>
          <w:bCs/>
          <w:i/>
          <w:iCs/>
          <w:sz w:val="28"/>
          <w:szCs w:val="28"/>
        </w:rPr>
        <w:t>1 класса опасности</w:t>
      </w:r>
      <w:r w:rsidRPr="00FF6B2B">
        <w:rPr>
          <w:sz w:val="28"/>
          <w:szCs w:val="28"/>
        </w:rPr>
        <w:t xml:space="preserve"> для водных организмов (по наиболее чувстви</w:t>
      </w:r>
      <w:r w:rsidRPr="00FF6B2B">
        <w:rPr>
          <w:sz w:val="28"/>
          <w:szCs w:val="28"/>
        </w:rPr>
        <w:softHyphen/>
        <w:t>тельной группе гидробионтов - высшим водным растениям).</w:t>
      </w:r>
    </w:p>
    <w:p w14:paraId="6B8B8873" w14:textId="3913FBBA" w:rsidR="00AE2E2D" w:rsidRPr="00FF6B2B" w:rsidRDefault="00AE2E2D" w:rsidP="00AE2E2D">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9767E">
        <w:rPr>
          <w:rFonts w:ascii="Times New Roman" w:eastAsia="Aptos" w:hAnsi="Times New Roman" w:cs="Times New Roman"/>
          <w:bCs/>
          <w:kern w:val="0"/>
          <w:sz w:val="28"/>
          <w:szCs w:val="28"/>
          <w:lang w:bidi="ru-RU"/>
          <w14:ligatures w14:val="none"/>
        </w:rPr>
        <w:t xml:space="preserve">В случае, если ширина водоохранной зоны составляет менее </w:t>
      </w:r>
      <w:r w:rsidR="00FF169A">
        <w:rPr>
          <w:rFonts w:ascii="Times New Roman" w:eastAsia="Aptos" w:hAnsi="Times New Roman" w:cs="Times New Roman"/>
          <w:bCs/>
          <w:kern w:val="0"/>
          <w:sz w:val="28"/>
          <w:szCs w:val="28"/>
          <w:lang w:bidi="ru-RU"/>
          <w14:ligatures w14:val="none"/>
        </w:rPr>
        <w:t>2</w:t>
      </w:r>
      <w:r w:rsidRPr="0049767E">
        <w:rPr>
          <w:rFonts w:ascii="Times New Roman" w:eastAsia="Aptos" w:hAnsi="Times New Roman" w:cs="Times New Roman"/>
          <w:bCs/>
          <w:kern w:val="0"/>
          <w:sz w:val="28"/>
          <w:szCs w:val="28"/>
          <w:lang w:bidi="ru-RU"/>
          <w14:ligatures w14:val="none"/>
        </w:rPr>
        <w:t xml:space="preserve">00 м, необходимо соблюдать погранично-защитную полосу шириной не менее </w:t>
      </w:r>
      <w:r w:rsidR="00FF169A">
        <w:rPr>
          <w:rFonts w:ascii="Times New Roman" w:eastAsia="Aptos" w:hAnsi="Times New Roman" w:cs="Times New Roman"/>
          <w:bCs/>
          <w:kern w:val="0"/>
          <w:sz w:val="28"/>
          <w:szCs w:val="28"/>
          <w:lang w:bidi="ru-RU"/>
          <w14:ligatures w14:val="none"/>
        </w:rPr>
        <w:t>2</w:t>
      </w:r>
      <w:r w:rsidRPr="0049767E">
        <w:rPr>
          <w:rFonts w:ascii="Times New Roman" w:eastAsia="Aptos" w:hAnsi="Times New Roman" w:cs="Times New Roman"/>
          <w:bCs/>
          <w:kern w:val="0"/>
          <w:sz w:val="28"/>
          <w:szCs w:val="28"/>
          <w:lang w:bidi="ru-RU"/>
          <w14:ligatures w14:val="none"/>
        </w:rPr>
        <w:t>00 м.</w:t>
      </w:r>
    </w:p>
    <w:p w14:paraId="62FEA6E6" w14:textId="77777777" w:rsidR="00AE2E2D" w:rsidRDefault="00AE2E2D" w:rsidP="00AE2E2D">
      <w:pPr>
        <w:pStyle w:val="af1"/>
        <w:spacing w:line="360" w:lineRule="auto"/>
        <w:ind w:firstLine="567"/>
        <w:jc w:val="both"/>
        <w:rPr>
          <w:sz w:val="28"/>
          <w:szCs w:val="28"/>
        </w:rPr>
      </w:pPr>
      <w:r w:rsidRPr="00FF6B2B">
        <w:rPr>
          <w:sz w:val="28"/>
          <w:szCs w:val="28"/>
        </w:rPr>
        <w:t>В соответствии с пп. 6 п. 15 статьи 65 «Водного кодекса Российской Федерации» запрещено применение препарата Чисталан, КЭ в водоохранных зонах водных объектов, включая их частный случай - рыбоохранные зоны</w:t>
      </w:r>
      <w:r>
        <w:rPr>
          <w:sz w:val="28"/>
          <w:szCs w:val="28"/>
        </w:rPr>
        <w:t>.</w:t>
      </w:r>
    </w:p>
    <w:p w14:paraId="5E55C0F6" w14:textId="77777777" w:rsidR="00AE2E2D" w:rsidRPr="00FF6B2B" w:rsidRDefault="00AE2E2D" w:rsidP="00AE2E2D">
      <w:pPr>
        <w:pStyle w:val="af1"/>
        <w:spacing w:line="360" w:lineRule="auto"/>
        <w:ind w:firstLine="567"/>
        <w:jc w:val="both"/>
        <w:rPr>
          <w:sz w:val="28"/>
          <w:szCs w:val="28"/>
        </w:rPr>
      </w:pPr>
      <w:r w:rsidRPr="000B4950">
        <w:rPr>
          <w:sz w:val="28"/>
          <w:szCs w:val="28"/>
        </w:rPr>
        <w:t>Вопрос о возможности использования на корм животным соломы зерновых культур и зеленой массы кукурузы подлежит рассмотрению органами государственного ветеринарного надзора.</w:t>
      </w:r>
    </w:p>
    <w:p w14:paraId="37DE3EFD" w14:textId="77777777" w:rsidR="001A1751" w:rsidRPr="00440D20" w:rsidRDefault="001A1751" w:rsidP="001A1751">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440D20">
        <w:rPr>
          <w:rFonts w:ascii="Times New Roman" w:eastAsia="Aptos" w:hAnsi="Times New Roman" w:cs="Times New Roman"/>
          <w:color w:val="000000"/>
          <w:kern w:val="0"/>
          <w:sz w:val="28"/>
          <w:szCs w:val="28"/>
        </w:rPr>
        <w:t>Запрещается применение препарата в личных подсобных хозяйствах, авиационным методом.</w:t>
      </w:r>
    </w:p>
    <w:p w14:paraId="642349BF" w14:textId="77777777" w:rsidR="001A1751" w:rsidRPr="00440D20" w:rsidRDefault="001A1751" w:rsidP="001A1751">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440D20">
        <w:rPr>
          <w:rFonts w:ascii="Times New Roman" w:eastAsia="Aptos" w:hAnsi="Times New Roman" w:cs="Times New Roman"/>
          <w:color w:val="000000"/>
          <w:kern w:val="0"/>
          <w:sz w:val="28"/>
          <w:szCs w:val="28"/>
        </w:rPr>
        <w:t>Запрещаются работы с препаратом без средств индивидуальной защиты органов дыхания, глаз и кожи.</w:t>
      </w:r>
    </w:p>
    <w:p w14:paraId="38D11C6C" w14:textId="77777777" w:rsidR="001A1751" w:rsidRPr="00440D20" w:rsidRDefault="001A1751" w:rsidP="001A1751">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726609">
        <w:rPr>
          <w:rFonts w:ascii="Times New Roman" w:eastAsia="Aptos" w:hAnsi="Times New Roman" w:cs="Times New Roman"/>
          <w:color w:val="000000"/>
          <w:kern w:val="0"/>
          <w:sz w:val="28"/>
          <w:szCs w:val="28"/>
        </w:rPr>
        <w:t>В связи с потенциальной онкогенной опасностью 2</w:t>
      </w:r>
      <w:r>
        <w:rPr>
          <w:rFonts w:ascii="Times New Roman" w:eastAsia="Aptos" w:hAnsi="Times New Roman" w:cs="Times New Roman"/>
          <w:color w:val="000000"/>
          <w:kern w:val="0"/>
          <w:sz w:val="28"/>
          <w:szCs w:val="28"/>
        </w:rPr>
        <w:t>,</w:t>
      </w:r>
      <w:r w:rsidRPr="00726609">
        <w:rPr>
          <w:rFonts w:ascii="Times New Roman" w:eastAsia="Aptos" w:hAnsi="Times New Roman" w:cs="Times New Roman"/>
          <w:color w:val="000000"/>
          <w:kern w:val="0"/>
          <w:sz w:val="28"/>
          <w:szCs w:val="28"/>
        </w:rPr>
        <w:t>4-Д кислоты и выраженным</w:t>
      </w:r>
      <w:r>
        <w:rPr>
          <w:rFonts w:ascii="Times New Roman" w:eastAsia="Aptos" w:hAnsi="Times New Roman" w:cs="Times New Roman"/>
          <w:color w:val="000000"/>
          <w:kern w:val="0"/>
          <w:sz w:val="28"/>
          <w:szCs w:val="28"/>
        </w:rPr>
        <w:t xml:space="preserve"> </w:t>
      </w:r>
      <w:r w:rsidRPr="00726609">
        <w:rPr>
          <w:rFonts w:ascii="Times New Roman" w:eastAsia="Aptos" w:hAnsi="Times New Roman" w:cs="Times New Roman"/>
          <w:color w:val="000000"/>
          <w:kern w:val="0"/>
          <w:sz w:val="28"/>
          <w:szCs w:val="28"/>
        </w:rPr>
        <w:t>раздражающим действием препарата на слизистые оболочки глаза, работы с ним должны</w:t>
      </w:r>
      <w:r>
        <w:rPr>
          <w:rFonts w:ascii="Times New Roman" w:eastAsia="Aptos" w:hAnsi="Times New Roman" w:cs="Times New Roman"/>
          <w:color w:val="000000"/>
          <w:kern w:val="0"/>
          <w:sz w:val="28"/>
          <w:szCs w:val="28"/>
        </w:rPr>
        <w:t xml:space="preserve"> </w:t>
      </w:r>
      <w:r w:rsidRPr="00726609">
        <w:rPr>
          <w:rFonts w:ascii="Times New Roman" w:eastAsia="Aptos" w:hAnsi="Times New Roman" w:cs="Times New Roman"/>
          <w:color w:val="000000"/>
          <w:kern w:val="0"/>
          <w:sz w:val="28"/>
          <w:szCs w:val="28"/>
        </w:rPr>
        <w:t xml:space="preserve">проводиться только специалистами по защите </w:t>
      </w:r>
      <w:r w:rsidRPr="00726609">
        <w:rPr>
          <w:rFonts w:ascii="Times New Roman" w:eastAsia="Aptos" w:hAnsi="Times New Roman" w:cs="Times New Roman"/>
          <w:color w:val="000000"/>
          <w:kern w:val="0"/>
          <w:sz w:val="28"/>
          <w:szCs w:val="28"/>
        </w:rPr>
        <w:lastRenderedPageBreak/>
        <w:t>растений или под их контролем, или лицами,</w:t>
      </w:r>
      <w:r>
        <w:rPr>
          <w:rFonts w:ascii="Times New Roman" w:eastAsia="Aptos" w:hAnsi="Times New Roman" w:cs="Times New Roman"/>
          <w:color w:val="000000"/>
          <w:kern w:val="0"/>
          <w:sz w:val="28"/>
          <w:szCs w:val="28"/>
        </w:rPr>
        <w:t xml:space="preserve"> </w:t>
      </w:r>
      <w:r w:rsidRPr="00726609">
        <w:rPr>
          <w:rFonts w:ascii="Times New Roman" w:eastAsia="Aptos" w:hAnsi="Times New Roman" w:cs="Times New Roman"/>
          <w:color w:val="000000"/>
          <w:kern w:val="0"/>
          <w:sz w:val="28"/>
          <w:szCs w:val="28"/>
        </w:rPr>
        <w:t>прошедшими специальную профессиональную подготовку.</w:t>
      </w:r>
    </w:p>
    <w:p w14:paraId="493C34A0" w14:textId="77777777" w:rsidR="001A1751" w:rsidRPr="00E26153" w:rsidRDefault="001A1751" w:rsidP="001A1751">
      <w:pPr>
        <w:spacing w:after="0" w:line="360" w:lineRule="auto"/>
        <w:ind w:firstLine="567"/>
        <w:jc w:val="both"/>
        <w:rPr>
          <w:rFonts w:ascii="Times New Roman" w:eastAsia="Aptos" w:hAnsi="Times New Roman" w:cs="Times New Roman"/>
          <w:bCs/>
          <w:color w:val="000000"/>
          <w:kern w:val="0"/>
          <w:sz w:val="28"/>
          <w:szCs w:val="28"/>
          <w14:ligatures w14:val="none"/>
        </w:rPr>
      </w:pPr>
      <w:r w:rsidRPr="00E26153">
        <w:rPr>
          <w:rFonts w:ascii="Times New Roman" w:eastAsia="Aptos" w:hAnsi="Times New Roman" w:cs="Times New Roman"/>
          <w:bCs/>
          <w:color w:val="000000"/>
          <w:kern w:val="0"/>
          <w:sz w:val="28"/>
          <w:szCs w:val="28"/>
          <w14:ligatures w14:val="none"/>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25BBAC5A" w14:textId="77777777" w:rsidR="001A1751" w:rsidRPr="00E26153" w:rsidRDefault="001A1751" w:rsidP="001A1751">
      <w:pPr>
        <w:spacing w:after="0" w:line="360" w:lineRule="auto"/>
        <w:ind w:firstLine="567"/>
        <w:jc w:val="both"/>
        <w:rPr>
          <w:rFonts w:ascii="Times New Roman" w:eastAsia="Aptos" w:hAnsi="Times New Roman" w:cs="Times New Roman"/>
          <w:bCs/>
          <w:color w:val="000000"/>
          <w:kern w:val="0"/>
          <w:sz w:val="28"/>
          <w:szCs w:val="28"/>
          <w14:ligatures w14:val="none"/>
        </w:rPr>
      </w:pPr>
      <w:r w:rsidRPr="00E26153">
        <w:rPr>
          <w:rFonts w:ascii="Times New Roman" w:eastAsia="Aptos" w:hAnsi="Times New Roman" w:cs="Times New Roman"/>
          <w:bCs/>
          <w:color w:val="000000"/>
          <w:kern w:val="0"/>
          <w:sz w:val="28"/>
          <w:szCs w:val="28"/>
          <w14:ligatures w14:val="none"/>
        </w:rPr>
        <w:t>На всех этапах обращения пестицида должны соблюдаться требования действующих в Российской Федерации Санитарных норм и правил (СанПиН 2.1.3684-21, СП 2.2.3670-20) и «Единые санитарно-эпидемиологические и гигиенические требования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187C88BF" w14:textId="390435CE" w:rsidR="00980E35" w:rsidRDefault="00061918" w:rsidP="00980E35">
      <w:pPr>
        <w:tabs>
          <w:tab w:val="num" w:pos="360"/>
        </w:tabs>
        <w:spacing w:after="0" w:line="360" w:lineRule="auto"/>
        <w:ind w:firstLine="567"/>
        <w:jc w:val="both"/>
        <w:rPr>
          <w:rFonts w:ascii="Times New Roman" w:eastAsia="Times New Roman" w:hAnsi="Times New Roman" w:cs="Times New Roman"/>
          <w:bCs/>
          <w:kern w:val="0"/>
          <w:sz w:val="28"/>
          <w:szCs w:val="28"/>
          <w:lang w:eastAsia="ru-RU"/>
          <w14:ligatures w14:val="none"/>
        </w:rPr>
      </w:pPr>
      <w:r w:rsidRPr="00061918">
        <w:rPr>
          <w:rFonts w:ascii="Times New Roman" w:hAnsi="Times New Roman" w:cs="Times New Roman"/>
          <w:sz w:val="28"/>
          <w:szCs w:val="28"/>
        </w:rPr>
        <w:t>3</w:t>
      </w:r>
      <w:r w:rsidR="001A1751" w:rsidRPr="00061918">
        <w:rPr>
          <w:rFonts w:ascii="Times New Roman" w:hAnsi="Times New Roman" w:cs="Times New Roman"/>
          <w:sz w:val="28"/>
          <w:szCs w:val="28"/>
        </w:rPr>
        <w:t>.</w:t>
      </w:r>
      <w:r w:rsidR="001A1751">
        <w:rPr>
          <w:sz w:val="28"/>
          <w:szCs w:val="28"/>
        </w:rPr>
        <w:t xml:space="preserve"> </w:t>
      </w:r>
      <w:r w:rsidR="00980E35" w:rsidRPr="00E26153">
        <w:rPr>
          <w:rFonts w:ascii="Times New Roman" w:eastAsia="Calibri" w:hAnsi="Times New Roman" w:cs="Times New Roman"/>
          <w:bCs/>
          <w:color w:val="000000"/>
          <w:kern w:val="0"/>
          <w:sz w:val="28"/>
          <w:szCs w:val="28"/>
          <w:lang w:eastAsia="ru-RU"/>
          <w14:ligatures w14:val="none"/>
        </w:rPr>
        <w:t>Согласно заключениям ведущих</w:t>
      </w:r>
      <w:r w:rsidR="00980E35" w:rsidRPr="00E26153">
        <w:rPr>
          <w:rFonts w:ascii="Times New Roman" w:eastAsia="Calibri" w:hAnsi="Times New Roman" w:cs="Times New Roman"/>
          <w:kern w:val="0"/>
          <w:sz w:val="28"/>
          <w:szCs w:val="28"/>
          <w:lang w:eastAsia="ru-RU"/>
          <w14:ligatures w14:val="none"/>
        </w:rPr>
        <w:t xml:space="preserve"> </w:t>
      </w:r>
      <w:r w:rsidR="00980E35" w:rsidRPr="00E26153">
        <w:rPr>
          <w:rFonts w:ascii="Times New Roman" w:eastAsia="Calibri" w:hAnsi="Times New Roman" w:cs="Times New Roman"/>
          <w:bCs/>
          <w:color w:val="000000"/>
          <w:kern w:val="0"/>
          <w:sz w:val="28"/>
          <w:szCs w:val="28"/>
          <w:lang w:eastAsia="ru-RU"/>
          <w14:ligatures w14:val="none"/>
        </w:rPr>
        <w:t xml:space="preserve">НИИ, </w:t>
      </w:r>
      <w:r w:rsidR="00980E35" w:rsidRPr="00E26153">
        <w:rPr>
          <w:rFonts w:ascii="Times New Roman" w:eastAsia="Calibri" w:hAnsi="Times New Roman" w:cs="Times New Roman"/>
          <w:kern w:val="0"/>
          <w:sz w:val="28"/>
          <w:szCs w:val="28"/>
          <w:lang w:eastAsia="ru-RU"/>
          <w14:ligatures w14:val="none"/>
        </w:rPr>
        <w:t>препарат</w:t>
      </w:r>
      <w:r w:rsidR="00980E35">
        <w:rPr>
          <w:rFonts w:ascii="Times New Roman" w:eastAsia="Calibri" w:hAnsi="Times New Roman" w:cs="Times New Roman"/>
          <w:kern w:val="0"/>
          <w:sz w:val="28"/>
          <w:szCs w:val="28"/>
          <w:lang w:eastAsia="ru-RU"/>
          <w14:ligatures w14:val="none"/>
        </w:rPr>
        <w:t xml:space="preserve"> </w:t>
      </w:r>
      <w:r w:rsidR="00980E35" w:rsidRPr="004F2FE6">
        <w:rPr>
          <w:rFonts w:ascii="Times New Roman" w:eastAsia="Aptos" w:hAnsi="Times New Roman" w:cs="Times New Roman"/>
          <w:bCs/>
          <w:iCs/>
          <w:color w:val="000000"/>
          <w:kern w:val="0"/>
          <w:sz w:val="28"/>
          <w:szCs w:val="28"/>
          <w:lang w:bidi="ru-RU"/>
          <w14:ligatures w14:val="none"/>
        </w:rPr>
        <w:t>Чисталан, КЭ (376 г/л 2,4-Д кислоты + 54 г/л дикамбы кислоты (2-этилгексиловые эфиры</w:t>
      </w:r>
      <w:r w:rsidR="00980E35" w:rsidRPr="00980E35">
        <w:rPr>
          <w:rFonts w:ascii="Times New Roman" w:eastAsia="Aptos" w:hAnsi="Times New Roman" w:cs="Times New Roman"/>
          <w:bCs/>
          <w:iCs/>
          <w:color w:val="000000"/>
          <w:kern w:val="0"/>
          <w:sz w:val="28"/>
          <w:szCs w:val="28"/>
          <w:lang w:bidi="ru-RU"/>
          <w14:ligatures w14:val="none"/>
        </w:rPr>
        <w:t xml:space="preserve">) </w:t>
      </w:r>
      <w:r w:rsidR="00980E35" w:rsidRPr="00980E35">
        <w:rPr>
          <w:rFonts w:ascii="Times New Roman" w:eastAsia="Times New Roman" w:hAnsi="Times New Roman" w:cs="Times New Roman"/>
          <w:bCs/>
          <w:kern w:val="0"/>
          <w:sz w:val="28"/>
          <w:szCs w:val="28"/>
          <w:lang w:eastAsia="ru-RU"/>
          <w14:ligatures w14:val="none"/>
        </w:rPr>
        <w:t xml:space="preserve"> в качестве гербицида против однолетних двудольных, в том числе устойчивых к 2</w:t>
      </w:r>
      <w:r w:rsidR="00452A25">
        <w:rPr>
          <w:rFonts w:ascii="Times New Roman" w:eastAsia="Times New Roman" w:hAnsi="Times New Roman" w:cs="Times New Roman"/>
          <w:bCs/>
          <w:kern w:val="0"/>
          <w:sz w:val="28"/>
          <w:szCs w:val="28"/>
          <w:lang w:eastAsia="ru-RU"/>
          <w14:ligatures w14:val="none"/>
        </w:rPr>
        <w:t>,</w:t>
      </w:r>
      <w:r w:rsidR="00980E35" w:rsidRPr="00980E35">
        <w:rPr>
          <w:rFonts w:ascii="Times New Roman" w:eastAsia="Times New Roman" w:hAnsi="Times New Roman" w:cs="Times New Roman"/>
          <w:bCs/>
          <w:kern w:val="0"/>
          <w:sz w:val="28"/>
          <w:szCs w:val="28"/>
          <w:lang w:eastAsia="ru-RU"/>
          <w14:ligatures w14:val="none"/>
        </w:rPr>
        <w:t>4-Д и 2М-4Х, и некоторых многолетних двудольных сорных растений</w:t>
      </w:r>
      <w:r w:rsidR="00B603EE">
        <w:rPr>
          <w:rFonts w:ascii="Times New Roman" w:eastAsia="Times New Roman" w:hAnsi="Times New Roman" w:cs="Times New Roman"/>
          <w:bCs/>
          <w:kern w:val="0"/>
          <w:sz w:val="28"/>
          <w:szCs w:val="28"/>
          <w:lang w:eastAsia="ru-RU"/>
          <w14:ligatures w14:val="none"/>
        </w:rPr>
        <w:t>.</w:t>
      </w:r>
    </w:p>
    <w:p w14:paraId="7C96BF81" w14:textId="7898CBCE" w:rsidR="00980E35" w:rsidRPr="00E26153" w:rsidRDefault="00980E35" w:rsidP="00980E35">
      <w:pPr>
        <w:tabs>
          <w:tab w:val="num" w:pos="360"/>
        </w:tabs>
        <w:spacing w:after="0" w:line="360" w:lineRule="auto"/>
        <w:ind w:firstLine="567"/>
        <w:jc w:val="both"/>
        <w:rPr>
          <w:rFonts w:ascii="Times New Roman" w:eastAsia="Aptos" w:hAnsi="Times New Roman" w:cs="Times New Roman"/>
          <w:bCs/>
          <w:iCs/>
          <w:color w:val="000000"/>
          <w:kern w:val="0"/>
          <w:sz w:val="28"/>
          <w:szCs w:val="28"/>
          <w:lang w:bidi="ru-RU"/>
          <w14:ligatures w14:val="none"/>
        </w:rPr>
      </w:pPr>
      <w:r w:rsidRPr="00E26153">
        <w:rPr>
          <w:rFonts w:ascii="Times New Roman" w:eastAsia="Calibri" w:hAnsi="Times New Roman" w:cs="Times New Roman"/>
          <w:kern w:val="0"/>
          <w:sz w:val="28"/>
          <w:szCs w:val="28"/>
          <w:lang w:eastAsia="ru-RU"/>
          <w14:ligatures w14:val="none"/>
        </w:rPr>
        <w:t xml:space="preserve">Таким образом, представленный фактический материал, используемый для оценки воздействия гербицида </w:t>
      </w:r>
      <w:r w:rsidRPr="004F2FE6">
        <w:rPr>
          <w:rFonts w:ascii="Times New Roman" w:eastAsia="Aptos" w:hAnsi="Times New Roman" w:cs="Times New Roman"/>
          <w:bCs/>
          <w:iCs/>
          <w:color w:val="000000"/>
          <w:kern w:val="0"/>
          <w:sz w:val="28"/>
          <w:szCs w:val="28"/>
          <w:lang w:bidi="ru-RU"/>
          <w14:ligatures w14:val="none"/>
        </w:rPr>
        <w:t xml:space="preserve">Чисталан, КЭ (376 г/л 2,4-Д кислоты + 54 г/л дикамбы кислоты (2-этилгексиловые эфиры) </w:t>
      </w:r>
      <w:r w:rsidRPr="00E26153">
        <w:rPr>
          <w:rFonts w:ascii="Times New Roman" w:eastAsia="Calibri" w:hAnsi="Times New Roman" w:cs="Times New Roman"/>
          <w:kern w:val="0"/>
          <w:sz w:val="28"/>
          <w:szCs w:val="28"/>
          <w:lang w:eastAsia="ru-RU"/>
          <w14:ligatures w14:val="none"/>
        </w:rPr>
        <w:t>на окружающую среду и человека, удовлетворяет требованиям Приказа Минсельхоза России от 31.07.2020 г. № 442 «Об утверждении Порядка государственной регистрации пестицидов и агрохимикатов».</w:t>
      </w:r>
    </w:p>
    <w:p w14:paraId="3E3DB9F0" w14:textId="77777777" w:rsidR="00980E35" w:rsidRPr="00E26153" w:rsidRDefault="00980E35" w:rsidP="00980E35">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На основании представленных данных и соответствующих ГОСТов, руководств по классификации опасности и СанПиНов установлены виды и классы опасности действующего вещества и препарата для объектов окружающей среды, нецелевых видов организмов и человека.</w:t>
      </w:r>
    </w:p>
    <w:p w14:paraId="6113129D" w14:textId="77777777" w:rsidR="00980E35" w:rsidRPr="00E26153" w:rsidRDefault="00980E35" w:rsidP="00980E35">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 xml:space="preserve">Проведенная оценка воздействия (оценка экологического риска) гербицида позволила оценить вероятность проявления его экологических </w:t>
      </w:r>
      <w:r w:rsidRPr="00E26153">
        <w:rPr>
          <w:rFonts w:ascii="Times New Roman" w:eastAsia="Calibri" w:hAnsi="Times New Roman" w:cs="Times New Roman"/>
          <w:kern w:val="0"/>
          <w:sz w:val="28"/>
          <w:szCs w:val="28"/>
          <w:lang w:eastAsia="ru-RU"/>
          <w14:ligatures w14:val="none"/>
        </w:rPr>
        <w:lastRenderedPageBreak/>
        <w:t>опасностей в реальных условиях его применения (рекомендуемого регламента и почвенно-климатических условиях) и установить, что рекомендуемый регламент применения обеспечивает допустимый уровень воздействия гербицида на окружающую среду.</w:t>
      </w:r>
    </w:p>
    <w:p w14:paraId="33BDF67D" w14:textId="77777777" w:rsidR="00980E35" w:rsidRPr="00E26153" w:rsidRDefault="00980E35" w:rsidP="00980E35">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Выполненная токсиколого-гигиеническая оценка воздействия препарата на человека, регламентов его применения и предусмотренных мер безопасности, установила их соответствие действующим в Российской Федерации санитарным нормам и правилам.</w:t>
      </w:r>
    </w:p>
    <w:p w14:paraId="19A5F101" w14:textId="6E0BCD1B" w:rsidR="00980E35" w:rsidRDefault="00980E35" w:rsidP="00980E35">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 xml:space="preserve">Таким образом, с биологических, экологических и токсиколого-гигиенических позиций препарат </w:t>
      </w:r>
      <w:r w:rsidRPr="004F2FE6">
        <w:rPr>
          <w:rFonts w:ascii="Times New Roman" w:eastAsia="Aptos" w:hAnsi="Times New Roman" w:cs="Times New Roman"/>
          <w:bCs/>
          <w:iCs/>
          <w:color w:val="000000"/>
          <w:kern w:val="0"/>
          <w:sz w:val="28"/>
          <w:szCs w:val="28"/>
          <w:lang w:bidi="ru-RU"/>
          <w14:ligatures w14:val="none"/>
        </w:rPr>
        <w:t xml:space="preserve">Чисталан, КЭ (376 г/л 2,4-Д кислоты + 54 г/л дикамбы кислоты (2-этилгексиловые эфиры) </w:t>
      </w:r>
      <w:r w:rsidRPr="00E26153">
        <w:rPr>
          <w:rFonts w:ascii="Times New Roman" w:eastAsia="Calibri" w:hAnsi="Times New Roman" w:cs="Times New Roman"/>
          <w:kern w:val="0"/>
          <w:sz w:val="28"/>
          <w:szCs w:val="28"/>
          <w:lang w:eastAsia="ru-RU"/>
          <w14:ligatures w14:val="none"/>
        </w:rPr>
        <w:t>может рекомендоваться к регистрации в России.</w:t>
      </w:r>
    </w:p>
    <w:p w14:paraId="58CCD305" w14:textId="44C85855" w:rsidR="008B09EE" w:rsidRDefault="008B09EE">
      <w:pPr>
        <w:rPr>
          <w:rFonts w:ascii="Times New Roman" w:eastAsia="Calibri" w:hAnsi="Times New Roman" w:cs="Times New Roman"/>
          <w:kern w:val="0"/>
          <w:sz w:val="28"/>
          <w:szCs w:val="28"/>
          <w:lang w:eastAsia="ru-RU"/>
          <w14:ligatures w14:val="none"/>
        </w:rPr>
      </w:pPr>
      <w:r>
        <w:rPr>
          <w:rFonts w:ascii="Times New Roman" w:eastAsia="Calibri" w:hAnsi="Times New Roman" w:cs="Times New Roman"/>
          <w:kern w:val="0"/>
          <w:sz w:val="28"/>
          <w:szCs w:val="28"/>
          <w:lang w:eastAsia="ru-RU"/>
          <w14:ligatures w14:val="none"/>
        </w:rPr>
        <w:br w:type="page"/>
      </w:r>
    </w:p>
    <w:p w14:paraId="6E57C945" w14:textId="77777777" w:rsidR="008B09EE" w:rsidRPr="00993794" w:rsidRDefault="008B09EE" w:rsidP="008B09EE">
      <w:pPr>
        <w:spacing w:after="0" w:line="360" w:lineRule="auto"/>
        <w:ind w:left="360"/>
        <w:jc w:val="center"/>
        <w:outlineLvl w:val="0"/>
        <w:rPr>
          <w:rFonts w:ascii="Times New Roman" w:eastAsia="Times New Roman" w:hAnsi="Times New Roman" w:cs="Times New Roman"/>
          <w:b/>
          <w:kern w:val="0"/>
          <w:sz w:val="28"/>
          <w:szCs w:val="28"/>
          <w:lang w:eastAsia="ru-RU"/>
          <w14:ligatures w14:val="none"/>
        </w:rPr>
      </w:pPr>
      <w:bookmarkStart w:id="873" w:name="_Toc180050231"/>
      <w:bookmarkStart w:id="874" w:name="_Toc182996926"/>
      <w:bookmarkStart w:id="875" w:name="_Toc184984966"/>
      <w:r w:rsidRPr="00D93152">
        <w:rPr>
          <w:rFonts w:ascii="Times New Roman" w:eastAsia="Times New Roman" w:hAnsi="Times New Roman" w:cs="Times New Roman"/>
          <w:b/>
          <w:kern w:val="0"/>
          <w:sz w:val="28"/>
          <w:szCs w:val="28"/>
          <w:lang w:eastAsia="ru-RU"/>
          <w14:ligatures w14:val="none"/>
        </w:rPr>
        <w:lastRenderedPageBreak/>
        <w:t>9</w:t>
      </w:r>
      <w:r w:rsidRPr="00993794">
        <w:rPr>
          <w:rFonts w:ascii="Times New Roman" w:eastAsia="Times New Roman" w:hAnsi="Times New Roman" w:cs="Times New Roman"/>
          <w:b/>
          <w:kern w:val="0"/>
          <w:sz w:val="28"/>
          <w:szCs w:val="28"/>
          <w:lang w:eastAsia="ru-RU"/>
          <w14:ligatures w14:val="none"/>
        </w:rPr>
        <w:t>. ПЕРЕЧЕНЬ ДОКУМЕНТОВ ПО НОРМАТИВНО-МЕТОДИЧЕСКОМУ ОБЕСПЕЧЕНИЮ И ИСПОЛЬЗУЕМАЯ ЛИТЕРАТУРА</w:t>
      </w:r>
      <w:bookmarkEnd w:id="873"/>
      <w:bookmarkEnd w:id="874"/>
      <w:bookmarkEnd w:id="875"/>
    </w:p>
    <w:p w14:paraId="38D13B73" w14:textId="77777777" w:rsidR="008B09EE" w:rsidRPr="00D93152" w:rsidRDefault="008B09EE" w:rsidP="008B09EE">
      <w:pPr>
        <w:spacing w:after="0" w:line="360" w:lineRule="auto"/>
        <w:ind w:firstLine="567"/>
        <w:jc w:val="both"/>
        <w:rPr>
          <w:rFonts w:ascii="Times New Roman" w:eastAsia="Calibri" w:hAnsi="Times New Roman" w:cs="Times New Roman"/>
          <w:bCs/>
          <w:i/>
          <w:iCs/>
          <w:kern w:val="0"/>
          <w:sz w:val="28"/>
          <w:lang w:eastAsia="ru-RU" w:bidi="ru-RU"/>
          <w14:ligatures w14:val="none"/>
        </w:rPr>
      </w:pPr>
      <w:bookmarkStart w:id="876" w:name="_Hlk117606482"/>
      <w:r w:rsidRPr="00D93152">
        <w:rPr>
          <w:rFonts w:ascii="Times New Roman" w:eastAsia="Calibri" w:hAnsi="Times New Roman" w:cs="Times New Roman"/>
          <w:bCs/>
          <w:i/>
          <w:iCs/>
          <w:kern w:val="0"/>
          <w:sz w:val="28"/>
          <w:lang w:eastAsia="ru-RU" w:bidi="ru-RU"/>
          <w14:ligatures w14:val="none"/>
        </w:rPr>
        <w:t>Федеральные законы.</w:t>
      </w:r>
    </w:p>
    <w:bookmarkEnd w:id="876"/>
    <w:p w14:paraId="4DE28D75" w14:textId="77777777" w:rsidR="008B09EE"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 </w:t>
      </w:r>
      <w:r w:rsidRPr="00910EEB">
        <w:rPr>
          <w:rFonts w:ascii="Times New Roman" w:eastAsia="Times New Roman" w:hAnsi="Times New Roman" w:cs="Times New Roman"/>
          <w:sz w:val="28"/>
          <w:szCs w:val="28"/>
          <w:lang w:eastAsia="ru-RU" w:bidi="ru-RU"/>
        </w:rPr>
        <w:t>Федеральный закон от 10.01.2002 N 7-ФЗ (ред. от 08.08.2024) "Об охране окружающей среды"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Pr>
          <w:rFonts w:ascii="Times New Roman" w:eastAsia="Times New Roman" w:hAnsi="Times New Roman" w:cs="Times New Roman"/>
          <w:sz w:val="28"/>
          <w:szCs w:val="28"/>
          <w:lang w:eastAsia="ru-RU" w:bidi="ru-RU"/>
        </w:rPr>
        <w:t>.</w:t>
      </w:r>
    </w:p>
    <w:p w14:paraId="0759A3D0"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2. Федеральный закон от 19 июля 1997 г. № 109-ФЗ (ред. от 08.08.2024) «О безопасном обращении с пестицидами и агрохимикатами»</w:t>
      </w:r>
      <w:r>
        <w:rPr>
          <w:rFonts w:ascii="Times New Roman" w:eastAsia="Times New Roman" w:hAnsi="Times New Roman" w:cs="Times New Roman"/>
          <w:sz w:val="28"/>
          <w:szCs w:val="28"/>
          <w:lang w:eastAsia="ru-RU" w:bidi="ru-RU"/>
        </w:rPr>
        <w:t xml:space="preserve">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sidRPr="00814EEF">
        <w:rPr>
          <w:rFonts w:ascii="Times New Roman" w:eastAsia="Times New Roman" w:hAnsi="Times New Roman" w:cs="Times New Roman"/>
          <w:sz w:val="28"/>
          <w:szCs w:val="28"/>
          <w:lang w:eastAsia="ru-RU" w:bidi="ru-RU"/>
        </w:rPr>
        <w:t>.</w:t>
      </w:r>
    </w:p>
    <w:p w14:paraId="14EE2208"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3. </w:t>
      </w:r>
      <w:r w:rsidRPr="00CC50D1">
        <w:rPr>
          <w:rFonts w:ascii="Times New Roman" w:eastAsia="Times New Roman" w:hAnsi="Times New Roman" w:cs="Times New Roman"/>
          <w:sz w:val="28"/>
          <w:szCs w:val="28"/>
          <w:lang w:eastAsia="ru-RU" w:bidi="ru-RU"/>
        </w:rPr>
        <w:t>Федеральный закон от 23.11.1995 N 174-ФЗ (ред. от 08.08.2024) "Об экологической экспертизе"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w:t>
      </w:r>
      <w:r w:rsidRPr="00CC50D1">
        <w:rPr>
          <w:rFonts w:ascii="Times New Roman" w:eastAsia="Times New Roman" w:hAnsi="Times New Roman" w:cs="Times New Roman"/>
          <w:sz w:val="28"/>
          <w:szCs w:val="28"/>
          <w:lang w:eastAsia="ru-RU" w:bidi="ru-RU"/>
        </w:rPr>
        <w:t xml:space="preserve"> 01.09.2024)</w:t>
      </w:r>
      <w:r>
        <w:rPr>
          <w:rFonts w:ascii="Times New Roman" w:eastAsia="Times New Roman" w:hAnsi="Times New Roman" w:cs="Times New Roman"/>
          <w:sz w:val="28"/>
          <w:szCs w:val="28"/>
          <w:lang w:eastAsia="ru-RU" w:bidi="ru-RU"/>
        </w:rPr>
        <w:t>.</w:t>
      </w:r>
    </w:p>
    <w:p w14:paraId="0E9C3A9E"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4. «Водный кодекс Российской Федерации» от 03.06.2006 № 74-ФЗ (</w:t>
      </w:r>
      <w:r w:rsidRPr="00910EEB">
        <w:rPr>
          <w:rFonts w:ascii="Times New Roman" w:eastAsia="Times New Roman" w:hAnsi="Times New Roman" w:cs="Times New Roman"/>
          <w:sz w:val="28"/>
          <w:szCs w:val="28"/>
          <w:lang w:eastAsia="ru-RU" w:bidi="ru-RU"/>
        </w:rPr>
        <w:t>ред. от 08.08.2024)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sidRPr="00814EEF">
        <w:rPr>
          <w:rFonts w:ascii="Times New Roman" w:eastAsia="Times New Roman" w:hAnsi="Times New Roman" w:cs="Times New Roman"/>
          <w:sz w:val="28"/>
          <w:szCs w:val="28"/>
          <w:lang w:eastAsia="ru-RU" w:bidi="ru-RU"/>
        </w:rPr>
        <w:t>.</w:t>
      </w:r>
    </w:p>
    <w:p w14:paraId="1A816B3C"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5. </w:t>
      </w:r>
      <w:bookmarkStart w:id="877" w:name="_Hlk169800842"/>
      <w:r w:rsidRPr="00814EEF">
        <w:rPr>
          <w:rFonts w:ascii="Times New Roman" w:eastAsia="Times New Roman" w:hAnsi="Times New Roman" w:cs="Times New Roman"/>
          <w:sz w:val="28"/>
          <w:szCs w:val="28"/>
          <w:lang w:eastAsia="ru-RU" w:bidi="ru-RU"/>
        </w:rPr>
        <w:t xml:space="preserve">«Земельный кодекс Российской Федерации» от 25.10.2001 № 136-ФЗ </w:t>
      </w:r>
      <w:bookmarkEnd w:id="877"/>
      <w:r w:rsidRPr="00910EEB">
        <w:rPr>
          <w:rFonts w:ascii="Times New Roman" w:eastAsia="Times New Roman" w:hAnsi="Times New Roman" w:cs="Times New Roman"/>
          <w:sz w:val="28"/>
          <w:szCs w:val="28"/>
          <w:lang w:eastAsia="ru-RU" w:bidi="ru-RU"/>
        </w:rPr>
        <w:t>(ред. от 08.08.2024)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Pr>
          <w:rFonts w:ascii="Times New Roman" w:eastAsia="Times New Roman" w:hAnsi="Times New Roman" w:cs="Times New Roman"/>
          <w:sz w:val="28"/>
          <w:szCs w:val="28"/>
          <w:lang w:eastAsia="ru-RU" w:bidi="ru-RU"/>
        </w:rPr>
        <w:t>.</w:t>
      </w:r>
    </w:p>
    <w:p w14:paraId="71FB9A3C"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6. </w:t>
      </w:r>
      <w:r w:rsidRPr="00910EEB">
        <w:rPr>
          <w:rFonts w:ascii="Times New Roman" w:eastAsia="Times New Roman" w:hAnsi="Times New Roman" w:cs="Times New Roman"/>
          <w:sz w:val="28"/>
          <w:szCs w:val="28"/>
          <w:lang w:eastAsia="ru-RU" w:bidi="ru-RU"/>
        </w:rPr>
        <w:t>Федеральный закон от 30.03.1999 N 52-ФЗ (ред. от 08.08.2024) "О санитарно-эпидемиологическом благополучии населения"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19.08.2024)</w:t>
      </w:r>
      <w:r>
        <w:rPr>
          <w:rFonts w:ascii="Times New Roman" w:eastAsia="Times New Roman" w:hAnsi="Times New Roman" w:cs="Times New Roman"/>
          <w:sz w:val="28"/>
          <w:szCs w:val="28"/>
          <w:lang w:eastAsia="ru-RU" w:bidi="ru-RU"/>
        </w:rPr>
        <w:t>.</w:t>
      </w:r>
    </w:p>
    <w:p w14:paraId="5C58EDE6" w14:textId="77777777" w:rsidR="008B09EE"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7. </w:t>
      </w:r>
      <w:r w:rsidRPr="00CC50D1">
        <w:rPr>
          <w:rFonts w:ascii="Times New Roman" w:eastAsia="Times New Roman" w:hAnsi="Times New Roman" w:cs="Times New Roman"/>
          <w:sz w:val="28"/>
          <w:szCs w:val="28"/>
          <w:lang w:eastAsia="ru-RU" w:bidi="ru-RU"/>
        </w:rPr>
        <w:t>Федеральный закон от 24.06.1998 N 89-ФЗ (ред. от 08.08.2024) "Об отходах производства и потребления"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w:t>
      </w:r>
      <w:r w:rsidRPr="00CC50D1">
        <w:rPr>
          <w:rFonts w:ascii="Times New Roman" w:eastAsia="Times New Roman" w:hAnsi="Times New Roman" w:cs="Times New Roman"/>
          <w:sz w:val="28"/>
          <w:szCs w:val="28"/>
          <w:lang w:eastAsia="ru-RU" w:bidi="ru-RU"/>
        </w:rPr>
        <w:t xml:space="preserve"> 01.09.2024)</w:t>
      </w:r>
      <w:r>
        <w:rPr>
          <w:rFonts w:ascii="Times New Roman" w:eastAsia="Times New Roman" w:hAnsi="Times New Roman" w:cs="Times New Roman"/>
          <w:sz w:val="28"/>
          <w:szCs w:val="28"/>
          <w:lang w:eastAsia="ru-RU" w:bidi="ru-RU"/>
        </w:rPr>
        <w:t>.</w:t>
      </w:r>
    </w:p>
    <w:p w14:paraId="5AAB855E"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i/>
          <w:iCs/>
          <w:sz w:val="28"/>
          <w:szCs w:val="28"/>
          <w:lang w:eastAsia="ru-RU" w:bidi="ru-RU"/>
        </w:rPr>
      </w:pPr>
      <w:r w:rsidRPr="00814EEF">
        <w:rPr>
          <w:rFonts w:ascii="Times New Roman" w:eastAsia="Times New Roman" w:hAnsi="Times New Roman" w:cs="Times New Roman"/>
          <w:i/>
          <w:iCs/>
          <w:sz w:val="28"/>
          <w:szCs w:val="28"/>
          <w:lang w:eastAsia="ru-RU" w:bidi="ru-RU"/>
        </w:rPr>
        <w:t>Иные федеральные документы.</w:t>
      </w:r>
    </w:p>
    <w:p w14:paraId="012847CF"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w:t>
      </w:r>
      <w:r w:rsidRPr="00814EEF">
        <w:rPr>
          <w:rFonts w:ascii="Times New Roman" w:eastAsia="Times New Roman" w:hAnsi="Times New Roman" w:cs="Times New Roman"/>
          <w:sz w:val="28"/>
          <w:szCs w:val="28"/>
          <w:lang w:eastAsia="ru-RU" w:bidi="ru-RU"/>
        </w:rPr>
        <w:lastRenderedPageBreak/>
        <w:t>государственной услуги по государственной регистрации пестицидов и (или) агрохимикатов».</w:t>
      </w:r>
    </w:p>
    <w:p w14:paraId="01578FD1"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14:paraId="17350093"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10. Приказ Минприроды России от 04.12.2014 № 536 «Об утверждении Критериев отнесения отходов к </w:t>
      </w:r>
      <w:proofErr w:type="gramStart"/>
      <w:r w:rsidRPr="00814EEF">
        <w:rPr>
          <w:rFonts w:ascii="Times New Roman" w:eastAsia="Times New Roman" w:hAnsi="Times New Roman" w:cs="Times New Roman"/>
          <w:sz w:val="28"/>
          <w:szCs w:val="28"/>
          <w:lang w:eastAsia="ru-RU" w:bidi="ru-RU"/>
        </w:rPr>
        <w:t>I-V</w:t>
      </w:r>
      <w:proofErr w:type="gramEnd"/>
      <w:r w:rsidRPr="00814EEF">
        <w:rPr>
          <w:rFonts w:ascii="Times New Roman" w:eastAsia="Times New Roman" w:hAnsi="Times New Roman" w:cs="Times New Roman"/>
          <w:sz w:val="28"/>
          <w:szCs w:val="28"/>
          <w:lang w:eastAsia="ru-RU" w:bidi="ru-RU"/>
        </w:rPr>
        <w:t xml:space="preserve"> классам опасности по степени негативного воздействия на окружающую среду».</w:t>
      </w:r>
    </w:p>
    <w:p w14:paraId="6763B67E"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11. Постановление Главного государственного санитарного врача РФ от 16.06.2003 N 144 (редакция от 31.03.2011) «О введении в действие СП 2.1.7.1386-03».</w:t>
      </w:r>
    </w:p>
    <w:p w14:paraId="775CDBF8"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12. Постановление Главного государственного санитарного врача РФ от 28.01.2021 N 2 (редакция от 30.12.2022) «Об утверждении санитарных правил и норм СанПиН </w:t>
      </w:r>
      <w:proofErr w:type="gramStart"/>
      <w:r w:rsidRPr="00814EEF">
        <w:rPr>
          <w:rFonts w:ascii="Times New Roman" w:eastAsia="Times New Roman" w:hAnsi="Times New Roman" w:cs="Times New Roman"/>
          <w:sz w:val="28"/>
          <w:szCs w:val="28"/>
          <w:lang w:eastAsia="ru-RU" w:bidi="ru-RU"/>
        </w:rPr>
        <w:t>1.2.3685-21</w:t>
      </w:r>
      <w:proofErr w:type="gramEnd"/>
      <w:r w:rsidRPr="00814EEF">
        <w:rPr>
          <w:rFonts w:ascii="Times New Roman" w:eastAsia="Times New Roman" w:hAnsi="Times New Roman" w:cs="Times New Roman"/>
          <w:sz w:val="28"/>
          <w:szCs w:val="28"/>
          <w:lang w:eastAsia="ru-RU" w:bidi="ru-RU"/>
        </w:rPr>
        <w:t xml:space="preserve"> «Гигиенические нормативы и требования к обеспечению безопасности и (или) безвредности для человека факторов среды обитания».</w:t>
      </w:r>
    </w:p>
    <w:p w14:paraId="406FB9AC"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p>
    <w:p w14:paraId="1932C9A3"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14:paraId="4C6E3700" w14:textId="77777777" w:rsidR="008B09EE" w:rsidRPr="00814EEF"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15. Постановление Главного государственного санитарного врача РФ от 02.12.2020 N 40 «Об утверждении санитарных правил СП </w:t>
      </w:r>
      <w:proofErr w:type="gramStart"/>
      <w:r w:rsidRPr="00814EEF">
        <w:rPr>
          <w:rFonts w:ascii="Times New Roman" w:eastAsia="Times New Roman" w:hAnsi="Times New Roman" w:cs="Times New Roman"/>
          <w:sz w:val="28"/>
          <w:szCs w:val="28"/>
          <w:lang w:eastAsia="ru-RU" w:bidi="ru-RU"/>
        </w:rPr>
        <w:t>2.2.3670-20</w:t>
      </w:r>
      <w:proofErr w:type="gramEnd"/>
      <w:r w:rsidRPr="00814EEF">
        <w:rPr>
          <w:rFonts w:ascii="Times New Roman" w:eastAsia="Times New Roman" w:hAnsi="Times New Roman" w:cs="Times New Roman"/>
          <w:sz w:val="28"/>
          <w:szCs w:val="28"/>
          <w:lang w:eastAsia="ru-RU" w:bidi="ru-RU"/>
        </w:rPr>
        <w:t xml:space="preserve"> "Санитарно-эпидемиологические требования к условиям труда».</w:t>
      </w:r>
    </w:p>
    <w:p w14:paraId="3B40CB19" w14:textId="77777777" w:rsidR="008B09EE" w:rsidRPr="00BE3213" w:rsidRDefault="008B09EE" w:rsidP="008B09E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w:t>
      </w:r>
      <w:r w:rsidRPr="00814EEF">
        <w:rPr>
          <w:rFonts w:ascii="Times New Roman" w:eastAsia="Times New Roman" w:hAnsi="Times New Roman" w:cs="Times New Roman"/>
          <w:sz w:val="28"/>
          <w:szCs w:val="28"/>
          <w:lang w:eastAsia="ru-RU" w:bidi="ru-RU"/>
        </w:rPr>
        <w:lastRenderedPageBreak/>
        <w:t>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4F195D6" w14:textId="77777777" w:rsidR="008B09EE" w:rsidRDefault="008B09EE" w:rsidP="00980E35">
      <w:pPr>
        <w:spacing w:after="0" w:line="360" w:lineRule="auto"/>
        <w:ind w:firstLine="567"/>
        <w:jc w:val="both"/>
        <w:rPr>
          <w:rFonts w:ascii="Times New Roman" w:eastAsia="Calibri" w:hAnsi="Times New Roman" w:cs="Times New Roman"/>
          <w:kern w:val="0"/>
          <w:sz w:val="28"/>
          <w:szCs w:val="28"/>
          <w:lang w:eastAsia="ru-RU"/>
          <w14:ligatures w14:val="none"/>
        </w:rPr>
      </w:pPr>
    </w:p>
    <w:p w14:paraId="47896890" w14:textId="0E1B73CE" w:rsidR="004F2FE6" w:rsidRPr="00D639EA" w:rsidRDefault="004F2FE6" w:rsidP="00D74D7D">
      <w:pPr>
        <w:pStyle w:val="af1"/>
        <w:spacing w:line="360" w:lineRule="auto"/>
        <w:ind w:firstLine="567"/>
        <w:jc w:val="both"/>
        <w:rPr>
          <w:sz w:val="28"/>
          <w:szCs w:val="28"/>
        </w:rPr>
      </w:pPr>
    </w:p>
    <w:p w14:paraId="2A33A13C" w14:textId="77777777" w:rsidR="007C6B3E" w:rsidRPr="000756AF" w:rsidRDefault="007C6B3E" w:rsidP="007C6B3E">
      <w:pPr>
        <w:pStyle w:val="af1"/>
        <w:spacing w:line="360" w:lineRule="auto"/>
        <w:ind w:firstLine="567"/>
        <w:jc w:val="both"/>
        <w:rPr>
          <w:sz w:val="28"/>
          <w:szCs w:val="28"/>
        </w:rPr>
      </w:pPr>
    </w:p>
    <w:p w14:paraId="02D5811E" w14:textId="77777777" w:rsidR="007C6B3E" w:rsidRPr="007A33C4" w:rsidRDefault="007C6B3E" w:rsidP="00397789">
      <w:pPr>
        <w:tabs>
          <w:tab w:val="num" w:pos="360"/>
        </w:tabs>
        <w:spacing w:after="0" w:line="360" w:lineRule="auto"/>
        <w:ind w:firstLine="567"/>
        <w:jc w:val="both"/>
        <w:rPr>
          <w:rFonts w:ascii="Times New Roman" w:eastAsia="Times New Roman" w:hAnsi="Times New Roman" w:cs="Times New Roman"/>
          <w:bCs/>
          <w:iCs/>
          <w:kern w:val="0"/>
          <w:sz w:val="32"/>
          <w:szCs w:val="32"/>
          <w:lang w:eastAsia="ru-RU"/>
          <w14:ligatures w14:val="none"/>
        </w:rPr>
      </w:pPr>
    </w:p>
    <w:p w14:paraId="468CD18F" w14:textId="0AFBAA5E" w:rsidR="0046383A" w:rsidRDefault="0046383A" w:rsidP="0046383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p w14:paraId="058C37E0" w14:textId="23504460" w:rsidR="0046383A" w:rsidRPr="00AB5CC6" w:rsidRDefault="0046383A" w:rsidP="007048BA">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sectPr w:rsidR="0046383A" w:rsidRPr="00AB5CC6" w:rsidSect="004D155D">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ED8A2" w14:textId="77777777" w:rsidR="00732B8A" w:rsidRDefault="00732B8A" w:rsidP="004D155D">
      <w:pPr>
        <w:spacing w:after="0" w:line="240" w:lineRule="auto"/>
      </w:pPr>
      <w:r>
        <w:separator/>
      </w:r>
    </w:p>
  </w:endnote>
  <w:endnote w:type="continuationSeparator" w:id="0">
    <w:p w14:paraId="5F5555FA" w14:textId="77777777" w:rsidR="00732B8A" w:rsidRDefault="00732B8A" w:rsidP="004D1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85F4" w14:textId="77777777" w:rsidR="00732B8A" w:rsidRDefault="00732B8A" w:rsidP="004D155D">
      <w:pPr>
        <w:spacing w:after="0" w:line="240" w:lineRule="auto"/>
      </w:pPr>
      <w:r>
        <w:separator/>
      </w:r>
    </w:p>
  </w:footnote>
  <w:footnote w:type="continuationSeparator" w:id="0">
    <w:p w14:paraId="32195F1E" w14:textId="77777777" w:rsidR="00732B8A" w:rsidRDefault="00732B8A" w:rsidP="004D15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3302348"/>
      <w:docPartObj>
        <w:docPartGallery w:val="Page Numbers (Top of Page)"/>
        <w:docPartUnique/>
      </w:docPartObj>
    </w:sdtPr>
    <w:sdtContent>
      <w:p w14:paraId="05D28771" w14:textId="7CC609BB" w:rsidR="004D155D" w:rsidRDefault="004D155D">
        <w:pPr>
          <w:pStyle w:val="af4"/>
          <w:jc w:val="right"/>
        </w:pPr>
        <w:r>
          <w:fldChar w:fldCharType="begin"/>
        </w:r>
        <w:r>
          <w:instrText>PAGE   \* MERGEFORMAT</w:instrText>
        </w:r>
        <w:r>
          <w:fldChar w:fldCharType="separate"/>
        </w:r>
        <w:r>
          <w:t>2</w:t>
        </w:r>
        <w:r>
          <w:fldChar w:fldCharType="end"/>
        </w:r>
      </w:p>
    </w:sdtContent>
  </w:sdt>
  <w:p w14:paraId="2E651F7C" w14:textId="77777777" w:rsidR="004D155D" w:rsidRDefault="004D155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474747"/>
        <w:spacing w:val="0"/>
        <w:w w:val="100"/>
        <w:position w:val="0"/>
        <w:sz w:val="22"/>
        <w:szCs w:val="22"/>
        <w:u w:val="none"/>
      </w:rPr>
    </w:lvl>
  </w:abstractNum>
  <w:abstractNum w:abstractNumId="1" w15:restartNumberingAfterBreak="0">
    <w:nsid w:val="00000003"/>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474747"/>
        <w:spacing w:val="0"/>
        <w:w w:val="100"/>
        <w:position w:val="0"/>
        <w:sz w:val="24"/>
        <w:szCs w:val="24"/>
        <w:u w:val="none"/>
      </w:rPr>
    </w:lvl>
  </w:abstractNum>
  <w:abstractNum w:abstractNumId="2" w15:restartNumberingAfterBreak="0">
    <w:nsid w:val="00000005"/>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4A4A4A"/>
        <w:spacing w:val="0"/>
        <w:w w:val="100"/>
        <w:position w:val="0"/>
        <w:sz w:val="24"/>
        <w:szCs w:val="24"/>
        <w:u w:val="none"/>
      </w:rPr>
    </w:lvl>
  </w:abstractNum>
  <w:abstractNum w:abstractNumId="3"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33CF5281"/>
    <w:multiLevelType w:val="hybridMultilevel"/>
    <w:tmpl w:val="ED44E44A"/>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5"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16cid:durableId="1399861938">
    <w:abstractNumId w:val="4"/>
  </w:num>
  <w:num w:numId="2" w16cid:durableId="2085293595">
    <w:abstractNumId w:val="5"/>
  </w:num>
  <w:num w:numId="3" w16cid:durableId="1421830124">
    <w:abstractNumId w:val="3"/>
  </w:num>
  <w:num w:numId="4" w16cid:durableId="1635520191">
    <w:abstractNumId w:val="0"/>
  </w:num>
  <w:num w:numId="5" w16cid:durableId="1617328717">
    <w:abstractNumId w:val="1"/>
  </w:num>
  <w:num w:numId="6" w16cid:durableId="1922181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C6F"/>
    <w:rsid w:val="0000272D"/>
    <w:rsid w:val="00002EBB"/>
    <w:rsid w:val="000052E7"/>
    <w:rsid w:val="00037111"/>
    <w:rsid w:val="000374C2"/>
    <w:rsid w:val="00061918"/>
    <w:rsid w:val="000740E6"/>
    <w:rsid w:val="000756AF"/>
    <w:rsid w:val="000A0D6D"/>
    <w:rsid w:val="000A5B22"/>
    <w:rsid w:val="000A7C6F"/>
    <w:rsid w:val="000B4950"/>
    <w:rsid w:val="000C12E8"/>
    <w:rsid w:val="000C15BF"/>
    <w:rsid w:val="000C3E69"/>
    <w:rsid w:val="000D2BC9"/>
    <w:rsid w:val="000D6AA6"/>
    <w:rsid w:val="000D7D44"/>
    <w:rsid w:val="000E2955"/>
    <w:rsid w:val="000E2A65"/>
    <w:rsid w:val="000E4526"/>
    <w:rsid w:val="000F086A"/>
    <w:rsid w:val="0010122B"/>
    <w:rsid w:val="001126D3"/>
    <w:rsid w:val="00114DA8"/>
    <w:rsid w:val="00130602"/>
    <w:rsid w:val="0013596D"/>
    <w:rsid w:val="001745CC"/>
    <w:rsid w:val="00182FB0"/>
    <w:rsid w:val="001844E5"/>
    <w:rsid w:val="001845EC"/>
    <w:rsid w:val="001A1751"/>
    <w:rsid w:val="001A6799"/>
    <w:rsid w:val="001D0E70"/>
    <w:rsid w:val="001E43CB"/>
    <w:rsid w:val="00207D8D"/>
    <w:rsid w:val="002149BF"/>
    <w:rsid w:val="0024306C"/>
    <w:rsid w:val="002502A7"/>
    <w:rsid w:val="00253254"/>
    <w:rsid w:val="00256099"/>
    <w:rsid w:val="002575FA"/>
    <w:rsid w:val="002635A2"/>
    <w:rsid w:val="00265B3E"/>
    <w:rsid w:val="00286281"/>
    <w:rsid w:val="002B5C32"/>
    <w:rsid w:val="002C16BA"/>
    <w:rsid w:val="002C40FC"/>
    <w:rsid w:val="002C5222"/>
    <w:rsid w:val="002F5393"/>
    <w:rsid w:val="00300806"/>
    <w:rsid w:val="00314918"/>
    <w:rsid w:val="0032100D"/>
    <w:rsid w:val="00326FFD"/>
    <w:rsid w:val="00337D2B"/>
    <w:rsid w:val="003430E3"/>
    <w:rsid w:val="00351BC8"/>
    <w:rsid w:val="00352BCD"/>
    <w:rsid w:val="00355878"/>
    <w:rsid w:val="00373378"/>
    <w:rsid w:val="00373F41"/>
    <w:rsid w:val="00391BE1"/>
    <w:rsid w:val="00397789"/>
    <w:rsid w:val="003A5471"/>
    <w:rsid w:val="003B3022"/>
    <w:rsid w:val="003B3A64"/>
    <w:rsid w:val="003C75D6"/>
    <w:rsid w:val="003D07A4"/>
    <w:rsid w:val="003D5BCB"/>
    <w:rsid w:val="003D60D6"/>
    <w:rsid w:val="003E0275"/>
    <w:rsid w:val="003F062F"/>
    <w:rsid w:val="00404A93"/>
    <w:rsid w:val="00407E5D"/>
    <w:rsid w:val="00415DF8"/>
    <w:rsid w:val="00432B32"/>
    <w:rsid w:val="00452A25"/>
    <w:rsid w:val="004536F5"/>
    <w:rsid w:val="0046383A"/>
    <w:rsid w:val="00466598"/>
    <w:rsid w:val="004D155D"/>
    <w:rsid w:val="004E09FD"/>
    <w:rsid w:val="004E4065"/>
    <w:rsid w:val="004F2FE6"/>
    <w:rsid w:val="004F3FAE"/>
    <w:rsid w:val="00506985"/>
    <w:rsid w:val="00524D68"/>
    <w:rsid w:val="00533B59"/>
    <w:rsid w:val="0055064A"/>
    <w:rsid w:val="00552126"/>
    <w:rsid w:val="00552A0B"/>
    <w:rsid w:val="005576FE"/>
    <w:rsid w:val="00564E19"/>
    <w:rsid w:val="00574A86"/>
    <w:rsid w:val="0057718F"/>
    <w:rsid w:val="00584741"/>
    <w:rsid w:val="0058538C"/>
    <w:rsid w:val="005858E5"/>
    <w:rsid w:val="0059277A"/>
    <w:rsid w:val="0059600F"/>
    <w:rsid w:val="005B094E"/>
    <w:rsid w:val="005B2990"/>
    <w:rsid w:val="005B7C1A"/>
    <w:rsid w:val="005C1AE7"/>
    <w:rsid w:val="005C7441"/>
    <w:rsid w:val="005D7D20"/>
    <w:rsid w:val="005E370B"/>
    <w:rsid w:val="005F4E45"/>
    <w:rsid w:val="0060351A"/>
    <w:rsid w:val="00620B96"/>
    <w:rsid w:val="00621622"/>
    <w:rsid w:val="00635B9C"/>
    <w:rsid w:val="00640BF6"/>
    <w:rsid w:val="0064366D"/>
    <w:rsid w:val="0064456C"/>
    <w:rsid w:val="00653702"/>
    <w:rsid w:val="00664080"/>
    <w:rsid w:val="006663BB"/>
    <w:rsid w:val="006757A2"/>
    <w:rsid w:val="0068001F"/>
    <w:rsid w:val="006824EF"/>
    <w:rsid w:val="006A1149"/>
    <w:rsid w:val="006A1FCA"/>
    <w:rsid w:val="006A663B"/>
    <w:rsid w:val="006B686E"/>
    <w:rsid w:val="006C00B7"/>
    <w:rsid w:val="006D112B"/>
    <w:rsid w:val="006D34AF"/>
    <w:rsid w:val="006E0857"/>
    <w:rsid w:val="006E423F"/>
    <w:rsid w:val="006E5877"/>
    <w:rsid w:val="006E6473"/>
    <w:rsid w:val="00701BAD"/>
    <w:rsid w:val="00702908"/>
    <w:rsid w:val="007048BA"/>
    <w:rsid w:val="00710C9D"/>
    <w:rsid w:val="00713869"/>
    <w:rsid w:val="0071632B"/>
    <w:rsid w:val="00720E80"/>
    <w:rsid w:val="00732B8A"/>
    <w:rsid w:val="00734F2A"/>
    <w:rsid w:val="007360D0"/>
    <w:rsid w:val="007572AC"/>
    <w:rsid w:val="007658DA"/>
    <w:rsid w:val="007727A8"/>
    <w:rsid w:val="00783BD7"/>
    <w:rsid w:val="007860D1"/>
    <w:rsid w:val="0079048A"/>
    <w:rsid w:val="007A07EB"/>
    <w:rsid w:val="007A31B9"/>
    <w:rsid w:val="007A33C4"/>
    <w:rsid w:val="007A417F"/>
    <w:rsid w:val="007B78A8"/>
    <w:rsid w:val="007C3197"/>
    <w:rsid w:val="007C6B3E"/>
    <w:rsid w:val="008117D3"/>
    <w:rsid w:val="00813736"/>
    <w:rsid w:val="00814BE5"/>
    <w:rsid w:val="00840C24"/>
    <w:rsid w:val="00845734"/>
    <w:rsid w:val="00857048"/>
    <w:rsid w:val="00857C87"/>
    <w:rsid w:val="00864732"/>
    <w:rsid w:val="0086683E"/>
    <w:rsid w:val="00895101"/>
    <w:rsid w:val="00895637"/>
    <w:rsid w:val="008A48D1"/>
    <w:rsid w:val="008A5D0A"/>
    <w:rsid w:val="008A7DF7"/>
    <w:rsid w:val="008B09EE"/>
    <w:rsid w:val="008D2054"/>
    <w:rsid w:val="008D3B1F"/>
    <w:rsid w:val="008D3BE1"/>
    <w:rsid w:val="008E02B6"/>
    <w:rsid w:val="008E741C"/>
    <w:rsid w:val="008F52D9"/>
    <w:rsid w:val="0090532E"/>
    <w:rsid w:val="00905963"/>
    <w:rsid w:val="009234FC"/>
    <w:rsid w:val="00923833"/>
    <w:rsid w:val="00927013"/>
    <w:rsid w:val="00932E00"/>
    <w:rsid w:val="0095013B"/>
    <w:rsid w:val="00960959"/>
    <w:rsid w:val="009613D4"/>
    <w:rsid w:val="00980E35"/>
    <w:rsid w:val="009C52DA"/>
    <w:rsid w:val="009D5CA3"/>
    <w:rsid w:val="00A00A31"/>
    <w:rsid w:val="00A218B4"/>
    <w:rsid w:val="00A228CD"/>
    <w:rsid w:val="00A23FBF"/>
    <w:rsid w:val="00A3076B"/>
    <w:rsid w:val="00A804B0"/>
    <w:rsid w:val="00A81B1E"/>
    <w:rsid w:val="00A95852"/>
    <w:rsid w:val="00A974EA"/>
    <w:rsid w:val="00AB0BB6"/>
    <w:rsid w:val="00AB5CC6"/>
    <w:rsid w:val="00AC2B64"/>
    <w:rsid w:val="00AE2E2D"/>
    <w:rsid w:val="00AF7EF0"/>
    <w:rsid w:val="00B047F1"/>
    <w:rsid w:val="00B37016"/>
    <w:rsid w:val="00B514E2"/>
    <w:rsid w:val="00B55E34"/>
    <w:rsid w:val="00B603EE"/>
    <w:rsid w:val="00B8189C"/>
    <w:rsid w:val="00B867A9"/>
    <w:rsid w:val="00B86DBA"/>
    <w:rsid w:val="00B9235B"/>
    <w:rsid w:val="00B93D9F"/>
    <w:rsid w:val="00BA11AC"/>
    <w:rsid w:val="00BA37E6"/>
    <w:rsid w:val="00BA4F95"/>
    <w:rsid w:val="00BB32E3"/>
    <w:rsid w:val="00BB4A13"/>
    <w:rsid w:val="00C000EC"/>
    <w:rsid w:val="00C30FED"/>
    <w:rsid w:val="00C34E9A"/>
    <w:rsid w:val="00C42D3C"/>
    <w:rsid w:val="00C52368"/>
    <w:rsid w:val="00C617C2"/>
    <w:rsid w:val="00C66BF9"/>
    <w:rsid w:val="00C74083"/>
    <w:rsid w:val="00C873C8"/>
    <w:rsid w:val="00C93890"/>
    <w:rsid w:val="00CA6499"/>
    <w:rsid w:val="00CA6B7A"/>
    <w:rsid w:val="00CD6227"/>
    <w:rsid w:val="00D32801"/>
    <w:rsid w:val="00D47485"/>
    <w:rsid w:val="00D639EA"/>
    <w:rsid w:val="00D63A4D"/>
    <w:rsid w:val="00D6541C"/>
    <w:rsid w:val="00D65BA2"/>
    <w:rsid w:val="00D74D7D"/>
    <w:rsid w:val="00D76767"/>
    <w:rsid w:val="00D87818"/>
    <w:rsid w:val="00DA0FCC"/>
    <w:rsid w:val="00DA1507"/>
    <w:rsid w:val="00DB23D7"/>
    <w:rsid w:val="00DC2D18"/>
    <w:rsid w:val="00DD229B"/>
    <w:rsid w:val="00DD503C"/>
    <w:rsid w:val="00DE3DC7"/>
    <w:rsid w:val="00E0476A"/>
    <w:rsid w:val="00E1641F"/>
    <w:rsid w:val="00E43D2F"/>
    <w:rsid w:val="00E47BA3"/>
    <w:rsid w:val="00E53D15"/>
    <w:rsid w:val="00E53DAA"/>
    <w:rsid w:val="00E569A4"/>
    <w:rsid w:val="00E62015"/>
    <w:rsid w:val="00E65705"/>
    <w:rsid w:val="00E71D95"/>
    <w:rsid w:val="00E9514C"/>
    <w:rsid w:val="00EA3EF2"/>
    <w:rsid w:val="00EA644E"/>
    <w:rsid w:val="00EA7DC6"/>
    <w:rsid w:val="00EC00F5"/>
    <w:rsid w:val="00EE0937"/>
    <w:rsid w:val="00EE1351"/>
    <w:rsid w:val="00EF552F"/>
    <w:rsid w:val="00F05F21"/>
    <w:rsid w:val="00F229C2"/>
    <w:rsid w:val="00F55F28"/>
    <w:rsid w:val="00F6109E"/>
    <w:rsid w:val="00F63E0C"/>
    <w:rsid w:val="00F71D67"/>
    <w:rsid w:val="00F8157E"/>
    <w:rsid w:val="00F90936"/>
    <w:rsid w:val="00FB2F1C"/>
    <w:rsid w:val="00FB67BD"/>
    <w:rsid w:val="00FD2BB5"/>
    <w:rsid w:val="00FE4E1F"/>
    <w:rsid w:val="00FE4EB6"/>
    <w:rsid w:val="00FF169A"/>
    <w:rsid w:val="00FF59D4"/>
    <w:rsid w:val="00FF6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130D9"/>
  <w15:chartTrackingRefBased/>
  <w15:docId w15:val="{A1AF938B-4938-40DA-B019-2A26B6E5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4D"/>
  </w:style>
  <w:style w:type="paragraph" w:styleId="1">
    <w:name w:val="heading 1"/>
    <w:basedOn w:val="a"/>
    <w:next w:val="a"/>
    <w:link w:val="10"/>
    <w:uiPriority w:val="9"/>
    <w:qFormat/>
    <w:rsid w:val="000A7C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A7C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A7C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A7C6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A7C6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A7C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A7C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A7C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A7C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7C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A7C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A7C6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A7C6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A7C6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A7C6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A7C6F"/>
    <w:rPr>
      <w:rFonts w:eastAsiaTheme="majorEastAsia" w:cstheme="majorBidi"/>
      <w:color w:val="595959" w:themeColor="text1" w:themeTint="A6"/>
    </w:rPr>
  </w:style>
  <w:style w:type="character" w:customStyle="1" w:styleId="80">
    <w:name w:val="Заголовок 8 Знак"/>
    <w:basedOn w:val="a0"/>
    <w:link w:val="8"/>
    <w:uiPriority w:val="9"/>
    <w:semiHidden/>
    <w:rsid w:val="000A7C6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A7C6F"/>
    <w:rPr>
      <w:rFonts w:eastAsiaTheme="majorEastAsia" w:cstheme="majorBidi"/>
      <w:color w:val="272727" w:themeColor="text1" w:themeTint="D8"/>
    </w:rPr>
  </w:style>
  <w:style w:type="paragraph" w:styleId="a3">
    <w:name w:val="Title"/>
    <w:basedOn w:val="a"/>
    <w:next w:val="a"/>
    <w:link w:val="a4"/>
    <w:uiPriority w:val="10"/>
    <w:qFormat/>
    <w:rsid w:val="000A7C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A7C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A7C6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A7C6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A7C6F"/>
    <w:pPr>
      <w:spacing w:before="160"/>
      <w:jc w:val="center"/>
    </w:pPr>
    <w:rPr>
      <w:i/>
      <w:iCs/>
      <w:color w:val="404040" w:themeColor="text1" w:themeTint="BF"/>
    </w:rPr>
  </w:style>
  <w:style w:type="character" w:customStyle="1" w:styleId="22">
    <w:name w:val="Цитата 2 Знак"/>
    <w:basedOn w:val="a0"/>
    <w:link w:val="21"/>
    <w:uiPriority w:val="29"/>
    <w:rsid w:val="000A7C6F"/>
    <w:rPr>
      <w:i/>
      <w:iCs/>
      <w:color w:val="404040" w:themeColor="text1" w:themeTint="BF"/>
    </w:rPr>
  </w:style>
  <w:style w:type="paragraph" w:styleId="a7">
    <w:name w:val="List Paragraph"/>
    <w:basedOn w:val="a"/>
    <w:uiPriority w:val="34"/>
    <w:qFormat/>
    <w:rsid w:val="000A7C6F"/>
    <w:pPr>
      <w:ind w:left="720"/>
      <w:contextualSpacing/>
    </w:pPr>
  </w:style>
  <w:style w:type="character" w:styleId="a8">
    <w:name w:val="Intense Emphasis"/>
    <w:basedOn w:val="a0"/>
    <w:uiPriority w:val="21"/>
    <w:qFormat/>
    <w:rsid w:val="000A7C6F"/>
    <w:rPr>
      <w:i/>
      <w:iCs/>
      <w:color w:val="0F4761" w:themeColor="accent1" w:themeShade="BF"/>
    </w:rPr>
  </w:style>
  <w:style w:type="paragraph" w:styleId="a9">
    <w:name w:val="Intense Quote"/>
    <w:basedOn w:val="a"/>
    <w:next w:val="a"/>
    <w:link w:val="aa"/>
    <w:uiPriority w:val="30"/>
    <w:qFormat/>
    <w:rsid w:val="000A7C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A7C6F"/>
    <w:rPr>
      <w:i/>
      <w:iCs/>
      <w:color w:val="0F4761" w:themeColor="accent1" w:themeShade="BF"/>
    </w:rPr>
  </w:style>
  <w:style w:type="character" w:styleId="ab">
    <w:name w:val="Intense Reference"/>
    <w:basedOn w:val="a0"/>
    <w:uiPriority w:val="32"/>
    <w:qFormat/>
    <w:rsid w:val="000A7C6F"/>
    <w:rPr>
      <w:b/>
      <w:bCs/>
      <w:smallCaps/>
      <w:color w:val="0F4761" w:themeColor="accent1" w:themeShade="BF"/>
      <w:spacing w:val="5"/>
    </w:rPr>
  </w:style>
  <w:style w:type="character" w:styleId="ac">
    <w:name w:val="Hyperlink"/>
    <w:basedOn w:val="a0"/>
    <w:uiPriority w:val="99"/>
    <w:unhideWhenUsed/>
    <w:rsid w:val="00AB5CC6"/>
    <w:rPr>
      <w:color w:val="467886" w:themeColor="hyperlink"/>
      <w:u w:val="single"/>
    </w:rPr>
  </w:style>
  <w:style w:type="character" w:styleId="ad">
    <w:name w:val="Unresolved Mention"/>
    <w:basedOn w:val="a0"/>
    <w:uiPriority w:val="99"/>
    <w:semiHidden/>
    <w:unhideWhenUsed/>
    <w:rsid w:val="00AB5CC6"/>
    <w:rPr>
      <w:color w:val="605E5C"/>
      <w:shd w:val="clear" w:color="auto" w:fill="E1DFDD"/>
    </w:rPr>
  </w:style>
  <w:style w:type="character" w:customStyle="1" w:styleId="ae">
    <w:name w:val="Другое_"/>
    <w:basedOn w:val="a0"/>
    <w:link w:val="af"/>
    <w:uiPriority w:val="99"/>
    <w:rsid w:val="0032100D"/>
    <w:rPr>
      <w:rFonts w:ascii="Times New Roman" w:hAnsi="Times New Roman" w:cs="Times New Roman"/>
      <w:color w:val="474747"/>
    </w:rPr>
  </w:style>
  <w:style w:type="paragraph" w:customStyle="1" w:styleId="af">
    <w:name w:val="Другое"/>
    <w:basedOn w:val="a"/>
    <w:link w:val="ae"/>
    <w:uiPriority w:val="99"/>
    <w:rsid w:val="0032100D"/>
    <w:pPr>
      <w:spacing w:after="0" w:line="240" w:lineRule="auto"/>
    </w:pPr>
    <w:rPr>
      <w:rFonts w:ascii="Times New Roman" w:hAnsi="Times New Roman" w:cs="Times New Roman"/>
      <w:color w:val="474747"/>
    </w:rPr>
  </w:style>
  <w:style w:type="paragraph" w:styleId="af0">
    <w:name w:val="No Spacing"/>
    <w:uiPriority w:val="1"/>
    <w:qFormat/>
    <w:rsid w:val="001D0E70"/>
    <w:pPr>
      <w:spacing w:after="0" w:line="240" w:lineRule="auto"/>
    </w:pPr>
  </w:style>
  <w:style w:type="paragraph" w:styleId="af1">
    <w:name w:val="Normal (Web)"/>
    <w:basedOn w:val="a"/>
    <w:rsid w:val="007C6B3E"/>
    <w:pPr>
      <w:spacing w:after="0" w:line="240" w:lineRule="auto"/>
    </w:pPr>
    <w:rPr>
      <w:rFonts w:ascii="Times New Roman" w:eastAsia="Times New Roman" w:hAnsi="Times New Roman" w:cs="Times New Roman"/>
      <w:kern w:val="0"/>
      <w:sz w:val="24"/>
      <w:szCs w:val="24"/>
      <w:lang w:eastAsia="ru-RU"/>
      <w14:ligatures w14:val="none"/>
    </w:rPr>
  </w:style>
  <w:style w:type="paragraph" w:styleId="af2">
    <w:name w:val="Plain Text"/>
    <w:aliases w:val="Текст Знак Знак,Текст Знак1 Знак1 Знак,Текст Знак Знак Знак Знак,Знак Знак Знак Знак Знак,Текст Знак1 Знак Знак1 Знак,Текст Знак1 Знак Знак Знак1 Знак,Текст Знак Знак1 Знак Знак Знак1 Знак,Текст Знак Знак Знак Знак Знак Знак Знак,Текст Зна"/>
    <w:basedOn w:val="a"/>
    <w:link w:val="af3"/>
    <w:rsid w:val="007C6B3E"/>
    <w:pPr>
      <w:autoSpaceDE w:val="0"/>
      <w:autoSpaceDN w:val="0"/>
      <w:spacing w:after="0" w:line="240" w:lineRule="auto"/>
    </w:pPr>
    <w:rPr>
      <w:rFonts w:ascii="Courier New" w:eastAsia="Times New Roman" w:hAnsi="Courier New" w:cs="Courier New"/>
      <w:kern w:val="0"/>
      <w:sz w:val="20"/>
      <w:szCs w:val="20"/>
      <w:lang w:val="en-AU" w:eastAsia="ru-RU"/>
      <w14:ligatures w14:val="none"/>
    </w:rPr>
  </w:style>
  <w:style w:type="character" w:customStyle="1" w:styleId="af3">
    <w:name w:val="Текст Знак"/>
    <w:aliases w:val="Текст Знак Знак Знак,Текст Знак1 Знак1 Знак Знак,Текст Знак Знак Знак Знак Знак,Знак Знак Знак Знак Знак Знак,Текст Знак1 Знак Знак1 Знак Знак,Текст Знак1 Знак Знак Знак1 Знак Знак,Текст Знак Знак1 Знак Знак Знак1 Знак Знак,Текст Зна Знак"/>
    <w:basedOn w:val="a0"/>
    <w:link w:val="af2"/>
    <w:rsid w:val="007C6B3E"/>
    <w:rPr>
      <w:rFonts w:ascii="Courier New" w:eastAsia="Times New Roman" w:hAnsi="Courier New" w:cs="Courier New"/>
      <w:kern w:val="0"/>
      <w:sz w:val="20"/>
      <w:szCs w:val="20"/>
      <w:lang w:val="en-AU" w:eastAsia="ru-RU"/>
      <w14:ligatures w14:val="none"/>
    </w:rPr>
  </w:style>
  <w:style w:type="paragraph" w:styleId="af4">
    <w:name w:val="header"/>
    <w:basedOn w:val="a"/>
    <w:link w:val="af5"/>
    <w:uiPriority w:val="99"/>
    <w:unhideWhenUsed/>
    <w:rsid w:val="004D155D"/>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D155D"/>
  </w:style>
  <w:style w:type="paragraph" w:styleId="af6">
    <w:name w:val="footer"/>
    <w:basedOn w:val="a"/>
    <w:link w:val="af7"/>
    <w:uiPriority w:val="99"/>
    <w:unhideWhenUsed/>
    <w:rsid w:val="004D155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4D155D"/>
  </w:style>
  <w:style w:type="paragraph" w:styleId="af8">
    <w:name w:val="Body Text"/>
    <w:basedOn w:val="a"/>
    <w:link w:val="af9"/>
    <w:uiPriority w:val="99"/>
    <w:semiHidden/>
    <w:unhideWhenUsed/>
    <w:rsid w:val="00FD2BB5"/>
    <w:pPr>
      <w:spacing w:after="120"/>
    </w:pPr>
  </w:style>
  <w:style w:type="character" w:customStyle="1" w:styleId="af9">
    <w:name w:val="Основной текст Знак"/>
    <w:basedOn w:val="a0"/>
    <w:link w:val="af8"/>
    <w:uiPriority w:val="99"/>
    <w:semiHidden/>
    <w:rsid w:val="00FD2BB5"/>
  </w:style>
  <w:style w:type="paragraph" w:styleId="afa">
    <w:name w:val="TOC Heading"/>
    <w:basedOn w:val="1"/>
    <w:next w:val="a"/>
    <w:uiPriority w:val="39"/>
    <w:unhideWhenUsed/>
    <w:qFormat/>
    <w:rsid w:val="00452A25"/>
    <w:pPr>
      <w:spacing w:before="240" w:after="0"/>
      <w:outlineLvl w:val="9"/>
    </w:pPr>
    <w:rPr>
      <w:kern w:val="0"/>
      <w:sz w:val="32"/>
      <w:szCs w:val="32"/>
      <w:lang w:eastAsia="ru-RU"/>
      <w14:ligatures w14:val="none"/>
    </w:rPr>
  </w:style>
  <w:style w:type="paragraph" w:styleId="11">
    <w:name w:val="toc 1"/>
    <w:basedOn w:val="a"/>
    <w:next w:val="a"/>
    <w:autoRedefine/>
    <w:uiPriority w:val="39"/>
    <w:unhideWhenUsed/>
    <w:rsid w:val="00452A25"/>
    <w:pPr>
      <w:spacing w:after="100"/>
    </w:pPr>
  </w:style>
  <w:style w:type="paragraph" w:styleId="23">
    <w:name w:val="toc 2"/>
    <w:basedOn w:val="a"/>
    <w:next w:val="a"/>
    <w:autoRedefine/>
    <w:uiPriority w:val="39"/>
    <w:unhideWhenUsed/>
    <w:rsid w:val="00452A25"/>
    <w:pPr>
      <w:spacing w:after="100"/>
      <w:ind w:left="220"/>
    </w:pPr>
  </w:style>
  <w:style w:type="paragraph" w:styleId="31">
    <w:name w:val="toc 3"/>
    <w:basedOn w:val="a"/>
    <w:next w:val="a"/>
    <w:autoRedefine/>
    <w:uiPriority w:val="39"/>
    <w:unhideWhenUsed/>
    <w:rsid w:val="00452A25"/>
    <w:pPr>
      <w:spacing w:after="100"/>
      <w:ind w:left="440"/>
    </w:pPr>
  </w:style>
  <w:style w:type="paragraph" w:styleId="41">
    <w:name w:val="toc 4"/>
    <w:basedOn w:val="a"/>
    <w:next w:val="a"/>
    <w:autoRedefine/>
    <w:uiPriority w:val="39"/>
    <w:unhideWhenUsed/>
    <w:rsid w:val="00452A25"/>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xk@ufanet.ru" TargetMode="Externa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axk@ufane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EE4D5-E008-4DE2-85B0-BC0905FF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126</Pages>
  <Words>30547</Words>
  <Characters>174123</Characters>
  <Application>Microsoft Office Word</Application>
  <DocSecurity>0</DocSecurity>
  <Lines>1451</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envistud ЦЭИ</dc:creator>
  <cp:keywords/>
  <dc:description/>
  <cp:lastModifiedBy>ceiszr ЦЭИ</cp:lastModifiedBy>
  <cp:revision>251</cp:revision>
  <dcterms:created xsi:type="dcterms:W3CDTF">2024-12-11T11:37:00Z</dcterms:created>
  <dcterms:modified xsi:type="dcterms:W3CDTF">2025-01-09T07:24:00Z</dcterms:modified>
</cp:coreProperties>
</file>